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BB6A" w14:textId="78C0FAFA" w:rsidR="00CC11C9" w:rsidRPr="00B31978" w:rsidRDefault="00CC11C9" w:rsidP="00CC11C9">
      <w:pPr>
        <w:pStyle w:val="BodyText"/>
        <w:spacing w:after="240"/>
        <w:ind w:left="0"/>
        <w:rPr>
          <w:b/>
          <w:bCs/>
          <w:sz w:val="24"/>
          <w:szCs w:val="24"/>
        </w:rPr>
      </w:pPr>
      <w:r w:rsidRPr="00B31978">
        <w:rPr>
          <w:b/>
          <w:bCs/>
          <w:sz w:val="24"/>
          <w:szCs w:val="24"/>
        </w:rPr>
        <w:t>Sue Lehrman, Ph.D., Biography</w:t>
      </w:r>
    </w:p>
    <w:p w14:paraId="3C12120B" w14:textId="0D6FD644" w:rsidR="00293E7D" w:rsidRDefault="00293E7D" w:rsidP="00293E7D">
      <w:r>
        <w:t>Dr. Sue Lehrman has spent over 20 years in higher education leadership roles, including serving as the founding dean of the School of Business at Providence College, academic dean of the School of Business at Philadelphia University, and for the last eight years as dean of the Rohrer College of Business at Rowan University. She has worked collaboratively with key stakeholders in these positions to develop bold, attainable visions and strategies while ensuring the financial discipline and administrative efficiencies necessary to support these initiatives.</w:t>
      </w:r>
    </w:p>
    <w:p w14:paraId="2C38F1E7" w14:textId="77777777" w:rsidR="00293E7D" w:rsidRDefault="00293E7D" w:rsidP="00293E7D"/>
    <w:p w14:paraId="1C4B153A" w14:textId="6F9A6F05" w:rsidR="00293E7D" w:rsidRDefault="00293E7D" w:rsidP="00293E7D">
      <w:r>
        <w:t>During her time at Rowan University, Dr. Lehrman opened a state-of-the-art business building</w:t>
      </w:r>
      <w:r w:rsidR="00860223">
        <w:t>,</w:t>
      </w:r>
      <w:r>
        <w:t xml:space="preserve"> launched award-winning cross-disciplinary programs and centers of excellence</w:t>
      </w:r>
      <w:r w:rsidR="00860223">
        <w:t>,</w:t>
      </w:r>
      <w:r>
        <w:t xml:space="preserve"> significantly increased both undergraduate and graduate enrollments</w:t>
      </w:r>
      <w:r w:rsidR="00860223">
        <w:t>,</w:t>
      </w:r>
      <w:r>
        <w:t xml:space="preserve"> guided the college through the process of achieving R2 status</w:t>
      </w:r>
      <w:r w:rsidR="00860223">
        <w:t>,</w:t>
      </w:r>
      <w:r>
        <w:t xml:space="preserve"> became deeply embedded in the South Jersey business community where she holds multiple leadership roles</w:t>
      </w:r>
      <w:r w:rsidR="00860223">
        <w:t>,</w:t>
      </w:r>
      <w:r>
        <w:t xml:space="preserve"> and solidified a significant donation to name the Rohrer College of Business permanently. </w:t>
      </w:r>
    </w:p>
    <w:p w14:paraId="166FB246" w14:textId="77777777" w:rsidR="00293E7D" w:rsidRDefault="00293E7D" w:rsidP="00293E7D"/>
    <w:p w14:paraId="077A14C3" w14:textId="79401B15" w:rsidR="00293E7D" w:rsidRDefault="00293E7D" w:rsidP="00293E7D">
      <w:r>
        <w:t xml:space="preserve">Dr. Lehrman serves on the AACSB’s Board of Directors, Business Accreditation Policy Committee, and Innovation Committee. She has extensive experience as an AACSB peer reviewer, frequently serving as chair. From 2018 through 2020, she served on the AACSB Business Accreditation Task Force, charged with developing the 2020 Accreditation Standards. She </w:t>
      </w:r>
      <w:r w:rsidR="00860223">
        <w:t>often</w:t>
      </w:r>
      <w:r>
        <w:t xml:space="preserve"> presents at AACSB conferences and facilitates AACSB’s Strategic Planning and Societal Impact seminars.  </w:t>
      </w:r>
    </w:p>
    <w:p w14:paraId="717B2346" w14:textId="77777777" w:rsidR="00293E7D" w:rsidRDefault="00293E7D" w:rsidP="00293E7D"/>
    <w:p w14:paraId="7D1136CF" w14:textId="24EBB704" w:rsidR="00915039" w:rsidRPr="00CC11C9" w:rsidRDefault="00293E7D" w:rsidP="00293E7D">
      <w:r>
        <w:t>Dr. Lehrman received her Ph.D. from the University of California at Berkeley. Her research and consulting services, which have brought in more than $2M throughout her career, focus on measuring and improving the efficacy and coordination of services across the</w:t>
      </w:r>
      <w:r w:rsidR="00860223">
        <w:t xml:space="preserve"> healthcare</w:t>
      </w:r>
      <w:r>
        <w:t xml:space="preserve"> continuum.</w:t>
      </w:r>
    </w:p>
    <w:sectPr w:rsidR="00915039" w:rsidRPr="00CC11C9" w:rsidSect="003C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96064"/>
    <w:multiLevelType w:val="hybridMultilevel"/>
    <w:tmpl w:val="A36CEF20"/>
    <w:lvl w:ilvl="0" w:tplc="8B165CD2">
      <w:numFmt w:val="bullet"/>
      <w:lvlText w:val="•"/>
      <w:lvlJc w:val="left"/>
      <w:pPr>
        <w:ind w:left="719" w:hanging="600"/>
      </w:pPr>
      <w:rPr>
        <w:rFonts w:ascii="Calibri" w:eastAsia="Calibri" w:hAnsi="Calibri" w:cs="Calibri" w:hint="default"/>
      </w:rPr>
    </w:lvl>
    <w:lvl w:ilvl="1" w:tplc="04090003" w:tentative="1">
      <w:start w:val="1"/>
      <w:numFmt w:val="bullet"/>
      <w:lvlText w:val="o"/>
      <w:lvlJc w:val="left"/>
      <w:pPr>
        <w:ind w:left="1199" w:hanging="360"/>
      </w:pPr>
      <w:rPr>
        <w:rFonts w:ascii="Courier New" w:hAnsi="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hint="default"/>
      </w:rPr>
    </w:lvl>
    <w:lvl w:ilvl="8" w:tplc="04090005" w:tentative="1">
      <w:start w:val="1"/>
      <w:numFmt w:val="bullet"/>
      <w:lvlText w:val=""/>
      <w:lvlJc w:val="left"/>
      <w:pPr>
        <w:ind w:left="6239" w:hanging="360"/>
      </w:pPr>
      <w:rPr>
        <w:rFonts w:ascii="Wingdings" w:hAnsi="Wingdings" w:hint="default"/>
      </w:rPr>
    </w:lvl>
  </w:abstractNum>
  <w:num w:numId="1" w16cid:durableId="1917473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A"/>
    <w:rsid w:val="00183475"/>
    <w:rsid w:val="00293E7D"/>
    <w:rsid w:val="003C37E2"/>
    <w:rsid w:val="004B4262"/>
    <w:rsid w:val="006B0806"/>
    <w:rsid w:val="00860223"/>
    <w:rsid w:val="00B31978"/>
    <w:rsid w:val="00CC11C9"/>
    <w:rsid w:val="00D05843"/>
    <w:rsid w:val="00D17CFD"/>
    <w:rsid w:val="00DF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0CE27"/>
  <w15:chartTrackingRefBased/>
  <w15:docId w15:val="{17AD1F9B-203E-574A-9DF9-002FE6AF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11C9"/>
    <w:pPr>
      <w:widowControl w:val="0"/>
      <w:autoSpaceDE w:val="0"/>
      <w:autoSpaceDN w:val="0"/>
      <w:spacing w:before="159"/>
      <w:ind w:left="119"/>
    </w:pPr>
    <w:rPr>
      <w:rFonts w:ascii="Calibri" w:eastAsia="Calibri" w:hAnsi="Calibri" w:cs="Calibri"/>
      <w:sz w:val="22"/>
      <w:szCs w:val="22"/>
    </w:rPr>
  </w:style>
  <w:style w:type="character" w:customStyle="1" w:styleId="BodyTextChar">
    <w:name w:val="Body Text Char"/>
    <w:basedOn w:val="DefaultParagraphFont"/>
    <w:link w:val="BodyText"/>
    <w:uiPriority w:val="1"/>
    <w:rsid w:val="00CC11C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Lehrman, Susan Elizabeth</cp:lastModifiedBy>
  <cp:revision>3</cp:revision>
  <cp:lastPrinted>2023-03-20T20:52:00Z</cp:lastPrinted>
  <dcterms:created xsi:type="dcterms:W3CDTF">2023-03-20T20:56:00Z</dcterms:created>
  <dcterms:modified xsi:type="dcterms:W3CDTF">2023-03-21T12:12:00Z</dcterms:modified>
</cp:coreProperties>
</file>