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DDD" w14:textId="77777777" w:rsidR="00CA398B" w:rsidRPr="00904F40" w:rsidRDefault="00CA398B" w:rsidP="000617B3">
      <w:pPr>
        <w:jc w:val="center"/>
        <w:rPr>
          <w:rFonts w:ascii="Arial" w:hAnsi="Arial" w:cs="Arial"/>
        </w:rPr>
      </w:pPr>
      <w:r w:rsidRPr="00904F40">
        <w:rPr>
          <w:rFonts w:ascii="Arial" w:hAnsi="Arial" w:cs="Arial"/>
          <w:noProof/>
        </w:rPr>
        <w:drawing>
          <wp:inline distT="0" distB="0" distL="0" distR="0" wp14:anchorId="0D289291" wp14:editId="4ADE0774">
            <wp:extent cx="1304925" cy="1304925"/>
            <wp:effectExtent l="0" t="0" r="9525" b="9525"/>
            <wp:docPr id="16" name="Picture 16" descr="C:\Users\Liz Katz Highfield\AppData\Local\Microsoft\Windows\Temporary Internet Files\Content.IE5\GADWIRU5\220px-Towson_University_s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z Katz Highfield\AppData\Local\Microsoft\Windows\Temporary Internet Files\Content.IE5\GADWIRU5\220px-Towson_University_sea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0D288DDE" w14:textId="77777777" w:rsidR="00EC6F4E" w:rsidRPr="00904F40" w:rsidRDefault="000617B3" w:rsidP="000617B3">
      <w:pPr>
        <w:rPr>
          <w:rFonts w:ascii="Arial" w:hAnsi="Arial" w:cs="Arial"/>
        </w:rPr>
      </w:pPr>
      <w:r w:rsidRPr="00904F40">
        <w:rPr>
          <w:rFonts w:ascii="Arial" w:hAnsi="Arial" w:cs="Arial"/>
          <w:noProof/>
        </w:rPr>
        <mc:AlternateContent>
          <mc:Choice Requires="wps">
            <w:drawing>
              <wp:anchor distT="0" distB="0" distL="114300" distR="114300" simplePos="0" relativeHeight="251658240" behindDoc="0" locked="0" layoutInCell="1" allowOverlap="1" wp14:anchorId="0D289293" wp14:editId="3FE7C59C">
                <wp:simplePos x="0" y="0"/>
                <wp:positionH relativeFrom="column">
                  <wp:posOffset>-352425</wp:posOffset>
                </wp:positionH>
                <wp:positionV relativeFrom="paragraph">
                  <wp:posOffset>163830</wp:posOffset>
                </wp:positionV>
                <wp:extent cx="3566160" cy="3200400"/>
                <wp:effectExtent l="19050" t="19050" r="15240" b="19050"/>
                <wp:wrapNone/>
                <wp:docPr id="18" name="Rounded Rectangle 18"/>
                <wp:cNvGraphicFramePr/>
                <a:graphic xmlns:a="http://schemas.openxmlformats.org/drawingml/2006/main">
                  <a:graphicData uri="http://schemas.microsoft.com/office/word/2010/wordprocessingShape">
                    <wps:wsp>
                      <wps:cNvSpPr/>
                      <wps:spPr>
                        <a:xfrm>
                          <a:off x="0" y="0"/>
                          <a:ext cx="3566160" cy="3200400"/>
                        </a:xfrm>
                        <a:prstGeom prst="roundRect">
                          <a:avLst/>
                        </a:prstGeom>
                        <a:noFill/>
                        <a:ln w="381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AB31F" id="Rounded Rectangle 18" o:spid="_x0000_s1026" style="position:absolute;margin-left:-27.75pt;margin-top:12.9pt;width:280.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" filled="f" strokecolor="black [3213]" strokeweight="3pt">
                <v:stroke linestyle="thickBetweenThin"/>
              </v:roundrect>
            </w:pict>
          </mc:Fallback>
        </mc:AlternateContent>
      </w:r>
    </w:p>
    <w:p w14:paraId="0D288DDF" w14:textId="77777777" w:rsidR="003E1B26" w:rsidRPr="00904F40" w:rsidRDefault="00CA398B" w:rsidP="000617B3">
      <w:pPr>
        <w:jc w:val="center"/>
        <w:rPr>
          <w:rFonts w:ascii="Arial" w:hAnsi="Arial" w:cs="Arial"/>
        </w:rPr>
      </w:pPr>
      <w:r w:rsidRPr="00904F40">
        <w:rPr>
          <w:rFonts w:ascii="Arial" w:hAnsi="Arial" w:cs="Arial"/>
          <w:noProof/>
        </w:rPr>
        <w:drawing>
          <wp:inline distT="0" distB="0" distL="0" distR="0" wp14:anchorId="0D289295" wp14:editId="0D289296">
            <wp:extent cx="571500" cy="5715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D288DE1" w14:textId="77777777" w:rsidR="003E1B26" w:rsidRPr="009A5ED4" w:rsidRDefault="003E1B26" w:rsidP="000617B3">
      <w:pPr>
        <w:jc w:val="center"/>
        <w:rPr>
          <w:rFonts w:ascii="Arial" w:hAnsi="Arial" w:cs="Arial"/>
          <w:b/>
          <w:sz w:val="32"/>
          <w:szCs w:val="32"/>
        </w:rPr>
      </w:pPr>
      <w:r w:rsidRPr="009A5ED4">
        <w:rPr>
          <w:rFonts w:ascii="Arial" w:hAnsi="Arial" w:cs="Arial"/>
          <w:b/>
          <w:sz w:val="32"/>
          <w:szCs w:val="32"/>
        </w:rPr>
        <w:t>MA in Psychology</w:t>
      </w:r>
    </w:p>
    <w:p w14:paraId="0D288DE2" w14:textId="77777777" w:rsidR="003E1B26" w:rsidRPr="009A5ED4" w:rsidRDefault="003E1B26" w:rsidP="000617B3">
      <w:pPr>
        <w:jc w:val="center"/>
        <w:rPr>
          <w:rFonts w:ascii="Arial" w:hAnsi="Arial" w:cs="Arial"/>
          <w:b/>
          <w:sz w:val="32"/>
          <w:szCs w:val="32"/>
        </w:rPr>
      </w:pPr>
      <w:r w:rsidRPr="009A5ED4">
        <w:rPr>
          <w:rFonts w:ascii="Arial" w:hAnsi="Arial" w:cs="Arial"/>
          <w:b/>
          <w:sz w:val="32"/>
          <w:szCs w:val="32"/>
        </w:rPr>
        <w:t>Clinical Concentration</w:t>
      </w:r>
    </w:p>
    <w:p w14:paraId="0D288DE4" w14:textId="77777777" w:rsidR="00EC6F4E" w:rsidRPr="00904F40" w:rsidRDefault="00CA398B" w:rsidP="000617B3">
      <w:pPr>
        <w:jc w:val="center"/>
        <w:rPr>
          <w:rFonts w:ascii="Arial" w:hAnsi="Arial" w:cs="Arial"/>
        </w:rPr>
      </w:pPr>
      <w:r w:rsidRPr="00904F40">
        <w:rPr>
          <w:rFonts w:ascii="Arial" w:hAnsi="Arial" w:cs="Arial"/>
          <w:noProof/>
        </w:rPr>
        <w:drawing>
          <wp:inline distT="0" distB="0" distL="0" distR="0" wp14:anchorId="0D289297" wp14:editId="3C6DED38">
            <wp:extent cx="699814" cy="647700"/>
            <wp:effectExtent l="0" t="0" r="5080" b="0"/>
            <wp:docPr id="3" name="Picture 1" descr="\\towsonu\root\ts\tshome\ekatz.TOWSONU\Local Settings\Temporary Internet Files\Content.IE5\3FGSZNN0\MCj02166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sonu\root\ts\tshome\ekatz.TOWSONU\Local Settings\Temporary Internet Files\Content.IE5\3FGSZNN0\MCj0216682000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814" cy="647700"/>
                    </a:xfrm>
                    <a:prstGeom prst="rect">
                      <a:avLst/>
                    </a:prstGeom>
                    <a:noFill/>
                    <a:ln>
                      <a:noFill/>
                    </a:ln>
                  </pic:spPr>
                </pic:pic>
              </a:graphicData>
            </a:graphic>
          </wp:inline>
        </w:drawing>
      </w:r>
    </w:p>
    <w:p w14:paraId="0D288DE5" w14:textId="77777777" w:rsidR="003E1B26" w:rsidRPr="00904F40" w:rsidRDefault="003E1B26" w:rsidP="000617B3">
      <w:pPr>
        <w:rPr>
          <w:rFonts w:ascii="Arial" w:hAnsi="Arial" w:cs="Arial"/>
        </w:rPr>
      </w:pPr>
    </w:p>
    <w:p w14:paraId="0D288DE6" w14:textId="77777777" w:rsidR="003E1B26" w:rsidRPr="009A5ED4" w:rsidRDefault="003E1B26" w:rsidP="000617B3">
      <w:pPr>
        <w:jc w:val="center"/>
        <w:rPr>
          <w:rFonts w:ascii="Arial" w:hAnsi="Arial" w:cs="Arial"/>
          <w:b/>
          <w:sz w:val="28"/>
          <w:szCs w:val="28"/>
        </w:rPr>
      </w:pPr>
      <w:r w:rsidRPr="009A5ED4">
        <w:rPr>
          <w:rFonts w:ascii="Arial" w:hAnsi="Arial" w:cs="Arial"/>
          <w:b/>
          <w:sz w:val="28"/>
          <w:szCs w:val="28"/>
        </w:rPr>
        <w:t>Graduate Student Handbook</w:t>
      </w:r>
    </w:p>
    <w:p w14:paraId="0D288DE7" w14:textId="77777777" w:rsidR="003E1B26" w:rsidRPr="00904F40" w:rsidRDefault="003E1B26" w:rsidP="000617B3">
      <w:pPr>
        <w:rPr>
          <w:rFonts w:ascii="Arial" w:hAnsi="Arial" w:cs="Arial"/>
        </w:rPr>
      </w:pPr>
    </w:p>
    <w:p w14:paraId="0D288DE8" w14:textId="77777777" w:rsidR="003E1B26" w:rsidRPr="00904F40" w:rsidRDefault="003E1B26" w:rsidP="000617B3">
      <w:pPr>
        <w:rPr>
          <w:rFonts w:ascii="Arial" w:hAnsi="Arial" w:cs="Arial"/>
        </w:rPr>
      </w:pPr>
    </w:p>
    <w:p w14:paraId="0D288DE9" w14:textId="77777777" w:rsidR="003E1B26" w:rsidRPr="00904F40" w:rsidRDefault="003E1B26" w:rsidP="000617B3">
      <w:pPr>
        <w:rPr>
          <w:rFonts w:ascii="Arial" w:hAnsi="Arial" w:cs="Arial"/>
        </w:rPr>
      </w:pPr>
    </w:p>
    <w:p w14:paraId="0D288DEA" w14:textId="77777777" w:rsidR="003E1B26" w:rsidRPr="00904F40" w:rsidRDefault="003E1B26" w:rsidP="000617B3">
      <w:pPr>
        <w:rPr>
          <w:rFonts w:ascii="Arial" w:hAnsi="Arial" w:cs="Arial"/>
        </w:rPr>
      </w:pPr>
      <w:r w:rsidRPr="00904F40">
        <w:rPr>
          <w:rFonts w:ascii="Arial" w:hAnsi="Arial" w:cs="Arial"/>
        </w:rPr>
        <w:tab/>
      </w:r>
    </w:p>
    <w:sdt>
      <w:sdtPr>
        <w:rPr>
          <w:rFonts w:ascii="Calibri" w:hAnsi="Calibri"/>
          <w:b w:val="0"/>
          <w:bCs w:val="0"/>
          <w:sz w:val="22"/>
          <w:szCs w:val="22"/>
          <w:lang w:bidi="ar-SA"/>
        </w:rPr>
        <w:id w:val="-2134932368"/>
        <w:docPartObj>
          <w:docPartGallery w:val="Table of Contents"/>
          <w:docPartUnique/>
        </w:docPartObj>
      </w:sdtPr>
      <w:sdtEndPr>
        <w:rPr>
          <w:noProof/>
        </w:rPr>
      </w:sdtEndPr>
      <w:sdtContent>
        <w:p w14:paraId="0D288DEB" w14:textId="77777777" w:rsidR="00D25A0B" w:rsidRDefault="00D25A0B">
          <w:pPr>
            <w:pStyle w:val="TOCHeading"/>
          </w:pPr>
          <w:r>
            <w:t>Table of Contents</w:t>
          </w:r>
        </w:p>
        <w:p w14:paraId="0D288DEC" w14:textId="77777777" w:rsidR="00D25A0B" w:rsidRPr="00D25A0B" w:rsidRDefault="00D25A0B" w:rsidP="00D25A0B">
          <w:pPr>
            <w:rPr>
              <w:lang w:bidi="en-US"/>
            </w:rPr>
          </w:pPr>
        </w:p>
        <w:p w14:paraId="5A7B4CB5" w14:textId="38CADB6E" w:rsidR="00E35E30" w:rsidRDefault="00D25A0B">
          <w:pPr>
            <w:pStyle w:val="TOC1"/>
            <w:rPr>
              <w:rFonts w:asciiTheme="minorHAnsi" w:eastAsiaTheme="minorEastAsia" w:hAnsiTheme="minorHAnsi" w:cstheme="minorBidi"/>
              <w:b w:val="0"/>
              <w:lang w:eastAsia="en-US"/>
            </w:rPr>
          </w:pPr>
          <w:r>
            <w:fldChar w:fldCharType="begin"/>
          </w:r>
          <w:r>
            <w:instrText xml:space="preserve"> TOC \o "1-3" \h \z \u </w:instrText>
          </w:r>
          <w:r>
            <w:fldChar w:fldCharType="separate"/>
          </w:r>
          <w:hyperlink w:anchor="_Toc40694466" w:history="1">
            <w:r w:rsidR="00E35E30" w:rsidRPr="00416818">
              <w:rPr>
                <w:rStyle w:val="Hyperlink"/>
              </w:rPr>
              <w:t>CHAPTER 1: MISSION STATEMENT</w:t>
            </w:r>
            <w:r w:rsidR="00E35E30">
              <w:rPr>
                <w:webHidden/>
              </w:rPr>
              <w:tab/>
            </w:r>
            <w:r w:rsidR="00E35E30">
              <w:rPr>
                <w:webHidden/>
              </w:rPr>
              <w:fldChar w:fldCharType="begin"/>
            </w:r>
            <w:r w:rsidR="00E35E30">
              <w:rPr>
                <w:webHidden/>
              </w:rPr>
              <w:instrText xml:space="preserve"> PAGEREF _Toc40694466 \h </w:instrText>
            </w:r>
            <w:r w:rsidR="00E35E30">
              <w:rPr>
                <w:webHidden/>
              </w:rPr>
            </w:r>
            <w:r w:rsidR="00E35E30">
              <w:rPr>
                <w:webHidden/>
              </w:rPr>
              <w:fldChar w:fldCharType="separate"/>
            </w:r>
            <w:r w:rsidR="00E35E30">
              <w:rPr>
                <w:webHidden/>
              </w:rPr>
              <w:t>6</w:t>
            </w:r>
            <w:r w:rsidR="00E35E30">
              <w:rPr>
                <w:webHidden/>
              </w:rPr>
              <w:fldChar w:fldCharType="end"/>
            </w:r>
          </w:hyperlink>
        </w:p>
        <w:p w14:paraId="473A91EC" w14:textId="447A4782" w:rsidR="00E35E30" w:rsidRDefault="00691B3B">
          <w:pPr>
            <w:pStyle w:val="TOC2"/>
            <w:rPr>
              <w:rFonts w:asciiTheme="minorHAnsi" w:eastAsiaTheme="minorEastAsia" w:hAnsiTheme="minorHAnsi" w:cstheme="minorBidi"/>
              <w:i w:val="0"/>
              <w:lang w:eastAsia="en-US"/>
            </w:rPr>
          </w:pPr>
          <w:hyperlink w:anchor="_Toc40694467" w:history="1">
            <w:r w:rsidR="00E35E30" w:rsidRPr="00416818">
              <w:rPr>
                <w:rStyle w:val="Hyperlink"/>
              </w:rPr>
              <w:t>MISSION STATEMENT</w:t>
            </w:r>
            <w:r w:rsidR="00E35E30">
              <w:rPr>
                <w:webHidden/>
              </w:rPr>
              <w:tab/>
            </w:r>
            <w:r w:rsidR="00E35E30">
              <w:rPr>
                <w:webHidden/>
              </w:rPr>
              <w:fldChar w:fldCharType="begin"/>
            </w:r>
            <w:r w:rsidR="00E35E30">
              <w:rPr>
                <w:webHidden/>
              </w:rPr>
              <w:instrText xml:space="preserve"> PAGEREF _Toc40694467 \h </w:instrText>
            </w:r>
            <w:r w:rsidR="00E35E30">
              <w:rPr>
                <w:webHidden/>
              </w:rPr>
            </w:r>
            <w:r w:rsidR="00E35E30">
              <w:rPr>
                <w:webHidden/>
              </w:rPr>
              <w:fldChar w:fldCharType="separate"/>
            </w:r>
            <w:r w:rsidR="00E35E30">
              <w:rPr>
                <w:webHidden/>
              </w:rPr>
              <w:t>7</w:t>
            </w:r>
            <w:r w:rsidR="00E35E30">
              <w:rPr>
                <w:webHidden/>
              </w:rPr>
              <w:fldChar w:fldCharType="end"/>
            </w:r>
          </w:hyperlink>
        </w:p>
        <w:p w14:paraId="2CFCE03B" w14:textId="67F8C97B" w:rsidR="00E35E30" w:rsidRDefault="00691B3B">
          <w:pPr>
            <w:pStyle w:val="TOC3"/>
            <w:rPr>
              <w:rFonts w:asciiTheme="minorHAnsi" w:eastAsiaTheme="minorEastAsia" w:hAnsiTheme="minorHAnsi" w:cstheme="minorBidi"/>
              <w:sz w:val="22"/>
              <w:szCs w:val="22"/>
              <w:lang w:eastAsia="en-US"/>
            </w:rPr>
          </w:pPr>
          <w:hyperlink w:anchor="_Toc40694468" w:history="1">
            <w:r w:rsidR="00E35E30" w:rsidRPr="00416818">
              <w:rPr>
                <w:rStyle w:val="Hyperlink"/>
              </w:rPr>
              <w:t>VISION</w:t>
            </w:r>
            <w:r w:rsidR="00E35E30">
              <w:rPr>
                <w:webHidden/>
              </w:rPr>
              <w:tab/>
            </w:r>
            <w:r w:rsidR="00E35E30">
              <w:rPr>
                <w:webHidden/>
              </w:rPr>
              <w:fldChar w:fldCharType="begin"/>
            </w:r>
            <w:r w:rsidR="00E35E30">
              <w:rPr>
                <w:webHidden/>
              </w:rPr>
              <w:instrText xml:space="preserve"> PAGEREF _Toc40694468 \h </w:instrText>
            </w:r>
            <w:r w:rsidR="00E35E30">
              <w:rPr>
                <w:webHidden/>
              </w:rPr>
            </w:r>
            <w:r w:rsidR="00E35E30">
              <w:rPr>
                <w:webHidden/>
              </w:rPr>
              <w:fldChar w:fldCharType="separate"/>
            </w:r>
            <w:r w:rsidR="00E35E30">
              <w:rPr>
                <w:webHidden/>
              </w:rPr>
              <w:t>7</w:t>
            </w:r>
            <w:r w:rsidR="00E35E30">
              <w:rPr>
                <w:webHidden/>
              </w:rPr>
              <w:fldChar w:fldCharType="end"/>
            </w:r>
          </w:hyperlink>
        </w:p>
        <w:p w14:paraId="7C32F492" w14:textId="6A2DDCA8" w:rsidR="00E35E30" w:rsidRDefault="00691B3B">
          <w:pPr>
            <w:pStyle w:val="TOC3"/>
            <w:rPr>
              <w:rFonts w:asciiTheme="minorHAnsi" w:eastAsiaTheme="minorEastAsia" w:hAnsiTheme="minorHAnsi" w:cstheme="minorBidi"/>
              <w:sz w:val="22"/>
              <w:szCs w:val="22"/>
              <w:lang w:eastAsia="en-US"/>
            </w:rPr>
          </w:pPr>
          <w:hyperlink w:anchor="_Toc40694469" w:history="1">
            <w:r w:rsidR="00E35E30" w:rsidRPr="00416818">
              <w:rPr>
                <w:rStyle w:val="Hyperlink"/>
              </w:rPr>
              <w:t>MISSION</w:t>
            </w:r>
            <w:r w:rsidR="00E35E30">
              <w:rPr>
                <w:webHidden/>
              </w:rPr>
              <w:tab/>
            </w:r>
            <w:r w:rsidR="00E35E30">
              <w:rPr>
                <w:webHidden/>
              </w:rPr>
              <w:fldChar w:fldCharType="begin"/>
            </w:r>
            <w:r w:rsidR="00E35E30">
              <w:rPr>
                <w:webHidden/>
              </w:rPr>
              <w:instrText xml:space="preserve"> PAGEREF _Toc40694469 \h </w:instrText>
            </w:r>
            <w:r w:rsidR="00E35E30">
              <w:rPr>
                <w:webHidden/>
              </w:rPr>
            </w:r>
            <w:r w:rsidR="00E35E30">
              <w:rPr>
                <w:webHidden/>
              </w:rPr>
              <w:fldChar w:fldCharType="separate"/>
            </w:r>
            <w:r w:rsidR="00E35E30">
              <w:rPr>
                <w:webHidden/>
              </w:rPr>
              <w:t>7</w:t>
            </w:r>
            <w:r w:rsidR="00E35E30">
              <w:rPr>
                <w:webHidden/>
              </w:rPr>
              <w:fldChar w:fldCharType="end"/>
            </w:r>
          </w:hyperlink>
        </w:p>
        <w:p w14:paraId="49DD8DA2" w14:textId="6AFAAAB5" w:rsidR="00E35E30" w:rsidRDefault="00691B3B">
          <w:pPr>
            <w:pStyle w:val="TOC3"/>
            <w:rPr>
              <w:rFonts w:asciiTheme="minorHAnsi" w:eastAsiaTheme="minorEastAsia" w:hAnsiTheme="minorHAnsi" w:cstheme="minorBidi"/>
              <w:sz w:val="22"/>
              <w:szCs w:val="22"/>
              <w:lang w:eastAsia="en-US"/>
            </w:rPr>
          </w:pPr>
          <w:hyperlink w:anchor="_Toc40694470" w:history="1">
            <w:r w:rsidR="00E35E30" w:rsidRPr="00416818">
              <w:rPr>
                <w:rStyle w:val="Hyperlink"/>
              </w:rPr>
              <w:t>CORE VALUES</w:t>
            </w:r>
            <w:r w:rsidR="00E35E30">
              <w:rPr>
                <w:webHidden/>
              </w:rPr>
              <w:tab/>
            </w:r>
            <w:r w:rsidR="00E35E30">
              <w:rPr>
                <w:webHidden/>
              </w:rPr>
              <w:fldChar w:fldCharType="begin"/>
            </w:r>
            <w:r w:rsidR="00E35E30">
              <w:rPr>
                <w:webHidden/>
              </w:rPr>
              <w:instrText xml:space="preserve"> PAGEREF _Toc40694470 \h </w:instrText>
            </w:r>
            <w:r w:rsidR="00E35E30">
              <w:rPr>
                <w:webHidden/>
              </w:rPr>
            </w:r>
            <w:r w:rsidR="00E35E30">
              <w:rPr>
                <w:webHidden/>
              </w:rPr>
              <w:fldChar w:fldCharType="separate"/>
            </w:r>
            <w:r w:rsidR="00E35E30">
              <w:rPr>
                <w:webHidden/>
              </w:rPr>
              <w:t>7</w:t>
            </w:r>
            <w:r w:rsidR="00E35E30">
              <w:rPr>
                <w:webHidden/>
              </w:rPr>
              <w:fldChar w:fldCharType="end"/>
            </w:r>
          </w:hyperlink>
        </w:p>
        <w:p w14:paraId="538F5EC9" w14:textId="15E0F678" w:rsidR="00E35E30" w:rsidRDefault="00691B3B">
          <w:pPr>
            <w:pStyle w:val="TOC3"/>
            <w:rPr>
              <w:rFonts w:asciiTheme="minorHAnsi" w:eastAsiaTheme="minorEastAsia" w:hAnsiTheme="minorHAnsi" w:cstheme="minorBidi"/>
              <w:sz w:val="22"/>
              <w:szCs w:val="22"/>
              <w:lang w:eastAsia="en-US"/>
            </w:rPr>
          </w:pPr>
          <w:hyperlink w:anchor="_Toc40694471" w:history="1">
            <w:r w:rsidR="00E35E30" w:rsidRPr="00416818">
              <w:rPr>
                <w:rStyle w:val="Hyperlink"/>
              </w:rPr>
              <w:t>PROGRAM GOALS</w:t>
            </w:r>
            <w:r w:rsidR="00E35E30">
              <w:rPr>
                <w:webHidden/>
              </w:rPr>
              <w:tab/>
            </w:r>
            <w:r w:rsidR="00E35E30">
              <w:rPr>
                <w:webHidden/>
              </w:rPr>
              <w:fldChar w:fldCharType="begin"/>
            </w:r>
            <w:r w:rsidR="00E35E30">
              <w:rPr>
                <w:webHidden/>
              </w:rPr>
              <w:instrText xml:space="preserve"> PAGEREF _Toc40694471 \h </w:instrText>
            </w:r>
            <w:r w:rsidR="00E35E30">
              <w:rPr>
                <w:webHidden/>
              </w:rPr>
            </w:r>
            <w:r w:rsidR="00E35E30">
              <w:rPr>
                <w:webHidden/>
              </w:rPr>
              <w:fldChar w:fldCharType="separate"/>
            </w:r>
            <w:r w:rsidR="00E35E30">
              <w:rPr>
                <w:webHidden/>
              </w:rPr>
              <w:t>8</w:t>
            </w:r>
            <w:r w:rsidR="00E35E30">
              <w:rPr>
                <w:webHidden/>
              </w:rPr>
              <w:fldChar w:fldCharType="end"/>
            </w:r>
          </w:hyperlink>
        </w:p>
        <w:p w14:paraId="3E34242E" w14:textId="7903314F" w:rsidR="00E35E30" w:rsidRDefault="00691B3B">
          <w:pPr>
            <w:pStyle w:val="TOC3"/>
            <w:rPr>
              <w:rFonts w:asciiTheme="minorHAnsi" w:eastAsiaTheme="minorEastAsia" w:hAnsiTheme="minorHAnsi" w:cstheme="minorBidi"/>
              <w:sz w:val="22"/>
              <w:szCs w:val="22"/>
              <w:lang w:eastAsia="en-US"/>
            </w:rPr>
          </w:pPr>
          <w:hyperlink w:anchor="_Toc40694472" w:history="1">
            <w:r w:rsidR="00E35E30" w:rsidRPr="00416818">
              <w:rPr>
                <w:rStyle w:val="Hyperlink"/>
              </w:rPr>
              <w:t>TRAINING GOALS</w:t>
            </w:r>
            <w:r w:rsidR="00E35E30">
              <w:rPr>
                <w:webHidden/>
              </w:rPr>
              <w:tab/>
            </w:r>
            <w:r w:rsidR="00E35E30">
              <w:rPr>
                <w:webHidden/>
              </w:rPr>
              <w:fldChar w:fldCharType="begin"/>
            </w:r>
            <w:r w:rsidR="00E35E30">
              <w:rPr>
                <w:webHidden/>
              </w:rPr>
              <w:instrText xml:space="preserve"> PAGEREF _Toc40694472 \h </w:instrText>
            </w:r>
            <w:r w:rsidR="00E35E30">
              <w:rPr>
                <w:webHidden/>
              </w:rPr>
            </w:r>
            <w:r w:rsidR="00E35E30">
              <w:rPr>
                <w:webHidden/>
              </w:rPr>
              <w:fldChar w:fldCharType="separate"/>
            </w:r>
            <w:r w:rsidR="00E35E30">
              <w:rPr>
                <w:webHidden/>
              </w:rPr>
              <w:t>8</w:t>
            </w:r>
            <w:r w:rsidR="00E35E30">
              <w:rPr>
                <w:webHidden/>
              </w:rPr>
              <w:fldChar w:fldCharType="end"/>
            </w:r>
          </w:hyperlink>
        </w:p>
        <w:p w14:paraId="715CC669" w14:textId="57C8EC57" w:rsidR="00E35E30" w:rsidRDefault="00691B3B">
          <w:pPr>
            <w:pStyle w:val="TOC1"/>
            <w:rPr>
              <w:rFonts w:asciiTheme="minorHAnsi" w:eastAsiaTheme="minorEastAsia" w:hAnsiTheme="minorHAnsi" w:cstheme="minorBidi"/>
              <w:b w:val="0"/>
              <w:lang w:eastAsia="en-US"/>
            </w:rPr>
          </w:pPr>
          <w:hyperlink w:anchor="_Toc40694473" w:history="1">
            <w:r w:rsidR="00E35E30" w:rsidRPr="00416818">
              <w:rPr>
                <w:rStyle w:val="Hyperlink"/>
              </w:rPr>
              <w:t>CHAPTER 2: ACADEMIC EXPECTATIONS</w:t>
            </w:r>
            <w:r w:rsidR="00E35E30">
              <w:rPr>
                <w:webHidden/>
              </w:rPr>
              <w:tab/>
            </w:r>
            <w:r w:rsidR="00E35E30">
              <w:rPr>
                <w:webHidden/>
              </w:rPr>
              <w:fldChar w:fldCharType="begin"/>
            </w:r>
            <w:r w:rsidR="00E35E30">
              <w:rPr>
                <w:webHidden/>
              </w:rPr>
              <w:instrText xml:space="preserve"> PAGEREF _Toc40694473 \h </w:instrText>
            </w:r>
            <w:r w:rsidR="00E35E30">
              <w:rPr>
                <w:webHidden/>
              </w:rPr>
            </w:r>
            <w:r w:rsidR="00E35E30">
              <w:rPr>
                <w:webHidden/>
              </w:rPr>
              <w:fldChar w:fldCharType="separate"/>
            </w:r>
            <w:r w:rsidR="00E35E30">
              <w:rPr>
                <w:webHidden/>
              </w:rPr>
              <w:t>11</w:t>
            </w:r>
            <w:r w:rsidR="00E35E30">
              <w:rPr>
                <w:webHidden/>
              </w:rPr>
              <w:fldChar w:fldCharType="end"/>
            </w:r>
          </w:hyperlink>
        </w:p>
        <w:p w14:paraId="0F3491D9" w14:textId="54B2DBDF" w:rsidR="00E35E30" w:rsidRDefault="00691B3B">
          <w:pPr>
            <w:pStyle w:val="TOC2"/>
            <w:rPr>
              <w:rFonts w:asciiTheme="minorHAnsi" w:eastAsiaTheme="minorEastAsia" w:hAnsiTheme="minorHAnsi" w:cstheme="minorBidi"/>
              <w:i w:val="0"/>
              <w:lang w:eastAsia="en-US"/>
            </w:rPr>
          </w:pPr>
          <w:hyperlink w:anchor="_Toc40694474" w:history="1">
            <w:r w:rsidR="00E35E30" w:rsidRPr="00416818">
              <w:rPr>
                <w:rStyle w:val="Hyperlink"/>
              </w:rPr>
              <w:t>PROGRAM OF STUDY</w:t>
            </w:r>
            <w:r w:rsidR="00E35E30">
              <w:rPr>
                <w:webHidden/>
              </w:rPr>
              <w:tab/>
            </w:r>
            <w:r w:rsidR="00E35E30">
              <w:rPr>
                <w:webHidden/>
              </w:rPr>
              <w:fldChar w:fldCharType="begin"/>
            </w:r>
            <w:r w:rsidR="00E35E30">
              <w:rPr>
                <w:webHidden/>
              </w:rPr>
              <w:instrText xml:space="preserve"> PAGEREF _Toc40694474 \h </w:instrText>
            </w:r>
            <w:r w:rsidR="00E35E30">
              <w:rPr>
                <w:webHidden/>
              </w:rPr>
            </w:r>
            <w:r w:rsidR="00E35E30">
              <w:rPr>
                <w:webHidden/>
              </w:rPr>
              <w:fldChar w:fldCharType="separate"/>
            </w:r>
            <w:r w:rsidR="00E35E30">
              <w:rPr>
                <w:webHidden/>
              </w:rPr>
              <w:t>12</w:t>
            </w:r>
            <w:r w:rsidR="00E35E30">
              <w:rPr>
                <w:webHidden/>
              </w:rPr>
              <w:fldChar w:fldCharType="end"/>
            </w:r>
          </w:hyperlink>
        </w:p>
        <w:p w14:paraId="6ECBF44A" w14:textId="478290F9" w:rsidR="00E35E30" w:rsidRDefault="00691B3B">
          <w:pPr>
            <w:pStyle w:val="TOC3"/>
            <w:rPr>
              <w:rFonts w:asciiTheme="minorHAnsi" w:eastAsiaTheme="minorEastAsia" w:hAnsiTheme="minorHAnsi" w:cstheme="minorBidi"/>
              <w:sz w:val="22"/>
              <w:szCs w:val="22"/>
              <w:lang w:eastAsia="en-US"/>
            </w:rPr>
          </w:pPr>
          <w:hyperlink w:anchor="_Toc40694475" w:history="1">
            <w:r w:rsidR="00E35E30" w:rsidRPr="00416818">
              <w:rPr>
                <w:rStyle w:val="Hyperlink"/>
              </w:rPr>
              <w:t>RESEARCHER VS. PRACTITIONER OPTIONS</w:t>
            </w:r>
            <w:r w:rsidR="00E35E30">
              <w:rPr>
                <w:webHidden/>
              </w:rPr>
              <w:tab/>
            </w:r>
            <w:r w:rsidR="00E35E30">
              <w:rPr>
                <w:webHidden/>
              </w:rPr>
              <w:fldChar w:fldCharType="begin"/>
            </w:r>
            <w:r w:rsidR="00E35E30">
              <w:rPr>
                <w:webHidden/>
              </w:rPr>
              <w:instrText xml:space="preserve"> PAGEREF _Toc40694475 \h </w:instrText>
            </w:r>
            <w:r w:rsidR="00E35E30">
              <w:rPr>
                <w:webHidden/>
              </w:rPr>
            </w:r>
            <w:r w:rsidR="00E35E30">
              <w:rPr>
                <w:webHidden/>
              </w:rPr>
              <w:fldChar w:fldCharType="separate"/>
            </w:r>
            <w:r w:rsidR="00E35E30">
              <w:rPr>
                <w:webHidden/>
              </w:rPr>
              <w:t>12</w:t>
            </w:r>
            <w:r w:rsidR="00E35E30">
              <w:rPr>
                <w:webHidden/>
              </w:rPr>
              <w:fldChar w:fldCharType="end"/>
            </w:r>
          </w:hyperlink>
        </w:p>
        <w:p w14:paraId="2167BF82" w14:textId="6EBFEB35" w:rsidR="00E35E30" w:rsidRDefault="00691B3B">
          <w:pPr>
            <w:pStyle w:val="TOC3"/>
            <w:rPr>
              <w:rFonts w:asciiTheme="minorHAnsi" w:eastAsiaTheme="minorEastAsia" w:hAnsiTheme="minorHAnsi" w:cstheme="minorBidi"/>
              <w:sz w:val="22"/>
              <w:szCs w:val="22"/>
              <w:lang w:eastAsia="en-US"/>
            </w:rPr>
          </w:pPr>
          <w:hyperlink w:anchor="_Toc40694476" w:history="1">
            <w:r w:rsidR="00E35E30" w:rsidRPr="00416818">
              <w:rPr>
                <w:rStyle w:val="Hyperlink"/>
              </w:rPr>
              <w:t>REQUIRED COURSEWORK</w:t>
            </w:r>
            <w:r w:rsidR="00E35E30">
              <w:rPr>
                <w:webHidden/>
              </w:rPr>
              <w:tab/>
            </w:r>
            <w:r w:rsidR="00E35E30">
              <w:rPr>
                <w:webHidden/>
              </w:rPr>
              <w:fldChar w:fldCharType="begin"/>
            </w:r>
            <w:r w:rsidR="00E35E30">
              <w:rPr>
                <w:webHidden/>
              </w:rPr>
              <w:instrText xml:space="preserve"> PAGEREF _Toc40694476 \h </w:instrText>
            </w:r>
            <w:r w:rsidR="00E35E30">
              <w:rPr>
                <w:webHidden/>
              </w:rPr>
            </w:r>
            <w:r w:rsidR="00E35E30">
              <w:rPr>
                <w:webHidden/>
              </w:rPr>
              <w:fldChar w:fldCharType="separate"/>
            </w:r>
            <w:r w:rsidR="00E35E30">
              <w:rPr>
                <w:webHidden/>
              </w:rPr>
              <w:t>14</w:t>
            </w:r>
            <w:r w:rsidR="00E35E30">
              <w:rPr>
                <w:webHidden/>
              </w:rPr>
              <w:fldChar w:fldCharType="end"/>
            </w:r>
          </w:hyperlink>
        </w:p>
        <w:p w14:paraId="242AA530" w14:textId="576F37BB" w:rsidR="00E35E30" w:rsidRDefault="00691B3B">
          <w:pPr>
            <w:pStyle w:val="TOC3"/>
            <w:rPr>
              <w:rFonts w:asciiTheme="minorHAnsi" w:eastAsiaTheme="minorEastAsia" w:hAnsiTheme="minorHAnsi" w:cstheme="minorBidi"/>
              <w:sz w:val="22"/>
              <w:szCs w:val="22"/>
              <w:lang w:eastAsia="en-US"/>
            </w:rPr>
          </w:pPr>
          <w:hyperlink w:anchor="_Toc40694477" w:history="1">
            <w:r w:rsidR="00E35E30" w:rsidRPr="00416818">
              <w:rPr>
                <w:rStyle w:val="Hyperlink"/>
              </w:rPr>
              <w:t>ELECTIVES</w:t>
            </w:r>
            <w:r w:rsidR="00E35E30">
              <w:rPr>
                <w:webHidden/>
              </w:rPr>
              <w:tab/>
            </w:r>
            <w:r w:rsidR="00E35E30">
              <w:rPr>
                <w:webHidden/>
              </w:rPr>
              <w:fldChar w:fldCharType="begin"/>
            </w:r>
            <w:r w:rsidR="00E35E30">
              <w:rPr>
                <w:webHidden/>
              </w:rPr>
              <w:instrText xml:space="preserve"> PAGEREF _Toc40694477 \h </w:instrText>
            </w:r>
            <w:r w:rsidR="00E35E30">
              <w:rPr>
                <w:webHidden/>
              </w:rPr>
            </w:r>
            <w:r w:rsidR="00E35E30">
              <w:rPr>
                <w:webHidden/>
              </w:rPr>
              <w:fldChar w:fldCharType="separate"/>
            </w:r>
            <w:r w:rsidR="00E35E30">
              <w:rPr>
                <w:webHidden/>
              </w:rPr>
              <w:t>16</w:t>
            </w:r>
            <w:r w:rsidR="00E35E30">
              <w:rPr>
                <w:webHidden/>
              </w:rPr>
              <w:fldChar w:fldCharType="end"/>
            </w:r>
          </w:hyperlink>
        </w:p>
        <w:p w14:paraId="130FD671" w14:textId="189246D4" w:rsidR="00E35E30" w:rsidRDefault="00691B3B">
          <w:pPr>
            <w:pStyle w:val="TOC3"/>
            <w:rPr>
              <w:rFonts w:asciiTheme="minorHAnsi" w:eastAsiaTheme="minorEastAsia" w:hAnsiTheme="minorHAnsi" w:cstheme="minorBidi"/>
              <w:sz w:val="22"/>
              <w:szCs w:val="22"/>
              <w:lang w:eastAsia="en-US"/>
            </w:rPr>
          </w:pPr>
          <w:hyperlink w:anchor="_Toc40694478" w:history="1">
            <w:r w:rsidR="00E35E30" w:rsidRPr="00416818">
              <w:rPr>
                <w:rStyle w:val="Hyperlink"/>
              </w:rPr>
              <w:t>FIELD PLACEMENT REQUIREMENT</w:t>
            </w:r>
            <w:r w:rsidR="00E35E30">
              <w:rPr>
                <w:webHidden/>
              </w:rPr>
              <w:tab/>
            </w:r>
            <w:r w:rsidR="00E35E30">
              <w:rPr>
                <w:webHidden/>
              </w:rPr>
              <w:fldChar w:fldCharType="begin"/>
            </w:r>
            <w:r w:rsidR="00E35E30">
              <w:rPr>
                <w:webHidden/>
              </w:rPr>
              <w:instrText xml:space="preserve"> PAGEREF _Toc40694478 \h </w:instrText>
            </w:r>
            <w:r w:rsidR="00E35E30">
              <w:rPr>
                <w:webHidden/>
              </w:rPr>
            </w:r>
            <w:r w:rsidR="00E35E30">
              <w:rPr>
                <w:webHidden/>
              </w:rPr>
              <w:fldChar w:fldCharType="separate"/>
            </w:r>
            <w:r w:rsidR="00E35E30">
              <w:rPr>
                <w:webHidden/>
              </w:rPr>
              <w:t>17</w:t>
            </w:r>
            <w:r w:rsidR="00E35E30">
              <w:rPr>
                <w:webHidden/>
              </w:rPr>
              <w:fldChar w:fldCharType="end"/>
            </w:r>
          </w:hyperlink>
        </w:p>
        <w:p w14:paraId="61A262C6" w14:textId="25B6A8B2" w:rsidR="00E35E30" w:rsidRDefault="00691B3B">
          <w:pPr>
            <w:pStyle w:val="TOC3"/>
            <w:rPr>
              <w:rFonts w:asciiTheme="minorHAnsi" w:eastAsiaTheme="minorEastAsia" w:hAnsiTheme="minorHAnsi" w:cstheme="minorBidi"/>
              <w:sz w:val="22"/>
              <w:szCs w:val="22"/>
              <w:lang w:eastAsia="en-US"/>
            </w:rPr>
          </w:pPr>
          <w:hyperlink w:anchor="_Toc40694479" w:history="1">
            <w:r w:rsidR="00E35E30" w:rsidRPr="00416818">
              <w:rPr>
                <w:rStyle w:val="Hyperlink"/>
              </w:rPr>
              <w:t>CHANGES TO THE PROGRAM OF STUDY</w:t>
            </w:r>
            <w:r w:rsidR="00E35E30">
              <w:rPr>
                <w:webHidden/>
              </w:rPr>
              <w:tab/>
            </w:r>
            <w:r w:rsidR="00E35E30">
              <w:rPr>
                <w:webHidden/>
              </w:rPr>
              <w:fldChar w:fldCharType="begin"/>
            </w:r>
            <w:r w:rsidR="00E35E30">
              <w:rPr>
                <w:webHidden/>
              </w:rPr>
              <w:instrText xml:space="preserve"> PAGEREF _Toc40694479 \h </w:instrText>
            </w:r>
            <w:r w:rsidR="00E35E30">
              <w:rPr>
                <w:webHidden/>
              </w:rPr>
            </w:r>
            <w:r w:rsidR="00E35E30">
              <w:rPr>
                <w:webHidden/>
              </w:rPr>
              <w:fldChar w:fldCharType="separate"/>
            </w:r>
            <w:r w:rsidR="00E35E30">
              <w:rPr>
                <w:webHidden/>
              </w:rPr>
              <w:t>17</w:t>
            </w:r>
            <w:r w:rsidR="00E35E30">
              <w:rPr>
                <w:webHidden/>
              </w:rPr>
              <w:fldChar w:fldCharType="end"/>
            </w:r>
          </w:hyperlink>
        </w:p>
        <w:p w14:paraId="2DB428D6" w14:textId="192012EE" w:rsidR="00E35E30" w:rsidRDefault="00691B3B">
          <w:pPr>
            <w:pStyle w:val="TOC3"/>
            <w:rPr>
              <w:rFonts w:asciiTheme="minorHAnsi" w:eastAsiaTheme="minorEastAsia" w:hAnsiTheme="minorHAnsi" w:cstheme="minorBidi"/>
              <w:sz w:val="22"/>
              <w:szCs w:val="22"/>
              <w:lang w:eastAsia="en-US"/>
            </w:rPr>
          </w:pPr>
          <w:hyperlink w:anchor="_Toc40694480" w:history="1">
            <w:r w:rsidR="00E35E30" w:rsidRPr="00416818">
              <w:rPr>
                <w:rStyle w:val="Hyperlink"/>
              </w:rPr>
              <w:t>DEGREE PROGRESS REPORT</w:t>
            </w:r>
            <w:r w:rsidR="00E35E30">
              <w:rPr>
                <w:webHidden/>
              </w:rPr>
              <w:tab/>
            </w:r>
            <w:r w:rsidR="00E35E30">
              <w:rPr>
                <w:webHidden/>
              </w:rPr>
              <w:fldChar w:fldCharType="begin"/>
            </w:r>
            <w:r w:rsidR="00E35E30">
              <w:rPr>
                <w:webHidden/>
              </w:rPr>
              <w:instrText xml:space="preserve"> PAGEREF _Toc40694480 \h </w:instrText>
            </w:r>
            <w:r w:rsidR="00E35E30">
              <w:rPr>
                <w:webHidden/>
              </w:rPr>
            </w:r>
            <w:r w:rsidR="00E35E30">
              <w:rPr>
                <w:webHidden/>
              </w:rPr>
              <w:fldChar w:fldCharType="separate"/>
            </w:r>
            <w:r w:rsidR="00E35E30">
              <w:rPr>
                <w:webHidden/>
              </w:rPr>
              <w:t>19</w:t>
            </w:r>
            <w:r w:rsidR="00E35E30">
              <w:rPr>
                <w:webHidden/>
              </w:rPr>
              <w:fldChar w:fldCharType="end"/>
            </w:r>
          </w:hyperlink>
        </w:p>
        <w:p w14:paraId="738F6A96" w14:textId="2E5C23D4" w:rsidR="00E35E30" w:rsidRDefault="00691B3B">
          <w:pPr>
            <w:pStyle w:val="TOC3"/>
            <w:rPr>
              <w:rFonts w:asciiTheme="minorHAnsi" w:eastAsiaTheme="minorEastAsia" w:hAnsiTheme="minorHAnsi" w:cstheme="minorBidi"/>
              <w:sz w:val="22"/>
              <w:szCs w:val="22"/>
              <w:lang w:eastAsia="en-US"/>
            </w:rPr>
          </w:pPr>
          <w:hyperlink w:anchor="_Toc40694481" w:history="1">
            <w:r w:rsidR="00E35E30" w:rsidRPr="00416818">
              <w:rPr>
                <w:rStyle w:val="Hyperlink"/>
              </w:rPr>
              <w:t>GRADUATION REQUIREMENTS</w:t>
            </w:r>
            <w:r w:rsidR="00E35E30">
              <w:rPr>
                <w:webHidden/>
              </w:rPr>
              <w:tab/>
            </w:r>
            <w:r w:rsidR="00E35E30">
              <w:rPr>
                <w:webHidden/>
              </w:rPr>
              <w:fldChar w:fldCharType="begin"/>
            </w:r>
            <w:r w:rsidR="00E35E30">
              <w:rPr>
                <w:webHidden/>
              </w:rPr>
              <w:instrText xml:space="preserve"> PAGEREF _Toc40694481 \h </w:instrText>
            </w:r>
            <w:r w:rsidR="00E35E30">
              <w:rPr>
                <w:webHidden/>
              </w:rPr>
            </w:r>
            <w:r w:rsidR="00E35E30">
              <w:rPr>
                <w:webHidden/>
              </w:rPr>
              <w:fldChar w:fldCharType="separate"/>
            </w:r>
            <w:r w:rsidR="00E35E30">
              <w:rPr>
                <w:webHidden/>
              </w:rPr>
              <w:t>22</w:t>
            </w:r>
            <w:r w:rsidR="00E35E30">
              <w:rPr>
                <w:webHidden/>
              </w:rPr>
              <w:fldChar w:fldCharType="end"/>
            </w:r>
          </w:hyperlink>
        </w:p>
        <w:p w14:paraId="5FF8FC51" w14:textId="0D0A5526" w:rsidR="00E35E30" w:rsidRDefault="00691B3B">
          <w:pPr>
            <w:pStyle w:val="TOC3"/>
            <w:rPr>
              <w:rFonts w:asciiTheme="minorHAnsi" w:eastAsiaTheme="minorEastAsia" w:hAnsiTheme="minorHAnsi" w:cstheme="minorBidi"/>
              <w:sz w:val="22"/>
              <w:szCs w:val="22"/>
              <w:lang w:eastAsia="en-US"/>
            </w:rPr>
          </w:pPr>
          <w:hyperlink w:anchor="_Toc40694482" w:history="1">
            <w:r w:rsidR="00E35E30" w:rsidRPr="00416818">
              <w:rPr>
                <w:rStyle w:val="Hyperlink"/>
              </w:rPr>
              <w:t>APPROVING ELECTIVE CREDITS</w:t>
            </w:r>
            <w:r w:rsidR="00E35E30">
              <w:rPr>
                <w:webHidden/>
              </w:rPr>
              <w:tab/>
            </w:r>
            <w:r w:rsidR="00E35E30">
              <w:rPr>
                <w:webHidden/>
              </w:rPr>
              <w:fldChar w:fldCharType="begin"/>
            </w:r>
            <w:r w:rsidR="00E35E30">
              <w:rPr>
                <w:webHidden/>
              </w:rPr>
              <w:instrText xml:space="preserve"> PAGEREF _Toc40694482 \h </w:instrText>
            </w:r>
            <w:r w:rsidR="00E35E30">
              <w:rPr>
                <w:webHidden/>
              </w:rPr>
            </w:r>
            <w:r w:rsidR="00E35E30">
              <w:rPr>
                <w:webHidden/>
              </w:rPr>
              <w:fldChar w:fldCharType="separate"/>
            </w:r>
            <w:r w:rsidR="00E35E30">
              <w:rPr>
                <w:webHidden/>
              </w:rPr>
              <w:t>23</w:t>
            </w:r>
            <w:r w:rsidR="00E35E30">
              <w:rPr>
                <w:webHidden/>
              </w:rPr>
              <w:fldChar w:fldCharType="end"/>
            </w:r>
          </w:hyperlink>
        </w:p>
        <w:p w14:paraId="6DF4AB21" w14:textId="7471E468" w:rsidR="00E35E30" w:rsidRDefault="00691B3B">
          <w:pPr>
            <w:pStyle w:val="TOC2"/>
            <w:rPr>
              <w:rFonts w:asciiTheme="minorHAnsi" w:eastAsiaTheme="minorEastAsia" w:hAnsiTheme="minorHAnsi" w:cstheme="minorBidi"/>
              <w:i w:val="0"/>
              <w:lang w:eastAsia="en-US"/>
            </w:rPr>
          </w:pPr>
          <w:hyperlink w:anchor="_Toc40694483" w:history="1">
            <w:r w:rsidR="00E35E30" w:rsidRPr="00416818">
              <w:rPr>
                <w:rStyle w:val="Hyperlink"/>
              </w:rPr>
              <w:t>ACADEMIC EXPECTATIONS</w:t>
            </w:r>
            <w:r w:rsidR="00E35E30">
              <w:rPr>
                <w:webHidden/>
              </w:rPr>
              <w:tab/>
            </w:r>
            <w:r w:rsidR="00E35E30">
              <w:rPr>
                <w:webHidden/>
              </w:rPr>
              <w:fldChar w:fldCharType="begin"/>
            </w:r>
            <w:r w:rsidR="00E35E30">
              <w:rPr>
                <w:webHidden/>
              </w:rPr>
              <w:instrText xml:space="preserve"> PAGEREF _Toc40694483 \h </w:instrText>
            </w:r>
            <w:r w:rsidR="00E35E30">
              <w:rPr>
                <w:webHidden/>
              </w:rPr>
            </w:r>
            <w:r w:rsidR="00E35E30">
              <w:rPr>
                <w:webHidden/>
              </w:rPr>
              <w:fldChar w:fldCharType="separate"/>
            </w:r>
            <w:r w:rsidR="00E35E30">
              <w:rPr>
                <w:webHidden/>
              </w:rPr>
              <w:t>25</w:t>
            </w:r>
            <w:r w:rsidR="00E35E30">
              <w:rPr>
                <w:webHidden/>
              </w:rPr>
              <w:fldChar w:fldCharType="end"/>
            </w:r>
          </w:hyperlink>
        </w:p>
        <w:p w14:paraId="5E560CEB" w14:textId="00E91E78" w:rsidR="00E35E30" w:rsidRDefault="00691B3B">
          <w:pPr>
            <w:pStyle w:val="TOC3"/>
            <w:rPr>
              <w:rFonts w:asciiTheme="minorHAnsi" w:eastAsiaTheme="minorEastAsia" w:hAnsiTheme="minorHAnsi" w:cstheme="minorBidi"/>
              <w:sz w:val="22"/>
              <w:szCs w:val="22"/>
              <w:lang w:eastAsia="en-US"/>
            </w:rPr>
          </w:pPr>
          <w:hyperlink w:anchor="_Toc40694484" w:history="1">
            <w:r w:rsidR="00E35E30" w:rsidRPr="00416818">
              <w:rPr>
                <w:rStyle w:val="Hyperlink"/>
              </w:rPr>
              <w:t>ACADEMIC INTEGRITY</w:t>
            </w:r>
            <w:r w:rsidR="00E35E30">
              <w:rPr>
                <w:webHidden/>
              </w:rPr>
              <w:tab/>
            </w:r>
            <w:r w:rsidR="00E35E30">
              <w:rPr>
                <w:webHidden/>
              </w:rPr>
              <w:fldChar w:fldCharType="begin"/>
            </w:r>
            <w:r w:rsidR="00E35E30">
              <w:rPr>
                <w:webHidden/>
              </w:rPr>
              <w:instrText xml:space="preserve"> PAGEREF _Toc40694484 \h </w:instrText>
            </w:r>
            <w:r w:rsidR="00E35E30">
              <w:rPr>
                <w:webHidden/>
              </w:rPr>
            </w:r>
            <w:r w:rsidR="00E35E30">
              <w:rPr>
                <w:webHidden/>
              </w:rPr>
              <w:fldChar w:fldCharType="separate"/>
            </w:r>
            <w:r w:rsidR="00E35E30">
              <w:rPr>
                <w:webHidden/>
              </w:rPr>
              <w:t>25</w:t>
            </w:r>
            <w:r w:rsidR="00E35E30">
              <w:rPr>
                <w:webHidden/>
              </w:rPr>
              <w:fldChar w:fldCharType="end"/>
            </w:r>
          </w:hyperlink>
        </w:p>
        <w:p w14:paraId="263A7DFF" w14:textId="0B8CA038" w:rsidR="00E35E30" w:rsidRDefault="00691B3B">
          <w:pPr>
            <w:pStyle w:val="TOC3"/>
            <w:rPr>
              <w:rFonts w:asciiTheme="minorHAnsi" w:eastAsiaTheme="minorEastAsia" w:hAnsiTheme="minorHAnsi" w:cstheme="minorBidi"/>
              <w:sz w:val="22"/>
              <w:szCs w:val="22"/>
              <w:lang w:eastAsia="en-US"/>
            </w:rPr>
          </w:pPr>
          <w:hyperlink w:anchor="_Toc40694485" w:history="1">
            <w:r w:rsidR="00E35E30" w:rsidRPr="00416818">
              <w:rPr>
                <w:rStyle w:val="Hyperlink"/>
              </w:rPr>
              <w:t>READING</w:t>
            </w:r>
            <w:r w:rsidR="00E35E30">
              <w:rPr>
                <w:webHidden/>
              </w:rPr>
              <w:tab/>
            </w:r>
            <w:r w:rsidR="00E35E30">
              <w:rPr>
                <w:webHidden/>
              </w:rPr>
              <w:fldChar w:fldCharType="begin"/>
            </w:r>
            <w:r w:rsidR="00E35E30">
              <w:rPr>
                <w:webHidden/>
              </w:rPr>
              <w:instrText xml:space="preserve"> PAGEREF _Toc40694485 \h </w:instrText>
            </w:r>
            <w:r w:rsidR="00E35E30">
              <w:rPr>
                <w:webHidden/>
              </w:rPr>
            </w:r>
            <w:r w:rsidR="00E35E30">
              <w:rPr>
                <w:webHidden/>
              </w:rPr>
              <w:fldChar w:fldCharType="separate"/>
            </w:r>
            <w:r w:rsidR="00E35E30">
              <w:rPr>
                <w:webHidden/>
              </w:rPr>
              <w:t>30</w:t>
            </w:r>
            <w:r w:rsidR="00E35E30">
              <w:rPr>
                <w:webHidden/>
              </w:rPr>
              <w:fldChar w:fldCharType="end"/>
            </w:r>
          </w:hyperlink>
        </w:p>
        <w:p w14:paraId="2D006552" w14:textId="03D000EE" w:rsidR="00E35E30" w:rsidRDefault="00691B3B">
          <w:pPr>
            <w:pStyle w:val="TOC3"/>
            <w:rPr>
              <w:rFonts w:asciiTheme="minorHAnsi" w:eastAsiaTheme="minorEastAsia" w:hAnsiTheme="minorHAnsi" w:cstheme="minorBidi"/>
              <w:sz w:val="22"/>
              <w:szCs w:val="22"/>
              <w:lang w:eastAsia="en-US"/>
            </w:rPr>
          </w:pPr>
          <w:hyperlink w:anchor="_Toc40694486" w:history="1">
            <w:r w:rsidR="00E35E30" w:rsidRPr="00416818">
              <w:rPr>
                <w:rStyle w:val="Hyperlink"/>
              </w:rPr>
              <w:t>CLASS ATTENDANCE</w:t>
            </w:r>
            <w:r w:rsidR="00E35E30">
              <w:rPr>
                <w:webHidden/>
              </w:rPr>
              <w:tab/>
            </w:r>
            <w:r w:rsidR="00E35E30">
              <w:rPr>
                <w:webHidden/>
              </w:rPr>
              <w:fldChar w:fldCharType="begin"/>
            </w:r>
            <w:r w:rsidR="00E35E30">
              <w:rPr>
                <w:webHidden/>
              </w:rPr>
              <w:instrText xml:space="preserve"> PAGEREF _Toc40694486 \h </w:instrText>
            </w:r>
            <w:r w:rsidR="00E35E30">
              <w:rPr>
                <w:webHidden/>
              </w:rPr>
            </w:r>
            <w:r w:rsidR="00E35E30">
              <w:rPr>
                <w:webHidden/>
              </w:rPr>
              <w:fldChar w:fldCharType="separate"/>
            </w:r>
            <w:r w:rsidR="00E35E30">
              <w:rPr>
                <w:webHidden/>
              </w:rPr>
              <w:t>31</w:t>
            </w:r>
            <w:r w:rsidR="00E35E30">
              <w:rPr>
                <w:webHidden/>
              </w:rPr>
              <w:fldChar w:fldCharType="end"/>
            </w:r>
          </w:hyperlink>
        </w:p>
        <w:p w14:paraId="033BD1C9" w14:textId="42EE1E76" w:rsidR="00E35E30" w:rsidRDefault="00691B3B">
          <w:pPr>
            <w:pStyle w:val="TOC3"/>
            <w:rPr>
              <w:rFonts w:asciiTheme="minorHAnsi" w:eastAsiaTheme="minorEastAsia" w:hAnsiTheme="minorHAnsi" w:cstheme="minorBidi"/>
              <w:sz w:val="22"/>
              <w:szCs w:val="22"/>
              <w:lang w:eastAsia="en-US"/>
            </w:rPr>
          </w:pPr>
          <w:hyperlink w:anchor="_Toc40694487" w:history="1">
            <w:r w:rsidR="00E35E30" w:rsidRPr="00416818">
              <w:rPr>
                <w:rStyle w:val="Hyperlink"/>
              </w:rPr>
              <w:t>CLASS PARTICIPATION</w:t>
            </w:r>
            <w:r w:rsidR="00E35E30">
              <w:rPr>
                <w:webHidden/>
              </w:rPr>
              <w:tab/>
            </w:r>
            <w:r w:rsidR="00E35E30">
              <w:rPr>
                <w:webHidden/>
              </w:rPr>
              <w:fldChar w:fldCharType="begin"/>
            </w:r>
            <w:r w:rsidR="00E35E30">
              <w:rPr>
                <w:webHidden/>
              </w:rPr>
              <w:instrText xml:space="preserve"> PAGEREF _Toc40694487 \h </w:instrText>
            </w:r>
            <w:r w:rsidR="00E35E30">
              <w:rPr>
                <w:webHidden/>
              </w:rPr>
            </w:r>
            <w:r w:rsidR="00E35E30">
              <w:rPr>
                <w:webHidden/>
              </w:rPr>
              <w:fldChar w:fldCharType="separate"/>
            </w:r>
            <w:r w:rsidR="00E35E30">
              <w:rPr>
                <w:webHidden/>
              </w:rPr>
              <w:t>32</w:t>
            </w:r>
            <w:r w:rsidR="00E35E30">
              <w:rPr>
                <w:webHidden/>
              </w:rPr>
              <w:fldChar w:fldCharType="end"/>
            </w:r>
          </w:hyperlink>
        </w:p>
        <w:p w14:paraId="28EBBB14" w14:textId="2C5BB427" w:rsidR="00E35E30" w:rsidRDefault="00691B3B">
          <w:pPr>
            <w:pStyle w:val="TOC3"/>
            <w:rPr>
              <w:rFonts w:asciiTheme="minorHAnsi" w:eastAsiaTheme="minorEastAsia" w:hAnsiTheme="minorHAnsi" w:cstheme="minorBidi"/>
              <w:sz w:val="22"/>
              <w:szCs w:val="22"/>
              <w:lang w:eastAsia="en-US"/>
            </w:rPr>
          </w:pPr>
          <w:hyperlink w:anchor="_Toc40694488" w:history="1">
            <w:r w:rsidR="00E35E30" w:rsidRPr="00416818">
              <w:rPr>
                <w:rStyle w:val="Hyperlink"/>
              </w:rPr>
              <w:t>WRITING</w:t>
            </w:r>
            <w:r w:rsidR="00E35E30">
              <w:rPr>
                <w:webHidden/>
              </w:rPr>
              <w:tab/>
            </w:r>
            <w:r w:rsidR="00E35E30">
              <w:rPr>
                <w:webHidden/>
              </w:rPr>
              <w:fldChar w:fldCharType="begin"/>
            </w:r>
            <w:r w:rsidR="00E35E30">
              <w:rPr>
                <w:webHidden/>
              </w:rPr>
              <w:instrText xml:space="preserve"> PAGEREF _Toc40694488 \h </w:instrText>
            </w:r>
            <w:r w:rsidR="00E35E30">
              <w:rPr>
                <w:webHidden/>
              </w:rPr>
            </w:r>
            <w:r w:rsidR="00E35E30">
              <w:rPr>
                <w:webHidden/>
              </w:rPr>
              <w:fldChar w:fldCharType="separate"/>
            </w:r>
            <w:r w:rsidR="00E35E30">
              <w:rPr>
                <w:webHidden/>
              </w:rPr>
              <w:t>36</w:t>
            </w:r>
            <w:r w:rsidR="00E35E30">
              <w:rPr>
                <w:webHidden/>
              </w:rPr>
              <w:fldChar w:fldCharType="end"/>
            </w:r>
          </w:hyperlink>
        </w:p>
        <w:p w14:paraId="7674A470" w14:textId="5DC7F76B" w:rsidR="00E35E30" w:rsidRDefault="00691B3B">
          <w:pPr>
            <w:pStyle w:val="TOC3"/>
            <w:rPr>
              <w:rFonts w:asciiTheme="minorHAnsi" w:eastAsiaTheme="minorEastAsia" w:hAnsiTheme="minorHAnsi" w:cstheme="minorBidi"/>
              <w:sz w:val="22"/>
              <w:szCs w:val="22"/>
              <w:lang w:eastAsia="en-US"/>
            </w:rPr>
          </w:pPr>
          <w:hyperlink w:anchor="_Toc40694489" w:history="1">
            <w:r w:rsidR="00E35E30" w:rsidRPr="00416818">
              <w:rPr>
                <w:rStyle w:val="Hyperlink"/>
              </w:rPr>
              <w:t>ORAL PRESENTATIONS</w:t>
            </w:r>
            <w:r w:rsidR="00E35E30">
              <w:rPr>
                <w:webHidden/>
              </w:rPr>
              <w:tab/>
            </w:r>
            <w:r w:rsidR="00E35E30">
              <w:rPr>
                <w:webHidden/>
              </w:rPr>
              <w:fldChar w:fldCharType="begin"/>
            </w:r>
            <w:r w:rsidR="00E35E30">
              <w:rPr>
                <w:webHidden/>
              </w:rPr>
              <w:instrText xml:space="preserve"> PAGEREF _Toc40694489 \h </w:instrText>
            </w:r>
            <w:r w:rsidR="00E35E30">
              <w:rPr>
                <w:webHidden/>
              </w:rPr>
            </w:r>
            <w:r w:rsidR="00E35E30">
              <w:rPr>
                <w:webHidden/>
              </w:rPr>
              <w:fldChar w:fldCharType="separate"/>
            </w:r>
            <w:r w:rsidR="00E35E30">
              <w:rPr>
                <w:webHidden/>
              </w:rPr>
              <w:t>37</w:t>
            </w:r>
            <w:r w:rsidR="00E35E30">
              <w:rPr>
                <w:webHidden/>
              </w:rPr>
              <w:fldChar w:fldCharType="end"/>
            </w:r>
          </w:hyperlink>
        </w:p>
        <w:p w14:paraId="73D55A0A" w14:textId="0BD33715" w:rsidR="00E35E30" w:rsidRDefault="00691B3B">
          <w:pPr>
            <w:pStyle w:val="TOC3"/>
            <w:rPr>
              <w:rFonts w:asciiTheme="minorHAnsi" w:eastAsiaTheme="minorEastAsia" w:hAnsiTheme="minorHAnsi" w:cstheme="minorBidi"/>
              <w:sz w:val="22"/>
              <w:szCs w:val="22"/>
              <w:lang w:eastAsia="en-US"/>
            </w:rPr>
          </w:pPr>
          <w:hyperlink w:anchor="_Toc40694490" w:history="1">
            <w:r w:rsidR="00E35E30" w:rsidRPr="00416818">
              <w:rPr>
                <w:rStyle w:val="Hyperlink"/>
              </w:rPr>
              <w:t>WORKING COOPERATIVELY AS A GROUP</w:t>
            </w:r>
            <w:r w:rsidR="00E35E30">
              <w:rPr>
                <w:webHidden/>
              </w:rPr>
              <w:tab/>
            </w:r>
            <w:r w:rsidR="00E35E30">
              <w:rPr>
                <w:webHidden/>
              </w:rPr>
              <w:fldChar w:fldCharType="begin"/>
            </w:r>
            <w:r w:rsidR="00E35E30">
              <w:rPr>
                <w:webHidden/>
              </w:rPr>
              <w:instrText xml:space="preserve"> PAGEREF _Toc40694490 \h </w:instrText>
            </w:r>
            <w:r w:rsidR="00E35E30">
              <w:rPr>
                <w:webHidden/>
              </w:rPr>
            </w:r>
            <w:r w:rsidR="00E35E30">
              <w:rPr>
                <w:webHidden/>
              </w:rPr>
              <w:fldChar w:fldCharType="separate"/>
            </w:r>
            <w:r w:rsidR="00E35E30">
              <w:rPr>
                <w:webHidden/>
              </w:rPr>
              <w:t>38</w:t>
            </w:r>
            <w:r w:rsidR="00E35E30">
              <w:rPr>
                <w:webHidden/>
              </w:rPr>
              <w:fldChar w:fldCharType="end"/>
            </w:r>
          </w:hyperlink>
        </w:p>
        <w:p w14:paraId="5AEC2D7D" w14:textId="14773D90" w:rsidR="00E35E30" w:rsidRDefault="00691B3B">
          <w:pPr>
            <w:pStyle w:val="TOC1"/>
            <w:rPr>
              <w:rFonts w:asciiTheme="minorHAnsi" w:eastAsiaTheme="minorEastAsia" w:hAnsiTheme="minorHAnsi" w:cstheme="minorBidi"/>
              <w:b w:val="0"/>
              <w:lang w:eastAsia="en-US"/>
            </w:rPr>
          </w:pPr>
          <w:hyperlink w:anchor="_Toc40694491" w:history="1">
            <w:r w:rsidR="00E35E30" w:rsidRPr="00416818">
              <w:rPr>
                <w:rStyle w:val="Hyperlink"/>
              </w:rPr>
              <w:t>CHAPTER 3: PROFESSIONALISM</w:t>
            </w:r>
            <w:r w:rsidR="00E35E30">
              <w:rPr>
                <w:webHidden/>
              </w:rPr>
              <w:tab/>
            </w:r>
            <w:r w:rsidR="00E35E30">
              <w:rPr>
                <w:webHidden/>
              </w:rPr>
              <w:fldChar w:fldCharType="begin"/>
            </w:r>
            <w:r w:rsidR="00E35E30">
              <w:rPr>
                <w:webHidden/>
              </w:rPr>
              <w:instrText xml:space="preserve"> PAGEREF _Toc40694491 \h </w:instrText>
            </w:r>
            <w:r w:rsidR="00E35E30">
              <w:rPr>
                <w:webHidden/>
              </w:rPr>
            </w:r>
            <w:r w:rsidR="00E35E30">
              <w:rPr>
                <w:webHidden/>
              </w:rPr>
              <w:fldChar w:fldCharType="separate"/>
            </w:r>
            <w:r w:rsidR="00E35E30">
              <w:rPr>
                <w:webHidden/>
              </w:rPr>
              <w:t>41</w:t>
            </w:r>
            <w:r w:rsidR="00E35E30">
              <w:rPr>
                <w:webHidden/>
              </w:rPr>
              <w:fldChar w:fldCharType="end"/>
            </w:r>
          </w:hyperlink>
        </w:p>
        <w:p w14:paraId="3199F7FE" w14:textId="1CCCAA1C" w:rsidR="00E35E30" w:rsidRDefault="00691B3B">
          <w:pPr>
            <w:pStyle w:val="TOC2"/>
            <w:rPr>
              <w:rFonts w:asciiTheme="minorHAnsi" w:eastAsiaTheme="minorEastAsia" w:hAnsiTheme="minorHAnsi" w:cstheme="minorBidi"/>
              <w:i w:val="0"/>
              <w:lang w:eastAsia="en-US"/>
            </w:rPr>
          </w:pPr>
          <w:hyperlink w:anchor="_Toc40694492" w:history="1">
            <w:r w:rsidR="00E35E30" w:rsidRPr="00416818">
              <w:rPr>
                <w:rStyle w:val="Hyperlink"/>
              </w:rPr>
              <w:t>APPEARANCE</w:t>
            </w:r>
            <w:r w:rsidR="00E35E30">
              <w:rPr>
                <w:webHidden/>
              </w:rPr>
              <w:tab/>
            </w:r>
            <w:r w:rsidR="00E35E30">
              <w:rPr>
                <w:webHidden/>
              </w:rPr>
              <w:fldChar w:fldCharType="begin"/>
            </w:r>
            <w:r w:rsidR="00E35E30">
              <w:rPr>
                <w:webHidden/>
              </w:rPr>
              <w:instrText xml:space="preserve"> PAGEREF _Toc40694492 \h </w:instrText>
            </w:r>
            <w:r w:rsidR="00E35E30">
              <w:rPr>
                <w:webHidden/>
              </w:rPr>
            </w:r>
            <w:r w:rsidR="00E35E30">
              <w:rPr>
                <w:webHidden/>
              </w:rPr>
              <w:fldChar w:fldCharType="separate"/>
            </w:r>
            <w:r w:rsidR="00E35E30">
              <w:rPr>
                <w:webHidden/>
              </w:rPr>
              <w:t>42</w:t>
            </w:r>
            <w:r w:rsidR="00E35E30">
              <w:rPr>
                <w:webHidden/>
              </w:rPr>
              <w:fldChar w:fldCharType="end"/>
            </w:r>
          </w:hyperlink>
        </w:p>
        <w:p w14:paraId="7ACB8E1B" w14:textId="0FF044FA" w:rsidR="00E35E30" w:rsidRDefault="00691B3B">
          <w:pPr>
            <w:pStyle w:val="TOC2"/>
            <w:rPr>
              <w:rFonts w:asciiTheme="minorHAnsi" w:eastAsiaTheme="minorEastAsia" w:hAnsiTheme="minorHAnsi" w:cstheme="minorBidi"/>
              <w:i w:val="0"/>
              <w:lang w:eastAsia="en-US"/>
            </w:rPr>
          </w:pPr>
          <w:hyperlink w:anchor="_Toc40694493" w:history="1">
            <w:r w:rsidR="00E35E30" w:rsidRPr="00416818">
              <w:rPr>
                <w:rStyle w:val="Hyperlink"/>
              </w:rPr>
              <w:t>BEHAVIOR</w:t>
            </w:r>
            <w:r w:rsidR="00E35E30">
              <w:rPr>
                <w:webHidden/>
              </w:rPr>
              <w:tab/>
            </w:r>
            <w:r w:rsidR="00E35E30">
              <w:rPr>
                <w:webHidden/>
              </w:rPr>
              <w:fldChar w:fldCharType="begin"/>
            </w:r>
            <w:r w:rsidR="00E35E30">
              <w:rPr>
                <w:webHidden/>
              </w:rPr>
              <w:instrText xml:space="preserve"> PAGEREF _Toc40694493 \h </w:instrText>
            </w:r>
            <w:r w:rsidR="00E35E30">
              <w:rPr>
                <w:webHidden/>
              </w:rPr>
            </w:r>
            <w:r w:rsidR="00E35E30">
              <w:rPr>
                <w:webHidden/>
              </w:rPr>
              <w:fldChar w:fldCharType="separate"/>
            </w:r>
            <w:r w:rsidR="00E35E30">
              <w:rPr>
                <w:webHidden/>
              </w:rPr>
              <w:t>42</w:t>
            </w:r>
            <w:r w:rsidR="00E35E30">
              <w:rPr>
                <w:webHidden/>
              </w:rPr>
              <w:fldChar w:fldCharType="end"/>
            </w:r>
          </w:hyperlink>
        </w:p>
        <w:p w14:paraId="6E17A2E8" w14:textId="2DC0AF84" w:rsidR="00E35E30" w:rsidRDefault="00691B3B">
          <w:pPr>
            <w:pStyle w:val="TOC2"/>
            <w:rPr>
              <w:rFonts w:asciiTheme="minorHAnsi" w:eastAsiaTheme="minorEastAsia" w:hAnsiTheme="minorHAnsi" w:cstheme="minorBidi"/>
              <w:i w:val="0"/>
              <w:lang w:eastAsia="en-US"/>
            </w:rPr>
          </w:pPr>
          <w:hyperlink w:anchor="_Toc40694494" w:history="1">
            <w:r w:rsidR="00E35E30" w:rsidRPr="00416818">
              <w:rPr>
                <w:rStyle w:val="Hyperlink"/>
              </w:rPr>
              <w:t>E-MAILING PROFESSORS OR OTHER PROFESSIONALS</w:t>
            </w:r>
            <w:r w:rsidR="00E35E30">
              <w:rPr>
                <w:webHidden/>
              </w:rPr>
              <w:tab/>
            </w:r>
            <w:r w:rsidR="00E35E30">
              <w:rPr>
                <w:webHidden/>
              </w:rPr>
              <w:fldChar w:fldCharType="begin"/>
            </w:r>
            <w:r w:rsidR="00E35E30">
              <w:rPr>
                <w:webHidden/>
              </w:rPr>
              <w:instrText xml:space="preserve"> PAGEREF _Toc40694494 \h </w:instrText>
            </w:r>
            <w:r w:rsidR="00E35E30">
              <w:rPr>
                <w:webHidden/>
              </w:rPr>
            </w:r>
            <w:r w:rsidR="00E35E30">
              <w:rPr>
                <w:webHidden/>
              </w:rPr>
              <w:fldChar w:fldCharType="separate"/>
            </w:r>
            <w:r w:rsidR="00E35E30">
              <w:rPr>
                <w:webHidden/>
              </w:rPr>
              <w:t>44</w:t>
            </w:r>
            <w:r w:rsidR="00E35E30">
              <w:rPr>
                <w:webHidden/>
              </w:rPr>
              <w:fldChar w:fldCharType="end"/>
            </w:r>
          </w:hyperlink>
        </w:p>
        <w:p w14:paraId="1BD19D4A" w14:textId="412FC2EF" w:rsidR="00E35E30" w:rsidRDefault="00691B3B">
          <w:pPr>
            <w:pStyle w:val="TOC2"/>
            <w:rPr>
              <w:rFonts w:asciiTheme="minorHAnsi" w:eastAsiaTheme="minorEastAsia" w:hAnsiTheme="minorHAnsi" w:cstheme="minorBidi"/>
              <w:i w:val="0"/>
              <w:lang w:eastAsia="en-US"/>
            </w:rPr>
          </w:pPr>
          <w:hyperlink w:anchor="_Toc40694495" w:history="1">
            <w:r w:rsidR="00E35E30" w:rsidRPr="00416818">
              <w:rPr>
                <w:rStyle w:val="Hyperlink"/>
              </w:rPr>
              <w:t>SOCIAL MEDIA</w:t>
            </w:r>
            <w:r w:rsidR="00E35E30">
              <w:rPr>
                <w:webHidden/>
              </w:rPr>
              <w:tab/>
            </w:r>
            <w:r w:rsidR="00E35E30">
              <w:rPr>
                <w:webHidden/>
              </w:rPr>
              <w:fldChar w:fldCharType="begin"/>
            </w:r>
            <w:r w:rsidR="00E35E30">
              <w:rPr>
                <w:webHidden/>
              </w:rPr>
              <w:instrText xml:space="preserve"> PAGEREF _Toc40694495 \h </w:instrText>
            </w:r>
            <w:r w:rsidR="00E35E30">
              <w:rPr>
                <w:webHidden/>
              </w:rPr>
            </w:r>
            <w:r w:rsidR="00E35E30">
              <w:rPr>
                <w:webHidden/>
              </w:rPr>
              <w:fldChar w:fldCharType="separate"/>
            </w:r>
            <w:r w:rsidR="00E35E30">
              <w:rPr>
                <w:webHidden/>
              </w:rPr>
              <w:t>47</w:t>
            </w:r>
            <w:r w:rsidR="00E35E30">
              <w:rPr>
                <w:webHidden/>
              </w:rPr>
              <w:fldChar w:fldCharType="end"/>
            </w:r>
          </w:hyperlink>
        </w:p>
        <w:p w14:paraId="538BCEDD" w14:textId="13C051BC" w:rsidR="00E35E30" w:rsidRDefault="00691B3B">
          <w:pPr>
            <w:pStyle w:val="TOC3"/>
            <w:rPr>
              <w:rFonts w:asciiTheme="minorHAnsi" w:eastAsiaTheme="minorEastAsia" w:hAnsiTheme="minorHAnsi" w:cstheme="minorBidi"/>
              <w:sz w:val="22"/>
              <w:szCs w:val="22"/>
              <w:lang w:eastAsia="en-US"/>
            </w:rPr>
          </w:pPr>
          <w:hyperlink w:anchor="_Toc40694496" w:history="1">
            <w:r w:rsidR="00E35E30" w:rsidRPr="00416818">
              <w:rPr>
                <w:rStyle w:val="Hyperlink"/>
              </w:rPr>
              <w:t>PRESENTATION OF SELF</w:t>
            </w:r>
            <w:r w:rsidR="00E35E30">
              <w:rPr>
                <w:webHidden/>
              </w:rPr>
              <w:tab/>
            </w:r>
            <w:r w:rsidR="00E35E30">
              <w:rPr>
                <w:webHidden/>
              </w:rPr>
              <w:fldChar w:fldCharType="begin"/>
            </w:r>
            <w:r w:rsidR="00E35E30">
              <w:rPr>
                <w:webHidden/>
              </w:rPr>
              <w:instrText xml:space="preserve"> PAGEREF _Toc40694496 \h </w:instrText>
            </w:r>
            <w:r w:rsidR="00E35E30">
              <w:rPr>
                <w:webHidden/>
              </w:rPr>
            </w:r>
            <w:r w:rsidR="00E35E30">
              <w:rPr>
                <w:webHidden/>
              </w:rPr>
              <w:fldChar w:fldCharType="separate"/>
            </w:r>
            <w:r w:rsidR="00E35E30">
              <w:rPr>
                <w:webHidden/>
              </w:rPr>
              <w:t>47</w:t>
            </w:r>
            <w:r w:rsidR="00E35E30">
              <w:rPr>
                <w:webHidden/>
              </w:rPr>
              <w:fldChar w:fldCharType="end"/>
            </w:r>
          </w:hyperlink>
        </w:p>
        <w:p w14:paraId="358BC9DB" w14:textId="6C4A20BB" w:rsidR="00E35E30" w:rsidRDefault="00691B3B">
          <w:pPr>
            <w:pStyle w:val="TOC3"/>
            <w:rPr>
              <w:rFonts w:asciiTheme="minorHAnsi" w:eastAsiaTheme="minorEastAsia" w:hAnsiTheme="minorHAnsi" w:cstheme="minorBidi"/>
              <w:sz w:val="22"/>
              <w:szCs w:val="22"/>
              <w:lang w:eastAsia="en-US"/>
            </w:rPr>
          </w:pPr>
          <w:hyperlink w:anchor="_Toc40694497" w:history="1">
            <w:r w:rsidR="00E35E30" w:rsidRPr="00416818">
              <w:rPr>
                <w:rStyle w:val="Hyperlink"/>
              </w:rPr>
              <w:t>FACULTY AND SOCIAL MEDIA</w:t>
            </w:r>
            <w:r w:rsidR="00E35E30">
              <w:rPr>
                <w:webHidden/>
              </w:rPr>
              <w:tab/>
            </w:r>
            <w:r w:rsidR="00E35E30">
              <w:rPr>
                <w:webHidden/>
              </w:rPr>
              <w:fldChar w:fldCharType="begin"/>
            </w:r>
            <w:r w:rsidR="00E35E30">
              <w:rPr>
                <w:webHidden/>
              </w:rPr>
              <w:instrText xml:space="preserve"> PAGEREF _Toc40694497 \h </w:instrText>
            </w:r>
            <w:r w:rsidR="00E35E30">
              <w:rPr>
                <w:webHidden/>
              </w:rPr>
            </w:r>
            <w:r w:rsidR="00E35E30">
              <w:rPr>
                <w:webHidden/>
              </w:rPr>
              <w:fldChar w:fldCharType="separate"/>
            </w:r>
            <w:r w:rsidR="00E35E30">
              <w:rPr>
                <w:webHidden/>
              </w:rPr>
              <w:t>49</w:t>
            </w:r>
            <w:r w:rsidR="00E35E30">
              <w:rPr>
                <w:webHidden/>
              </w:rPr>
              <w:fldChar w:fldCharType="end"/>
            </w:r>
          </w:hyperlink>
        </w:p>
        <w:p w14:paraId="4ECB9AAB" w14:textId="28E559ED" w:rsidR="00E35E30" w:rsidRDefault="00691B3B">
          <w:pPr>
            <w:pStyle w:val="TOC3"/>
            <w:rPr>
              <w:rFonts w:asciiTheme="minorHAnsi" w:eastAsiaTheme="minorEastAsia" w:hAnsiTheme="minorHAnsi" w:cstheme="minorBidi"/>
              <w:sz w:val="22"/>
              <w:szCs w:val="22"/>
              <w:lang w:eastAsia="en-US"/>
            </w:rPr>
          </w:pPr>
          <w:hyperlink w:anchor="_Toc40694498" w:history="1">
            <w:r w:rsidR="00E35E30" w:rsidRPr="00416818">
              <w:rPr>
                <w:rStyle w:val="Hyperlink"/>
              </w:rPr>
              <w:t>PROGRAM FACEBOOK PAGE</w:t>
            </w:r>
            <w:r w:rsidR="00E35E30">
              <w:rPr>
                <w:webHidden/>
              </w:rPr>
              <w:tab/>
            </w:r>
            <w:r w:rsidR="00E35E30">
              <w:rPr>
                <w:webHidden/>
              </w:rPr>
              <w:fldChar w:fldCharType="begin"/>
            </w:r>
            <w:r w:rsidR="00E35E30">
              <w:rPr>
                <w:webHidden/>
              </w:rPr>
              <w:instrText xml:space="preserve"> PAGEREF _Toc40694498 \h </w:instrText>
            </w:r>
            <w:r w:rsidR="00E35E30">
              <w:rPr>
                <w:webHidden/>
              </w:rPr>
            </w:r>
            <w:r w:rsidR="00E35E30">
              <w:rPr>
                <w:webHidden/>
              </w:rPr>
              <w:fldChar w:fldCharType="separate"/>
            </w:r>
            <w:r w:rsidR="00E35E30">
              <w:rPr>
                <w:webHidden/>
              </w:rPr>
              <w:t>49</w:t>
            </w:r>
            <w:r w:rsidR="00E35E30">
              <w:rPr>
                <w:webHidden/>
              </w:rPr>
              <w:fldChar w:fldCharType="end"/>
            </w:r>
          </w:hyperlink>
        </w:p>
        <w:p w14:paraId="73F9703A" w14:textId="20A6FE97" w:rsidR="00E35E30" w:rsidRDefault="00691B3B">
          <w:pPr>
            <w:pStyle w:val="TOC2"/>
            <w:rPr>
              <w:rFonts w:asciiTheme="minorHAnsi" w:eastAsiaTheme="minorEastAsia" w:hAnsiTheme="minorHAnsi" w:cstheme="minorBidi"/>
              <w:i w:val="0"/>
              <w:lang w:eastAsia="en-US"/>
            </w:rPr>
          </w:pPr>
          <w:hyperlink w:anchor="_Toc40694499" w:history="1">
            <w:r w:rsidR="00E35E30" w:rsidRPr="00416818">
              <w:rPr>
                <w:rStyle w:val="Hyperlink"/>
              </w:rPr>
              <w:t>ATTITUDE</w:t>
            </w:r>
            <w:r w:rsidR="00E35E30">
              <w:rPr>
                <w:webHidden/>
              </w:rPr>
              <w:tab/>
            </w:r>
            <w:r w:rsidR="00E35E30">
              <w:rPr>
                <w:webHidden/>
              </w:rPr>
              <w:fldChar w:fldCharType="begin"/>
            </w:r>
            <w:r w:rsidR="00E35E30">
              <w:rPr>
                <w:webHidden/>
              </w:rPr>
              <w:instrText xml:space="preserve"> PAGEREF _Toc40694499 \h </w:instrText>
            </w:r>
            <w:r w:rsidR="00E35E30">
              <w:rPr>
                <w:webHidden/>
              </w:rPr>
            </w:r>
            <w:r w:rsidR="00E35E30">
              <w:rPr>
                <w:webHidden/>
              </w:rPr>
              <w:fldChar w:fldCharType="separate"/>
            </w:r>
            <w:r w:rsidR="00E35E30">
              <w:rPr>
                <w:webHidden/>
              </w:rPr>
              <w:t>50</w:t>
            </w:r>
            <w:r w:rsidR="00E35E30">
              <w:rPr>
                <w:webHidden/>
              </w:rPr>
              <w:fldChar w:fldCharType="end"/>
            </w:r>
          </w:hyperlink>
        </w:p>
        <w:p w14:paraId="435366AB" w14:textId="171C209E" w:rsidR="00E35E30" w:rsidRDefault="00691B3B">
          <w:pPr>
            <w:pStyle w:val="TOC2"/>
            <w:rPr>
              <w:rFonts w:asciiTheme="minorHAnsi" w:eastAsiaTheme="minorEastAsia" w:hAnsiTheme="minorHAnsi" w:cstheme="minorBidi"/>
              <w:i w:val="0"/>
              <w:lang w:eastAsia="en-US"/>
            </w:rPr>
          </w:pPr>
          <w:hyperlink w:anchor="_Toc40694500" w:history="1">
            <w:r w:rsidR="00E35E30" w:rsidRPr="00416818">
              <w:rPr>
                <w:rStyle w:val="Hyperlink"/>
              </w:rPr>
              <w:t>SELF-CARE</w:t>
            </w:r>
            <w:r w:rsidR="00E35E30">
              <w:rPr>
                <w:webHidden/>
              </w:rPr>
              <w:tab/>
            </w:r>
            <w:r w:rsidR="00E35E30">
              <w:rPr>
                <w:webHidden/>
              </w:rPr>
              <w:fldChar w:fldCharType="begin"/>
            </w:r>
            <w:r w:rsidR="00E35E30">
              <w:rPr>
                <w:webHidden/>
              </w:rPr>
              <w:instrText xml:space="preserve"> PAGEREF _Toc40694500 \h </w:instrText>
            </w:r>
            <w:r w:rsidR="00E35E30">
              <w:rPr>
                <w:webHidden/>
              </w:rPr>
            </w:r>
            <w:r w:rsidR="00E35E30">
              <w:rPr>
                <w:webHidden/>
              </w:rPr>
              <w:fldChar w:fldCharType="separate"/>
            </w:r>
            <w:r w:rsidR="00E35E30">
              <w:rPr>
                <w:webHidden/>
              </w:rPr>
              <w:t>51</w:t>
            </w:r>
            <w:r w:rsidR="00E35E30">
              <w:rPr>
                <w:webHidden/>
              </w:rPr>
              <w:fldChar w:fldCharType="end"/>
            </w:r>
          </w:hyperlink>
        </w:p>
        <w:p w14:paraId="719682DD" w14:textId="5FF019DA" w:rsidR="00E35E30" w:rsidRDefault="00691B3B">
          <w:pPr>
            <w:pStyle w:val="TOC2"/>
            <w:rPr>
              <w:rFonts w:asciiTheme="minorHAnsi" w:eastAsiaTheme="minorEastAsia" w:hAnsiTheme="minorHAnsi" w:cstheme="minorBidi"/>
              <w:i w:val="0"/>
              <w:lang w:eastAsia="en-US"/>
            </w:rPr>
          </w:pPr>
          <w:hyperlink w:anchor="_Toc40694501" w:history="1">
            <w:r w:rsidR="00E35E30" w:rsidRPr="00416818">
              <w:rPr>
                <w:rStyle w:val="Hyperlink"/>
              </w:rPr>
              <w:t>MID-YEAR EVALUATION</w:t>
            </w:r>
            <w:r w:rsidR="00E35E30">
              <w:rPr>
                <w:webHidden/>
              </w:rPr>
              <w:tab/>
            </w:r>
            <w:r w:rsidR="00E35E30">
              <w:rPr>
                <w:webHidden/>
              </w:rPr>
              <w:fldChar w:fldCharType="begin"/>
            </w:r>
            <w:r w:rsidR="00E35E30">
              <w:rPr>
                <w:webHidden/>
              </w:rPr>
              <w:instrText xml:space="preserve"> PAGEREF _Toc40694501 \h </w:instrText>
            </w:r>
            <w:r w:rsidR="00E35E30">
              <w:rPr>
                <w:webHidden/>
              </w:rPr>
            </w:r>
            <w:r w:rsidR="00E35E30">
              <w:rPr>
                <w:webHidden/>
              </w:rPr>
              <w:fldChar w:fldCharType="separate"/>
            </w:r>
            <w:r w:rsidR="00E35E30">
              <w:rPr>
                <w:webHidden/>
              </w:rPr>
              <w:t>52</w:t>
            </w:r>
            <w:r w:rsidR="00E35E30">
              <w:rPr>
                <w:webHidden/>
              </w:rPr>
              <w:fldChar w:fldCharType="end"/>
            </w:r>
          </w:hyperlink>
        </w:p>
        <w:p w14:paraId="362742D6" w14:textId="35F79B1A" w:rsidR="00E35E30" w:rsidRDefault="00691B3B">
          <w:pPr>
            <w:pStyle w:val="TOC3"/>
            <w:rPr>
              <w:rFonts w:asciiTheme="minorHAnsi" w:eastAsiaTheme="minorEastAsia" w:hAnsiTheme="minorHAnsi" w:cstheme="minorBidi"/>
              <w:sz w:val="22"/>
              <w:szCs w:val="22"/>
              <w:lang w:eastAsia="en-US"/>
            </w:rPr>
          </w:pPr>
          <w:hyperlink w:anchor="_Toc40694502" w:history="1">
            <w:r w:rsidR="00E35E30" w:rsidRPr="00416818">
              <w:rPr>
                <w:rStyle w:val="Hyperlink"/>
              </w:rPr>
              <w:t>DIMENSIONS ASSESSED IN THE MID-YEAR EVALUATION</w:t>
            </w:r>
            <w:r w:rsidR="00E35E30">
              <w:rPr>
                <w:webHidden/>
              </w:rPr>
              <w:tab/>
            </w:r>
            <w:r w:rsidR="00E35E30">
              <w:rPr>
                <w:webHidden/>
              </w:rPr>
              <w:fldChar w:fldCharType="begin"/>
            </w:r>
            <w:r w:rsidR="00E35E30">
              <w:rPr>
                <w:webHidden/>
              </w:rPr>
              <w:instrText xml:space="preserve"> PAGEREF _Toc40694502 \h </w:instrText>
            </w:r>
            <w:r w:rsidR="00E35E30">
              <w:rPr>
                <w:webHidden/>
              </w:rPr>
            </w:r>
            <w:r w:rsidR="00E35E30">
              <w:rPr>
                <w:webHidden/>
              </w:rPr>
              <w:fldChar w:fldCharType="separate"/>
            </w:r>
            <w:r w:rsidR="00E35E30">
              <w:rPr>
                <w:webHidden/>
              </w:rPr>
              <w:t>53</w:t>
            </w:r>
            <w:r w:rsidR="00E35E30">
              <w:rPr>
                <w:webHidden/>
              </w:rPr>
              <w:fldChar w:fldCharType="end"/>
            </w:r>
          </w:hyperlink>
        </w:p>
        <w:p w14:paraId="1B3BCA9C" w14:textId="613EC43C" w:rsidR="00E35E30" w:rsidRDefault="00691B3B">
          <w:pPr>
            <w:pStyle w:val="TOC1"/>
            <w:rPr>
              <w:rFonts w:asciiTheme="minorHAnsi" w:eastAsiaTheme="minorEastAsia" w:hAnsiTheme="minorHAnsi" w:cstheme="minorBidi"/>
              <w:b w:val="0"/>
              <w:lang w:eastAsia="en-US"/>
            </w:rPr>
          </w:pPr>
          <w:hyperlink w:anchor="_Toc40694503" w:history="1">
            <w:r w:rsidR="00E35E30" w:rsidRPr="00416818">
              <w:rPr>
                <w:rStyle w:val="Hyperlink"/>
              </w:rPr>
              <w:t>CHAPTER 4: PRACTICUM &amp; INTERNSHIP POLICIES AND PROCEDURES</w:t>
            </w:r>
            <w:r w:rsidR="00E35E30">
              <w:rPr>
                <w:webHidden/>
              </w:rPr>
              <w:tab/>
            </w:r>
            <w:r w:rsidR="00E35E30">
              <w:rPr>
                <w:webHidden/>
              </w:rPr>
              <w:fldChar w:fldCharType="begin"/>
            </w:r>
            <w:r w:rsidR="00E35E30">
              <w:rPr>
                <w:webHidden/>
              </w:rPr>
              <w:instrText xml:space="preserve"> PAGEREF _Toc40694503 \h </w:instrText>
            </w:r>
            <w:r w:rsidR="00E35E30">
              <w:rPr>
                <w:webHidden/>
              </w:rPr>
            </w:r>
            <w:r w:rsidR="00E35E30">
              <w:rPr>
                <w:webHidden/>
              </w:rPr>
              <w:fldChar w:fldCharType="separate"/>
            </w:r>
            <w:r w:rsidR="00E35E30">
              <w:rPr>
                <w:webHidden/>
              </w:rPr>
              <w:t>55</w:t>
            </w:r>
            <w:r w:rsidR="00E35E30">
              <w:rPr>
                <w:webHidden/>
              </w:rPr>
              <w:fldChar w:fldCharType="end"/>
            </w:r>
          </w:hyperlink>
        </w:p>
        <w:p w14:paraId="5FD8855B" w14:textId="3D718031" w:rsidR="00E35E30" w:rsidRDefault="00691B3B">
          <w:pPr>
            <w:pStyle w:val="TOC2"/>
            <w:rPr>
              <w:rFonts w:asciiTheme="minorHAnsi" w:eastAsiaTheme="minorEastAsia" w:hAnsiTheme="minorHAnsi" w:cstheme="minorBidi"/>
              <w:i w:val="0"/>
              <w:lang w:eastAsia="en-US"/>
            </w:rPr>
          </w:pPr>
          <w:hyperlink w:anchor="_Toc40694504" w:history="1">
            <w:r w:rsidR="00E35E30" w:rsidRPr="00416818">
              <w:rPr>
                <w:rStyle w:val="Hyperlink"/>
              </w:rPr>
              <w:t>GENERAL POLICIES</w:t>
            </w:r>
            <w:r w:rsidR="00E35E30">
              <w:rPr>
                <w:webHidden/>
              </w:rPr>
              <w:tab/>
            </w:r>
            <w:r w:rsidR="00E35E30">
              <w:rPr>
                <w:webHidden/>
              </w:rPr>
              <w:fldChar w:fldCharType="begin"/>
            </w:r>
            <w:r w:rsidR="00E35E30">
              <w:rPr>
                <w:webHidden/>
              </w:rPr>
              <w:instrText xml:space="preserve"> PAGEREF _Toc40694504 \h </w:instrText>
            </w:r>
            <w:r w:rsidR="00E35E30">
              <w:rPr>
                <w:webHidden/>
              </w:rPr>
            </w:r>
            <w:r w:rsidR="00E35E30">
              <w:rPr>
                <w:webHidden/>
              </w:rPr>
              <w:fldChar w:fldCharType="separate"/>
            </w:r>
            <w:r w:rsidR="00E35E30">
              <w:rPr>
                <w:webHidden/>
              </w:rPr>
              <w:t>56</w:t>
            </w:r>
            <w:r w:rsidR="00E35E30">
              <w:rPr>
                <w:webHidden/>
              </w:rPr>
              <w:fldChar w:fldCharType="end"/>
            </w:r>
          </w:hyperlink>
        </w:p>
        <w:p w14:paraId="1080E73A" w14:textId="04DD13E3" w:rsidR="00E35E30" w:rsidRDefault="00691B3B">
          <w:pPr>
            <w:pStyle w:val="TOC3"/>
            <w:rPr>
              <w:rFonts w:asciiTheme="minorHAnsi" w:eastAsiaTheme="minorEastAsia" w:hAnsiTheme="minorHAnsi" w:cstheme="minorBidi"/>
              <w:sz w:val="22"/>
              <w:szCs w:val="22"/>
              <w:lang w:eastAsia="en-US"/>
            </w:rPr>
          </w:pPr>
          <w:hyperlink w:anchor="_Toc40694505" w:history="1">
            <w:r w:rsidR="00E35E30" w:rsidRPr="00416818">
              <w:rPr>
                <w:rStyle w:val="Hyperlink"/>
              </w:rPr>
              <w:t>TIMELINE FOR FINDING A FIELD PLACEMENT</w:t>
            </w:r>
            <w:r w:rsidR="00E35E30">
              <w:rPr>
                <w:webHidden/>
              </w:rPr>
              <w:tab/>
            </w:r>
            <w:r w:rsidR="00E35E30">
              <w:rPr>
                <w:webHidden/>
              </w:rPr>
              <w:fldChar w:fldCharType="begin"/>
            </w:r>
            <w:r w:rsidR="00E35E30">
              <w:rPr>
                <w:webHidden/>
              </w:rPr>
              <w:instrText xml:space="preserve"> PAGEREF _Toc40694505 \h </w:instrText>
            </w:r>
            <w:r w:rsidR="00E35E30">
              <w:rPr>
                <w:webHidden/>
              </w:rPr>
            </w:r>
            <w:r w:rsidR="00E35E30">
              <w:rPr>
                <w:webHidden/>
              </w:rPr>
              <w:fldChar w:fldCharType="separate"/>
            </w:r>
            <w:r w:rsidR="00E35E30">
              <w:rPr>
                <w:webHidden/>
              </w:rPr>
              <w:t>59</w:t>
            </w:r>
            <w:r w:rsidR="00E35E30">
              <w:rPr>
                <w:webHidden/>
              </w:rPr>
              <w:fldChar w:fldCharType="end"/>
            </w:r>
          </w:hyperlink>
        </w:p>
        <w:p w14:paraId="3C335684" w14:textId="54967263" w:rsidR="00E35E30" w:rsidRDefault="00691B3B">
          <w:pPr>
            <w:pStyle w:val="TOC3"/>
            <w:rPr>
              <w:rFonts w:asciiTheme="minorHAnsi" w:eastAsiaTheme="minorEastAsia" w:hAnsiTheme="minorHAnsi" w:cstheme="minorBidi"/>
              <w:sz w:val="22"/>
              <w:szCs w:val="22"/>
              <w:lang w:eastAsia="en-US"/>
            </w:rPr>
          </w:pPr>
          <w:hyperlink w:anchor="_Toc40694506" w:history="1">
            <w:r w:rsidR="00E35E30" w:rsidRPr="00416818">
              <w:rPr>
                <w:rStyle w:val="Hyperlink"/>
              </w:rPr>
              <w:t>ELIGIBILITY TO GO ON PRACTICUM/INTERNSHIP</w:t>
            </w:r>
            <w:r w:rsidR="00E35E30">
              <w:rPr>
                <w:webHidden/>
              </w:rPr>
              <w:tab/>
            </w:r>
            <w:r w:rsidR="00E35E30">
              <w:rPr>
                <w:webHidden/>
              </w:rPr>
              <w:fldChar w:fldCharType="begin"/>
            </w:r>
            <w:r w:rsidR="00E35E30">
              <w:rPr>
                <w:webHidden/>
              </w:rPr>
              <w:instrText xml:space="preserve"> PAGEREF _Toc40694506 \h </w:instrText>
            </w:r>
            <w:r w:rsidR="00E35E30">
              <w:rPr>
                <w:webHidden/>
              </w:rPr>
            </w:r>
            <w:r w:rsidR="00E35E30">
              <w:rPr>
                <w:webHidden/>
              </w:rPr>
              <w:fldChar w:fldCharType="separate"/>
            </w:r>
            <w:r w:rsidR="00E35E30">
              <w:rPr>
                <w:webHidden/>
              </w:rPr>
              <w:t>61</w:t>
            </w:r>
            <w:r w:rsidR="00E35E30">
              <w:rPr>
                <w:webHidden/>
              </w:rPr>
              <w:fldChar w:fldCharType="end"/>
            </w:r>
          </w:hyperlink>
        </w:p>
        <w:p w14:paraId="188AD382" w14:textId="32DB2DD0" w:rsidR="00E35E30" w:rsidRDefault="00691B3B">
          <w:pPr>
            <w:pStyle w:val="TOC1"/>
            <w:rPr>
              <w:rFonts w:asciiTheme="minorHAnsi" w:eastAsiaTheme="minorEastAsia" w:hAnsiTheme="minorHAnsi" w:cstheme="minorBidi"/>
              <w:b w:val="0"/>
              <w:lang w:eastAsia="en-US"/>
            </w:rPr>
          </w:pPr>
          <w:hyperlink w:anchor="_Toc40694507" w:history="1">
            <w:r w:rsidR="00E35E30" w:rsidRPr="00416818">
              <w:rPr>
                <w:rStyle w:val="Hyperlink"/>
              </w:rPr>
              <w:t xml:space="preserve">CHAPTER 5: ACADEMIC  </w:t>
            </w:r>
            <w:r w:rsidR="00E35E30">
              <w:rPr>
                <w:rStyle w:val="Hyperlink"/>
              </w:rPr>
              <w:t>WARNINGS, DISMISSALS, AND POLICIES</w:t>
            </w:r>
            <w:r w:rsidR="00E35E30" w:rsidRPr="00416818">
              <w:rPr>
                <w:rStyle w:val="Hyperlink"/>
              </w:rPr>
              <w:t xml:space="preserve"> CONCERNING </w:t>
            </w:r>
            <w:r w:rsidR="00E35E30">
              <w:rPr>
                <w:rStyle w:val="Hyperlink"/>
              </w:rPr>
              <w:t>PROFESSIONAL CONDUCT</w:t>
            </w:r>
            <w:r w:rsidR="00E35E30">
              <w:rPr>
                <w:webHidden/>
              </w:rPr>
              <w:tab/>
            </w:r>
            <w:r w:rsidR="00E35E30">
              <w:rPr>
                <w:webHidden/>
              </w:rPr>
              <w:fldChar w:fldCharType="begin"/>
            </w:r>
            <w:r w:rsidR="00E35E30">
              <w:rPr>
                <w:webHidden/>
              </w:rPr>
              <w:instrText xml:space="preserve"> PAGEREF _Toc40694507 \h </w:instrText>
            </w:r>
            <w:r w:rsidR="00E35E30">
              <w:rPr>
                <w:webHidden/>
              </w:rPr>
            </w:r>
            <w:r w:rsidR="00E35E30">
              <w:rPr>
                <w:webHidden/>
              </w:rPr>
              <w:fldChar w:fldCharType="separate"/>
            </w:r>
            <w:r w:rsidR="00E35E30">
              <w:rPr>
                <w:webHidden/>
              </w:rPr>
              <w:t>63</w:t>
            </w:r>
            <w:r w:rsidR="00E35E30">
              <w:rPr>
                <w:webHidden/>
              </w:rPr>
              <w:fldChar w:fldCharType="end"/>
            </w:r>
          </w:hyperlink>
        </w:p>
        <w:p w14:paraId="20E0D5A1" w14:textId="6758778D" w:rsidR="00E35E30" w:rsidRDefault="00691B3B">
          <w:pPr>
            <w:pStyle w:val="TOC1"/>
            <w:rPr>
              <w:rFonts w:asciiTheme="minorHAnsi" w:eastAsiaTheme="minorEastAsia" w:hAnsiTheme="minorHAnsi" w:cstheme="minorBidi"/>
              <w:b w:val="0"/>
              <w:lang w:eastAsia="en-US"/>
            </w:rPr>
          </w:pPr>
          <w:hyperlink w:anchor="_Toc40694508" w:history="1">
            <w:r w:rsidR="00E35E30">
              <w:rPr>
                <w:webHidden/>
              </w:rPr>
              <w:tab/>
            </w:r>
            <w:r w:rsidR="00E35E30">
              <w:rPr>
                <w:webHidden/>
              </w:rPr>
              <w:fldChar w:fldCharType="begin"/>
            </w:r>
            <w:r w:rsidR="00E35E30">
              <w:rPr>
                <w:webHidden/>
              </w:rPr>
              <w:instrText xml:space="preserve"> PAGEREF _Toc40694508 \h </w:instrText>
            </w:r>
            <w:r w:rsidR="00E35E30">
              <w:rPr>
                <w:webHidden/>
              </w:rPr>
            </w:r>
            <w:r w:rsidR="00E35E30">
              <w:rPr>
                <w:webHidden/>
              </w:rPr>
              <w:fldChar w:fldCharType="separate"/>
            </w:r>
            <w:r w:rsidR="00E35E30">
              <w:rPr>
                <w:webHidden/>
              </w:rPr>
              <w:t>63</w:t>
            </w:r>
            <w:r w:rsidR="00E35E30">
              <w:rPr>
                <w:webHidden/>
              </w:rPr>
              <w:fldChar w:fldCharType="end"/>
            </w:r>
          </w:hyperlink>
        </w:p>
        <w:p w14:paraId="6C704C30" w14:textId="6195274B" w:rsidR="00E35E30" w:rsidRDefault="00691B3B">
          <w:pPr>
            <w:pStyle w:val="TOC2"/>
            <w:rPr>
              <w:rFonts w:asciiTheme="minorHAnsi" w:eastAsiaTheme="minorEastAsia" w:hAnsiTheme="minorHAnsi" w:cstheme="minorBidi"/>
              <w:i w:val="0"/>
              <w:lang w:eastAsia="en-US"/>
            </w:rPr>
          </w:pPr>
          <w:hyperlink w:anchor="_Toc40694509" w:history="1">
            <w:r w:rsidR="00E35E30" w:rsidRPr="00416818">
              <w:rPr>
                <w:rStyle w:val="Hyperlink"/>
              </w:rPr>
              <w:t>ACADEMIC DISABILITIES</w:t>
            </w:r>
            <w:r w:rsidR="00E35E30">
              <w:rPr>
                <w:webHidden/>
              </w:rPr>
              <w:tab/>
            </w:r>
            <w:r w:rsidR="00E35E30">
              <w:rPr>
                <w:webHidden/>
              </w:rPr>
              <w:fldChar w:fldCharType="begin"/>
            </w:r>
            <w:r w:rsidR="00E35E30">
              <w:rPr>
                <w:webHidden/>
              </w:rPr>
              <w:instrText xml:space="preserve"> PAGEREF _Toc40694509 \h </w:instrText>
            </w:r>
            <w:r w:rsidR="00E35E30">
              <w:rPr>
                <w:webHidden/>
              </w:rPr>
            </w:r>
            <w:r w:rsidR="00E35E30">
              <w:rPr>
                <w:webHidden/>
              </w:rPr>
              <w:fldChar w:fldCharType="separate"/>
            </w:r>
            <w:r w:rsidR="00E35E30">
              <w:rPr>
                <w:webHidden/>
              </w:rPr>
              <w:t>64</w:t>
            </w:r>
            <w:r w:rsidR="00E35E30">
              <w:rPr>
                <w:webHidden/>
              </w:rPr>
              <w:fldChar w:fldCharType="end"/>
            </w:r>
          </w:hyperlink>
        </w:p>
        <w:p w14:paraId="2B27D150" w14:textId="41052A5A" w:rsidR="00E35E30" w:rsidRDefault="00691B3B">
          <w:pPr>
            <w:pStyle w:val="TOC2"/>
            <w:rPr>
              <w:rFonts w:asciiTheme="minorHAnsi" w:eastAsiaTheme="minorEastAsia" w:hAnsiTheme="minorHAnsi" w:cstheme="minorBidi"/>
              <w:i w:val="0"/>
              <w:lang w:eastAsia="en-US"/>
            </w:rPr>
          </w:pPr>
          <w:hyperlink w:anchor="_Toc40694510" w:history="1">
            <w:r w:rsidR="00E35E30" w:rsidRPr="00416818">
              <w:rPr>
                <w:rStyle w:val="Hyperlink"/>
              </w:rPr>
              <w:t>ACADEMIC STANDING</w:t>
            </w:r>
            <w:r w:rsidR="00E35E30">
              <w:rPr>
                <w:webHidden/>
              </w:rPr>
              <w:tab/>
            </w:r>
            <w:r w:rsidR="00E35E30">
              <w:rPr>
                <w:webHidden/>
              </w:rPr>
              <w:fldChar w:fldCharType="begin"/>
            </w:r>
            <w:r w:rsidR="00E35E30">
              <w:rPr>
                <w:webHidden/>
              </w:rPr>
              <w:instrText xml:space="preserve"> PAGEREF _Toc40694510 \h </w:instrText>
            </w:r>
            <w:r w:rsidR="00E35E30">
              <w:rPr>
                <w:webHidden/>
              </w:rPr>
            </w:r>
            <w:r w:rsidR="00E35E30">
              <w:rPr>
                <w:webHidden/>
              </w:rPr>
              <w:fldChar w:fldCharType="separate"/>
            </w:r>
            <w:r w:rsidR="00E35E30">
              <w:rPr>
                <w:webHidden/>
              </w:rPr>
              <w:t>64</w:t>
            </w:r>
            <w:r w:rsidR="00E35E30">
              <w:rPr>
                <w:webHidden/>
              </w:rPr>
              <w:fldChar w:fldCharType="end"/>
            </w:r>
          </w:hyperlink>
        </w:p>
        <w:p w14:paraId="3195B7EA" w14:textId="6533C9DD" w:rsidR="00E35E30" w:rsidRDefault="00691B3B">
          <w:pPr>
            <w:pStyle w:val="TOC3"/>
            <w:rPr>
              <w:rFonts w:asciiTheme="minorHAnsi" w:eastAsiaTheme="minorEastAsia" w:hAnsiTheme="minorHAnsi" w:cstheme="minorBidi"/>
              <w:sz w:val="22"/>
              <w:szCs w:val="22"/>
              <w:lang w:eastAsia="en-US"/>
            </w:rPr>
          </w:pPr>
          <w:hyperlink w:anchor="_Toc40694511" w:history="1">
            <w:r w:rsidR="00E35E30" w:rsidRPr="00416818">
              <w:rPr>
                <w:rStyle w:val="Hyperlink"/>
              </w:rPr>
              <w:t>ACADEMIC STANDARDS</w:t>
            </w:r>
            <w:r w:rsidR="00E35E30">
              <w:rPr>
                <w:webHidden/>
              </w:rPr>
              <w:tab/>
            </w:r>
            <w:r w:rsidR="00E35E30">
              <w:rPr>
                <w:webHidden/>
              </w:rPr>
              <w:fldChar w:fldCharType="begin"/>
            </w:r>
            <w:r w:rsidR="00E35E30">
              <w:rPr>
                <w:webHidden/>
              </w:rPr>
              <w:instrText xml:space="preserve"> PAGEREF _Toc40694511 \h </w:instrText>
            </w:r>
            <w:r w:rsidR="00E35E30">
              <w:rPr>
                <w:webHidden/>
              </w:rPr>
            </w:r>
            <w:r w:rsidR="00E35E30">
              <w:rPr>
                <w:webHidden/>
              </w:rPr>
              <w:fldChar w:fldCharType="separate"/>
            </w:r>
            <w:r w:rsidR="00E35E30">
              <w:rPr>
                <w:webHidden/>
              </w:rPr>
              <w:t>65</w:t>
            </w:r>
            <w:r w:rsidR="00E35E30">
              <w:rPr>
                <w:webHidden/>
              </w:rPr>
              <w:fldChar w:fldCharType="end"/>
            </w:r>
          </w:hyperlink>
        </w:p>
        <w:p w14:paraId="57BD5B48" w14:textId="59E6C719" w:rsidR="00E35E30" w:rsidRDefault="00691B3B">
          <w:pPr>
            <w:pStyle w:val="TOC3"/>
            <w:rPr>
              <w:rFonts w:asciiTheme="minorHAnsi" w:eastAsiaTheme="minorEastAsia" w:hAnsiTheme="minorHAnsi" w:cstheme="minorBidi"/>
              <w:sz w:val="22"/>
              <w:szCs w:val="22"/>
              <w:lang w:eastAsia="en-US"/>
            </w:rPr>
          </w:pPr>
          <w:hyperlink w:anchor="_Toc40694512" w:history="1">
            <w:r w:rsidR="00E35E30" w:rsidRPr="00416818">
              <w:rPr>
                <w:rStyle w:val="Hyperlink"/>
              </w:rPr>
              <w:t>POLICY REGARDING MENTAL AND PHYSICAL FITNESS</w:t>
            </w:r>
            <w:r w:rsidR="00E35E30">
              <w:rPr>
                <w:webHidden/>
              </w:rPr>
              <w:tab/>
            </w:r>
            <w:r w:rsidR="00E35E30">
              <w:rPr>
                <w:webHidden/>
              </w:rPr>
              <w:fldChar w:fldCharType="begin"/>
            </w:r>
            <w:r w:rsidR="00E35E30">
              <w:rPr>
                <w:webHidden/>
              </w:rPr>
              <w:instrText xml:space="preserve"> PAGEREF _Toc40694512 \h </w:instrText>
            </w:r>
            <w:r w:rsidR="00E35E30">
              <w:rPr>
                <w:webHidden/>
              </w:rPr>
            </w:r>
            <w:r w:rsidR="00E35E30">
              <w:rPr>
                <w:webHidden/>
              </w:rPr>
              <w:fldChar w:fldCharType="separate"/>
            </w:r>
            <w:r w:rsidR="00E35E30">
              <w:rPr>
                <w:webHidden/>
              </w:rPr>
              <w:t>69</w:t>
            </w:r>
            <w:r w:rsidR="00E35E30">
              <w:rPr>
                <w:webHidden/>
              </w:rPr>
              <w:fldChar w:fldCharType="end"/>
            </w:r>
          </w:hyperlink>
        </w:p>
        <w:p w14:paraId="1663B9BE" w14:textId="67013B2F" w:rsidR="00E35E30" w:rsidRDefault="00691B3B">
          <w:pPr>
            <w:pStyle w:val="TOC3"/>
            <w:rPr>
              <w:rFonts w:asciiTheme="minorHAnsi" w:eastAsiaTheme="minorEastAsia" w:hAnsiTheme="minorHAnsi" w:cstheme="minorBidi"/>
              <w:sz w:val="22"/>
              <w:szCs w:val="22"/>
              <w:lang w:eastAsia="en-US"/>
            </w:rPr>
          </w:pPr>
          <w:hyperlink w:anchor="_Toc40694513" w:history="1">
            <w:r w:rsidR="00E35E30" w:rsidRPr="00416818">
              <w:rPr>
                <w:rStyle w:val="Hyperlink"/>
              </w:rPr>
              <w:t>DISMISSAL FROM THE PROGRAM DUE TO PROFESSIONAL IMPAIRMENT</w:t>
            </w:r>
            <w:r w:rsidR="00E35E30">
              <w:rPr>
                <w:webHidden/>
              </w:rPr>
              <w:tab/>
            </w:r>
            <w:r w:rsidR="00E35E30">
              <w:rPr>
                <w:webHidden/>
              </w:rPr>
              <w:fldChar w:fldCharType="begin"/>
            </w:r>
            <w:r w:rsidR="00E35E30">
              <w:rPr>
                <w:webHidden/>
              </w:rPr>
              <w:instrText xml:space="preserve"> PAGEREF _Toc40694513 \h </w:instrText>
            </w:r>
            <w:r w:rsidR="00E35E30">
              <w:rPr>
                <w:webHidden/>
              </w:rPr>
            </w:r>
            <w:r w:rsidR="00E35E30">
              <w:rPr>
                <w:webHidden/>
              </w:rPr>
              <w:fldChar w:fldCharType="separate"/>
            </w:r>
            <w:r w:rsidR="00E35E30">
              <w:rPr>
                <w:webHidden/>
              </w:rPr>
              <w:t>72</w:t>
            </w:r>
            <w:r w:rsidR="00E35E30">
              <w:rPr>
                <w:webHidden/>
              </w:rPr>
              <w:fldChar w:fldCharType="end"/>
            </w:r>
          </w:hyperlink>
        </w:p>
        <w:p w14:paraId="0AD966AC" w14:textId="402CEFFE" w:rsidR="00E35E30" w:rsidRDefault="00691B3B">
          <w:pPr>
            <w:pStyle w:val="TOC3"/>
            <w:rPr>
              <w:rFonts w:asciiTheme="minorHAnsi" w:eastAsiaTheme="minorEastAsia" w:hAnsiTheme="minorHAnsi" w:cstheme="minorBidi"/>
              <w:sz w:val="22"/>
              <w:szCs w:val="22"/>
              <w:lang w:eastAsia="en-US"/>
            </w:rPr>
          </w:pPr>
          <w:hyperlink w:anchor="_Toc40694514" w:history="1">
            <w:r w:rsidR="00E35E30" w:rsidRPr="00416818">
              <w:rPr>
                <w:rStyle w:val="Hyperlink"/>
              </w:rPr>
              <w:t>WARNINGS AND DISMISSALS DUE TO UNPROFESSIONAL BEHAVIOR</w:t>
            </w:r>
            <w:r w:rsidR="00E35E30">
              <w:rPr>
                <w:webHidden/>
              </w:rPr>
              <w:tab/>
            </w:r>
            <w:r w:rsidR="00E35E30">
              <w:rPr>
                <w:webHidden/>
              </w:rPr>
              <w:fldChar w:fldCharType="begin"/>
            </w:r>
            <w:r w:rsidR="00E35E30">
              <w:rPr>
                <w:webHidden/>
              </w:rPr>
              <w:instrText xml:space="preserve"> PAGEREF _Toc40694514 \h </w:instrText>
            </w:r>
            <w:r w:rsidR="00E35E30">
              <w:rPr>
                <w:webHidden/>
              </w:rPr>
            </w:r>
            <w:r w:rsidR="00E35E30">
              <w:rPr>
                <w:webHidden/>
              </w:rPr>
              <w:fldChar w:fldCharType="separate"/>
            </w:r>
            <w:r w:rsidR="00E35E30">
              <w:rPr>
                <w:webHidden/>
              </w:rPr>
              <w:t>75</w:t>
            </w:r>
            <w:r w:rsidR="00E35E30">
              <w:rPr>
                <w:webHidden/>
              </w:rPr>
              <w:fldChar w:fldCharType="end"/>
            </w:r>
          </w:hyperlink>
        </w:p>
        <w:p w14:paraId="5144943F" w14:textId="3AE811B3" w:rsidR="00E35E30" w:rsidRDefault="00691B3B">
          <w:pPr>
            <w:pStyle w:val="TOC2"/>
            <w:rPr>
              <w:rFonts w:asciiTheme="minorHAnsi" w:eastAsiaTheme="minorEastAsia" w:hAnsiTheme="minorHAnsi" w:cstheme="minorBidi"/>
              <w:i w:val="0"/>
              <w:lang w:eastAsia="en-US"/>
            </w:rPr>
          </w:pPr>
          <w:hyperlink w:anchor="_Toc40694515" w:history="1">
            <w:r w:rsidR="00E35E30" w:rsidRPr="00416818">
              <w:rPr>
                <w:rStyle w:val="Hyperlink"/>
              </w:rPr>
              <w:t>CRIMINAL OFFENSES / SUBSTANCE ABUSE</w:t>
            </w:r>
            <w:r w:rsidR="00E35E30">
              <w:rPr>
                <w:webHidden/>
              </w:rPr>
              <w:tab/>
            </w:r>
            <w:r w:rsidR="00E35E30">
              <w:rPr>
                <w:webHidden/>
              </w:rPr>
              <w:fldChar w:fldCharType="begin"/>
            </w:r>
            <w:r w:rsidR="00E35E30">
              <w:rPr>
                <w:webHidden/>
              </w:rPr>
              <w:instrText xml:space="preserve"> PAGEREF _Toc40694515 \h </w:instrText>
            </w:r>
            <w:r w:rsidR="00E35E30">
              <w:rPr>
                <w:webHidden/>
              </w:rPr>
            </w:r>
            <w:r w:rsidR="00E35E30">
              <w:rPr>
                <w:webHidden/>
              </w:rPr>
              <w:fldChar w:fldCharType="separate"/>
            </w:r>
            <w:r w:rsidR="00E35E30">
              <w:rPr>
                <w:webHidden/>
              </w:rPr>
              <w:t>79</w:t>
            </w:r>
            <w:r w:rsidR="00E35E30">
              <w:rPr>
                <w:webHidden/>
              </w:rPr>
              <w:fldChar w:fldCharType="end"/>
            </w:r>
          </w:hyperlink>
        </w:p>
        <w:p w14:paraId="4EF824D4" w14:textId="2B334A4C" w:rsidR="00E35E30" w:rsidRDefault="00691B3B">
          <w:pPr>
            <w:pStyle w:val="TOC3"/>
            <w:rPr>
              <w:rFonts w:asciiTheme="minorHAnsi" w:eastAsiaTheme="minorEastAsia" w:hAnsiTheme="minorHAnsi" w:cstheme="minorBidi"/>
              <w:sz w:val="22"/>
              <w:szCs w:val="22"/>
              <w:lang w:eastAsia="en-US"/>
            </w:rPr>
          </w:pPr>
          <w:hyperlink w:anchor="_Toc40694516" w:history="1">
            <w:r w:rsidR="00E35E30" w:rsidRPr="00416818">
              <w:rPr>
                <w:rStyle w:val="Hyperlink"/>
              </w:rPr>
              <w:t>CRIMINAL OFFENSES</w:t>
            </w:r>
            <w:r w:rsidR="00E35E30">
              <w:rPr>
                <w:webHidden/>
              </w:rPr>
              <w:tab/>
            </w:r>
            <w:r w:rsidR="00E35E30">
              <w:rPr>
                <w:webHidden/>
              </w:rPr>
              <w:fldChar w:fldCharType="begin"/>
            </w:r>
            <w:r w:rsidR="00E35E30">
              <w:rPr>
                <w:webHidden/>
              </w:rPr>
              <w:instrText xml:space="preserve"> PAGEREF _Toc40694516 \h </w:instrText>
            </w:r>
            <w:r w:rsidR="00E35E30">
              <w:rPr>
                <w:webHidden/>
              </w:rPr>
            </w:r>
            <w:r w:rsidR="00E35E30">
              <w:rPr>
                <w:webHidden/>
              </w:rPr>
              <w:fldChar w:fldCharType="separate"/>
            </w:r>
            <w:r w:rsidR="00E35E30">
              <w:rPr>
                <w:webHidden/>
              </w:rPr>
              <w:t>79</w:t>
            </w:r>
            <w:r w:rsidR="00E35E30">
              <w:rPr>
                <w:webHidden/>
              </w:rPr>
              <w:fldChar w:fldCharType="end"/>
            </w:r>
          </w:hyperlink>
        </w:p>
        <w:p w14:paraId="20A9C118" w14:textId="3BAC37F1" w:rsidR="00E35E30" w:rsidRDefault="00691B3B">
          <w:pPr>
            <w:pStyle w:val="TOC3"/>
            <w:rPr>
              <w:rFonts w:asciiTheme="minorHAnsi" w:eastAsiaTheme="minorEastAsia" w:hAnsiTheme="minorHAnsi" w:cstheme="minorBidi"/>
              <w:sz w:val="22"/>
              <w:szCs w:val="22"/>
              <w:lang w:eastAsia="en-US"/>
            </w:rPr>
          </w:pPr>
          <w:hyperlink w:anchor="_Toc40694517" w:history="1">
            <w:r w:rsidR="00E35E30" w:rsidRPr="00416818">
              <w:rPr>
                <w:rStyle w:val="Hyperlink"/>
              </w:rPr>
              <w:t>SUBSTANCE USE</w:t>
            </w:r>
            <w:r w:rsidR="00E35E30">
              <w:rPr>
                <w:webHidden/>
              </w:rPr>
              <w:tab/>
            </w:r>
            <w:r w:rsidR="00E35E30">
              <w:rPr>
                <w:webHidden/>
              </w:rPr>
              <w:fldChar w:fldCharType="begin"/>
            </w:r>
            <w:r w:rsidR="00E35E30">
              <w:rPr>
                <w:webHidden/>
              </w:rPr>
              <w:instrText xml:space="preserve"> PAGEREF _Toc40694517 \h </w:instrText>
            </w:r>
            <w:r w:rsidR="00E35E30">
              <w:rPr>
                <w:webHidden/>
              </w:rPr>
            </w:r>
            <w:r w:rsidR="00E35E30">
              <w:rPr>
                <w:webHidden/>
              </w:rPr>
              <w:fldChar w:fldCharType="separate"/>
            </w:r>
            <w:r w:rsidR="00E35E30">
              <w:rPr>
                <w:webHidden/>
              </w:rPr>
              <w:t>80</w:t>
            </w:r>
            <w:r w:rsidR="00E35E30">
              <w:rPr>
                <w:webHidden/>
              </w:rPr>
              <w:fldChar w:fldCharType="end"/>
            </w:r>
          </w:hyperlink>
        </w:p>
        <w:p w14:paraId="2B6174A9" w14:textId="1BA99EF3" w:rsidR="00E35E30" w:rsidRDefault="00691B3B">
          <w:pPr>
            <w:pStyle w:val="TOC3"/>
            <w:rPr>
              <w:rFonts w:asciiTheme="minorHAnsi" w:eastAsiaTheme="minorEastAsia" w:hAnsiTheme="minorHAnsi" w:cstheme="minorBidi"/>
              <w:sz w:val="22"/>
              <w:szCs w:val="22"/>
              <w:lang w:eastAsia="en-US"/>
            </w:rPr>
          </w:pPr>
          <w:hyperlink w:anchor="_Toc40694518" w:history="1">
            <w:r w:rsidR="00E35E30" w:rsidRPr="00416818">
              <w:rPr>
                <w:rStyle w:val="Hyperlink"/>
              </w:rPr>
              <w:t>CONSEQUENCES FOR VIOLATING THESE POLICIES</w:t>
            </w:r>
            <w:r w:rsidR="00E35E30">
              <w:rPr>
                <w:webHidden/>
              </w:rPr>
              <w:tab/>
            </w:r>
            <w:r w:rsidR="00E35E30">
              <w:rPr>
                <w:webHidden/>
              </w:rPr>
              <w:fldChar w:fldCharType="begin"/>
            </w:r>
            <w:r w:rsidR="00E35E30">
              <w:rPr>
                <w:webHidden/>
              </w:rPr>
              <w:instrText xml:space="preserve"> PAGEREF _Toc40694518 \h </w:instrText>
            </w:r>
            <w:r w:rsidR="00E35E30">
              <w:rPr>
                <w:webHidden/>
              </w:rPr>
            </w:r>
            <w:r w:rsidR="00E35E30">
              <w:rPr>
                <w:webHidden/>
              </w:rPr>
              <w:fldChar w:fldCharType="separate"/>
            </w:r>
            <w:r w:rsidR="00E35E30">
              <w:rPr>
                <w:webHidden/>
              </w:rPr>
              <w:t>81</w:t>
            </w:r>
            <w:r w:rsidR="00E35E30">
              <w:rPr>
                <w:webHidden/>
              </w:rPr>
              <w:fldChar w:fldCharType="end"/>
            </w:r>
          </w:hyperlink>
        </w:p>
        <w:p w14:paraId="54C5410C" w14:textId="1B91E8F7" w:rsidR="00E35E30" w:rsidRDefault="00691B3B">
          <w:pPr>
            <w:pStyle w:val="TOC1"/>
            <w:rPr>
              <w:rFonts w:asciiTheme="minorHAnsi" w:eastAsiaTheme="minorEastAsia" w:hAnsiTheme="minorHAnsi" w:cstheme="minorBidi"/>
              <w:b w:val="0"/>
              <w:lang w:eastAsia="en-US"/>
            </w:rPr>
          </w:pPr>
          <w:hyperlink w:anchor="_Toc40694519" w:history="1">
            <w:r w:rsidR="00E35E30" w:rsidRPr="00416818">
              <w:rPr>
                <w:rStyle w:val="Hyperlink"/>
              </w:rPr>
              <w:t>CHAPTER 6: RESEARCH AND PRACTITIONER OPTIONS</w:t>
            </w:r>
            <w:r w:rsidR="00E35E30">
              <w:rPr>
                <w:webHidden/>
              </w:rPr>
              <w:tab/>
            </w:r>
            <w:r w:rsidR="00E35E30">
              <w:rPr>
                <w:webHidden/>
              </w:rPr>
              <w:fldChar w:fldCharType="begin"/>
            </w:r>
            <w:r w:rsidR="00E35E30">
              <w:rPr>
                <w:webHidden/>
              </w:rPr>
              <w:instrText xml:space="preserve"> PAGEREF _Toc40694519 \h </w:instrText>
            </w:r>
            <w:r w:rsidR="00E35E30">
              <w:rPr>
                <w:webHidden/>
              </w:rPr>
            </w:r>
            <w:r w:rsidR="00E35E30">
              <w:rPr>
                <w:webHidden/>
              </w:rPr>
              <w:fldChar w:fldCharType="separate"/>
            </w:r>
            <w:r w:rsidR="00E35E30">
              <w:rPr>
                <w:webHidden/>
              </w:rPr>
              <w:t>84</w:t>
            </w:r>
            <w:r w:rsidR="00E35E30">
              <w:rPr>
                <w:webHidden/>
              </w:rPr>
              <w:fldChar w:fldCharType="end"/>
            </w:r>
          </w:hyperlink>
        </w:p>
        <w:p w14:paraId="2E5D5868" w14:textId="5EEEE09C" w:rsidR="00E35E30" w:rsidRDefault="00691B3B">
          <w:pPr>
            <w:pStyle w:val="TOC2"/>
            <w:rPr>
              <w:rFonts w:asciiTheme="minorHAnsi" w:eastAsiaTheme="minorEastAsia" w:hAnsiTheme="minorHAnsi" w:cstheme="minorBidi"/>
              <w:i w:val="0"/>
              <w:lang w:eastAsia="en-US"/>
            </w:rPr>
          </w:pPr>
          <w:hyperlink w:anchor="_Toc40694520" w:history="1">
            <w:r w:rsidR="00E35E30" w:rsidRPr="00416818">
              <w:rPr>
                <w:rStyle w:val="Hyperlink"/>
              </w:rPr>
              <w:t>OVERVIEW AND PURPOSE</w:t>
            </w:r>
            <w:r w:rsidR="00E35E30">
              <w:rPr>
                <w:webHidden/>
              </w:rPr>
              <w:tab/>
            </w:r>
            <w:r w:rsidR="00E35E30">
              <w:rPr>
                <w:webHidden/>
              </w:rPr>
              <w:fldChar w:fldCharType="begin"/>
            </w:r>
            <w:r w:rsidR="00E35E30">
              <w:rPr>
                <w:webHidden/>
              </w:rPr>
              <w:instrText xml:space="preserve"> PAGEREF _Toc40694520 \h </w:instrText>
            </w:r>
            <w:r w:rsidR="00E35E30">
              <w:rPr>
                <w:webHidden/>
              </w:rPr>
            </w:r>
            <w:r w:rsidR="00E35E30">
              <w:rPr>
                <w:webHidden/>
              </w:rPr>
              <w:fldChar w:fldCharType="separate"/>
            </w:r>
            <w:r w:rsidR="00E35E30">
              <w:rPr>
                <w:webHidden/>
              </w:rPr>
              <w:t>85</w:t>
            </w:r>
            <w:r w:rsidR="00E35E30">
              <w:rPr>
                <w:webHidden/>
              </w:rPr>
              <w:fldChar w:fldCharType="end"/>
            </w:r>
          </w:hyperlink>
        </w:p>
        <w:p w14:paraId="4E154899" w14:textId="2C098B98" w:rsidR="00E35E30" w:rsidRDefault="00691B3B">
          <w:pPr>
            <w:pStyle w:val="TOC2"/>
            <w:rPr>
              <w:rFonts w:asciiTheme="minorHAnsi" w:eastAsiaTheme="minorEastAsia" w:hAnsiTheme="minorHAnsi" w:cstheme="minorBidi"/>
              <w:i w:val="0"/>
              <w:lang w:eastAsia="en-US"/>
            </w:rPr>
          </w:pPr>
          <w:hyperlink w:anchor="_Toc40694521" w:history="1">
            <w:r w:rsidR="00E35E30" w:rsidRPr="00416818">
              <w:rPr>
                <w:rStyle w:val="Hyperlink"/>
              </w:rPr>
              <w:t>POLICIES AND PROCEDURES</w:t>
            </w:r>
            <w:r w:rsidR="00E35E30">
              <w:rPr>
                <w:webHidden/>
              </w:rPr>
              <w:tab/>
            </w:r>
            <w:r w:rsidR="00E35E30">
              <w:rPr>
                <w:webHidden/>
              </w:rPr>
              <w:fldChar w:fldCharType="begin"/>
            </w:r>
            <w:r w:rsidR="00E35E30">
              <w:rPr>
                <w:webHidden/>
              </w:rPr>
              <w:instrText xml:space="preserve"> PAGEREF _Toc40694521 \h </w:instrText>
            </w:r>
            <w:r w:rsidR="00E35E30">
              <w:rPr>
                <w:webHidden/>
              </w:rPr>
            </w:r>
            <w:r w:rsidR="00E35E30">
              <w:rPr>
                <w:webHidden/>
              </w:rPr>
              <w:fldChar w:fldCharType="separate"/>
            </w:r>
            <w:r w:rsidR="00E35E30">
              <w:rPr>
                <w:webHidden/>
              </w:rPr>
              <w:t>85</w:t>
            </w:r>
            <w:r w:rsidR="00E35E30">
              <w:rPr>
                <w:webHidden/>
              </w:rPr>
              <w:fldChar w:fldCharType="end"/>
            </w:r>
          </w:hyperlink>
        </w:p>
        <w:p w14:paraId="218F05FA" w14:textId="09B27F38" w:rsidR="00E35E30" w:rsidRDefault="00691B3B">
          <w:pPr>
            <w:pStyle w:val="TOC3"/>
            <w:rPr>
              <w:rFonts w:asciiTheme="minorHAnsi" w:eastAsiaTheme="minorEastAsia" w:hAnsiTheme="minorHAnsi" w:cstheme="minorBidi"/>
              <w:sz w:val="22"/>
              <w:szCs w:val="22"/>
              <w:lang w:eastAsia="en-US"/>
            </w:rPr>
          </w:pPr>
          <w:hyperlink w:anchor="_Toc40694522" w:history="1">
            <w:r w:rsidR="00E35E30" w:rsidRPr="00416818">
              <w:rPr>
                <w:rStyle w:val="Hyperlink"/>
              </w:rPr>
              <w:t>RESEARCHER OPTION</w:t>
            </w:r>
            <w:r w:rsidR="00E35E30">
              <w:rPr>
                <w:webHidden/>
              </w:rPr>
              <w:tab/>
            </w:r>
            <w:r w:rsidR="00E35E30">
              <w:rPr>
                <w:webHidden/>
              </w:rPr>
              <w:fldChar w:fldCharType="begin"/>
            </w:r>
            <w:r w:rsidR="00E35E30">
              <w:rPr>
                <w:webHidden/>
              </w:rPr>
              <w:instrText xml:space="preserve"> PAGEREF _Toc40694522 \h </w:instrText>
            </w:r>
            <w:r w:rsidR="00E35E30">
              <w:rPr>
                <w:webHidden/>
              </w:rPr>
            </w:r>
            <w:r w:rsidR="00E35E30">
              <w:rPr>
                <w:webHidden/>
              </w:rPr>
              <w:fldChar w:fldCharType="separate"/>
            </w:r>
            <w:r w:rsidR="00E35E30">
              <w:rPr>
                <w:webHidden/>
              </w:rPr>
              <w:t>85</w:t>
            </w:r>
            <w:r w:rsidR="00E35E30">
              <w:rPr>
                <w:webHidden/>
              </w:rPr>
              <w:fldChar w:fldCharType="end"/>
            </w:r>
          </w:hyperlink>
        </w:p>
        <w:p w14:paraId="06E50CFC" w14:textId="7AEF1B2D" w:rsidR="00E35E30" w:rsidRDefault="00691B3B">
          <w:pPr>
            <w:pStyle w:val="TOC3"/>
            <w:rPr>
              <w:rFonts w:asciiTheme="minorHAnsi" w:eastAsiaTheme="minorEastAsia" w:hAnsiTheme="minorHAnsi" w:cstheme="minorBidi"/>
              <w:sz w:val="22"/>
              <w:szCs w:val="22"/>
              <w:lang w:eastAsia="en-US"/>
            </w:rPr>
          </w:pPr>
          <w:hyperlink w:anchor="_Toc40694523" w:history="1">
            <w:r w:rsidR="00E35E30" w:rsidRPr="00416818">
              <w:rPr>
                <w:rStyle w:val="Hyperlink"/>
              </w:rPr>
              <w:t>PRACTITIONER OPTION</w:t>
            </w:r>
            <w:r w:rsidR="00E35E30">
              <w:rPr>
                <w:webHidden/>
              </w:rPr>
              <w:tab/>
            </w:r>
            <w:r w:rsidR="00E35E30">
              <w:rPr>
                <w:webHidden/>
              </w:rPr>
              <w:fldChar w:fldCharType="begin"/>
            </w:r>
            <w:r w:rsidR="00E35E30">
              <w:rPr>
                <w:webHidden/>
              </w:rPr>
              <w:instrText xml:space="preserve"> PAGEREF _Toc40694523 \h </w:instrText>
            </w:r>
            <w:r w:rsidR="00E35E30">
              <w:rPr>
                <w:webHidden/>
              </w:rPr>
            </w:r>
            <w:r w:rsidR="00E35E30">
              <w:rPr>
                <w:webHidden/>
              </w:rPr>
              <w:fldChar w:fldCharType="separate"/>
            </w:r>
            <w:r w:rsidR="00E35E30">
              <w:rPr>
                <w:webHidden/>
              </w:rPr>
              <w:t>104</w:t>
            </w:r>
            <w:r w:rsidR="00E35E30">
              <w:rPr>
                <w:webHidden/>
              </w:rPr>
              <w:fldChar w:fldCharType="end"/>
            </w:r>
          </w:hyperlink>
        </w:p>
        <w:p w14:paraId="1C2FC5C3" w14:textId="1EF67C95" w:rsidR="00E35E30" w:rsidRDefault="00691B3B">
          <w:pPr>
            <w:pStyle w:val="TOC1"/>
            <w:rPr>
              <w:rFonts w:asciiTheme="minorHAnsi" w:eastAsiaTheme="minorEastAsia" w:hAnsiTheme="minorHAnsi" w:cstheme="minorBidi"/>
              <w:b w:val="0"/>
              <w:lang w:eastAsia="en-US"/>
            </w:rPr>
          </w:pPr>
          <w:hyperlink w:anchor="_Toc40694524" w:history="1">
            <w:r w:rsidR="00E35E30" w:rsidRPr="00416818">
              <w:rPr>
                <w:rStyle w:val="Hyperlink"/>
              </w:rPr>
              <w:t>CHAPTER 7: APPLYING FOR LICENSURE</w:t>
            </w:r>
            <w:r w:rsidR="00E35E30">
              <w:rPr>
                <w:webHidden/>
              </w:rPr>
              <w:tab/>
            </w:r>
            <w:r w:rsidR="00E35E30">
              <w:rPr>
                <w:webHidden/>
              </w:rPr>
              <w:fldChar w:fldCharType="begin"/>
            </w:r>
            <w:r w:rsidR="00E35E30">
              <w:rPr>
                <w:webHidden/>
              </w:rPr>
              <w:instrText xml:space="preserve"> PAGEREF _Toc40694524 \h </w:instrText>
            </w:r>
            <w:r w:rsidR="00E35E30">
              <w:rPr>
                <w:webHidden/>
              </w:rPr>
            </w:r>
            <w:r w:rsidR="00E35E30">
              <w:rPr>
                <w:webHidden/>
              </w:rPr>
              <w:fldChar w:fldCharType="separate"/>
            </w:r>
            <w:r w:rsidR="00E35E30">
              <w:rPr>
                <w:webHidden/>
              </w:rPr>
              <w:t>110</w:t>
            </w:r>
            <w:r w:rsidR="00E35E30">
              <w:rPr>
                <w:webHidden/>
              </w:rPr>
              <w:fldChar w:fldCharType="end"/>
            </w:r>
          </w:hyperlink>
        </w:p>
        <w:p w14:paraId="6FC295BD" w14:textId="14264635" w:rsidR="00E35E30" w:rsidRDefault="00691B3B">
          <w:pPr>
            <w:pStyle w:val="TOC2"/>
            <w:rPr>
              <w:rFonts w:asciiTheme="minorHAnsi" w:eastAsiaTheme="minorEastAsia" w:hAnsiTheme="minorHAnsi" w:cstheme="minorBidi"/>
              <w:i w:val="0"/>
              <w:lang w:eastAsia="en-US"/>
            </w:rPr>
          </w:pPr>
          <w:hyperlink w:anchor="_Toc40694525" w:history="1">
            <w:r w:rsidR="00E35E30" w:rsidRPr="00416818">
              <w:rPr>
                <w:rStyle w:val="Hyperlink"/>
              </w:rPr>
              <w:t>LICENSING REQUIREMENTS OVERVIEW</w:t>
            </w:r>
            <w:r w:rsidR="00E35E30">
              <w:rPr>
                <w:webHidden/>
              </w:rPr>
              <w:tab/>
            </w:r>
            <w:r w:rsidR="00E35E30">
              <w:rPr>
                <w:webHidden/>
              </w:rPr>
              <w:fldChar w:fldCharType="begin"/>
            </w:r>
            <w:r w:rsidR="00E35E30">
              <w:rPr>
                <w:webHidden/>
              </w:rPr>
              <w:instrText xml:space="preserve"> PAGEREF _Toc40694525 \h </w:instrText>
            </w:r>
            <w:r w:rsidR="00E35E30">
              <w:rPr>
                <w:webHidden/>
              </w:rPr>
            </w:r>
            <w:r w:rsidR="00E35E30">
              <w:rPr>
                <w:webHidden/>
              </w:rPr>
              <w:fldChar w:fldCharType="separate"/>
            </w:r>
            <w:r w:rsidR="00E35E30">
              <w:rPr>
                <w:webHidden/>
              </w:rPr>
              <w:t>111</w:t>
            </w:r>
            <w:r w:rsidR="00E35E30">
              <w:rPr>
                <w:webHidden/>
              </w:rPr>
              <w:fldChar w:fldCharType="end"/>
            </w:r>
          </w:hyperlink>
        </w:p>
        <w:p w14:paraId="16F773F1" w14:textId="6F8E8D14" w:rsidR="00E35E30" w:rsidRDefault="00691B3B">
          <w:pPr>
            <w:pStyle w:val="TOC3"/>
            <w:rPr>
              <w:rFonts w:asciiTheme="minorHAnsi" w:eastAsiaTheme="minorEastAsia" w:hAnsiTheme="minorHAnsi" w:cstheme="minorBidi"/>
              <w:sz w:val="22"/>
              <w:szCs w:val="22"/>
              <w:lang w:eastAsia="en-US"/>
            </w:rPr>
          </w:pPr>
          <w:hyperlink w:anchor="_Toc40694526" w:history="1">
            <w:r w:rsidR="00E35E30" w:rsidRPr="00416818">
              <w:rPr>
                <w:rStyle w:val="Hyperlink"/>
              </w:rPr>
              <w:t>REQUIREMENTS FOR MA-LEVEL LICENSURE IN MARYLAND (LCPC)</w:t>
            </w:r>
            <w:r w:rsidR="00E35E30">
              <w:rPr>
                <w:webHidden/>
              </w:rPr>
              <w:tab/>
            </w:r>
            <w:r w:rsidR="00E35E30">
              <w:rPr>
                <w:webHidden/>
              </w:rPr>
              <w:fldChar w:fldCharType="begin"/>
            </w:r>
            <w:r w:rsidR="00E35E30">
              <w:rPr>
                <w:webHidden/>
              </w:rPr>
              <w:instrText xml:space="preserve"> PAGEREF _Toc40694526 \h </w:instrText>
            </w:r>
            <w:r w:rsidR="00E35E30">
              <w:rPr>
                <w:webHidden/>
              </w:rPr>
            </w:r>
            <w:r w:rsidR="00E35E30">
              <w:rPr>
                <w:webHidden/>
              </w:rPr>
              <w:fldChar w:fldCharType="separate"/>
            </w:r>
            <w:r w:rsidR="00E35E30">
              <w:rPr>
                <w:webHidden/>
              </w:rPr>
              <w:t>111</w:t>
            </w:r>
            <w:r w:rsidR="00E35E30">
              <w:rPr>
                <w:webHidden/>
              </w:rPr>
              <w:fldChar w:fldCharType="end"/>
            </w:r>
          </w:hyperlink>
        </w:p>
        <w:p w14:paraId="2E2796D4" w14:textId="101F6148" w:rsidR="00E35E30" w:rsidRDefault="00691B3B">
          <w:pPr>
            <w:pStyle w:val="TOC3"/>
            <w:rPr>
              <w:rFonts w:asciiTheme="minorHAnsi" w:eastAsiaTheme="minorEastAsia" w:hAnsiTheme="minorHAnsi" w:cstheme="minorBidi"/>
              <w:sz w:val="22"/>
              <w:szCs w:val="22"/>
              <w:lang w:eastAsia="en-US"/>
            </w:rPr>
          </w:pPr>
          <w:hyperlink w:anchor="_Toc40694527" w:history="1">
            <w:r w:rsidR="00E35E30" w:rsidRPr="00416818">
              <w:rPr>
                <w:rStyle w:val="Hyperlink"/>
              </w:rPr>
              <w:t>LICENSED GRADUATE PROFESSIONAL COUNSELOR (LGPC) IN MARYLAND</w:t>
            </w:r>
            <w:r w:rsidR="00E35E30">
              <w:rPr>
                <w:webHidden/>
              </w:rPr>
              <w:tab/>
            </w:r>
            <w:r w:rsidR="00E35E30">
              <w:rPr>
                <w:webHidden/>
              </w:rPr>
              <w:fldChar w:fldCharType="begin"/>
            </w:r>
            <w:r w:rsidR="00E35E30">
              <w:rPr>
                <w:webHidden/>
              </w:rPr>
              <w:instrText xml:space="preserve"> PAGEREF _Toc40694527 \h </w:instrText>
            </w:r>
            <w:r w:rsidR="00E35E30">
              <w:rPr>
                <w:webHidden/>
              </w:rPr>
            </w:r>
            <w:r w:rsidR="00E35E30">
              <w:rPr>
                <w:webHidden/>
              </w:rPr>
              <w:fldChar w:fldCharType="separate"/>
            </w:r>
            <w:r w:rsidR="00E35E30">
              <w:rPr>
                <w:webHidden/>
              </w:rPr>
              <w:t>114</w:t>
            </w:r>
            <w:r w:rsidR="00E35E30">
              <w:rPr>
                <w:webHidden/>
              </w:rPr>
              <w:fldChar w:fldCharType="end"/>
            </w:r>
          </w:hyperlink>
        </w:p>
        <w:p w14:paraId="3FD21849" w14:textId="4EC54837" w:rsidR="00E35E30" w:rsidRDefault="00691B3B">
          <w:pPr>
            <w:pStyle w:val="TOC3"/>
            <w:rPr>
              <w:rFonts w:asciiTheme="minorHAnsi" w:eastAsiaTheme="minorEastAsia" w:hAnsiTheme="minorHAnsi" w:cstheme="minorBidi"/>
              <w:sz w:val="22"/>
              <w:szCs w:val="22"/>
              <w:lang w:eastAsia="en-US"/>
            </w:rPr>
          </w:pPr>
          <w:hyperlink w:anchor="_Toc40694528" w:history="1">
            <w:r w:rsidR="00E35E30" w:rsidRPr="00416818">
              <w:rPr>
                <w:rStyle w:val="Hyperlink"/>
              </w:rPr>
              <w:t>CLINICAL PSYCHOLOGY COURSES AND THE LCPC/LGPC REQUIREMENTS</w:t>
            </w:r>
            <w:r w:rsidR="00E35E30">
              <w:rPr>
                <w:webHidden/>
              </w:rPr>
              <w:tab/>
            </w:r>
            <w:r w:rsidR="00E35E30">
              <w:rPr>
                <w:webHidden/>
              </w:rPr>
              <w:fldChar w:fldCharType="begin"/>
            </w:r>
            <w:r w:rsidR="00E35E30">
              <w:rPr>
                <w:webHidden/>
              </w:rPr>
              <w:instrText xml:space="preserve"> PAGEREF _Toc40694528 \h </w:instrText>
            </w:r>
            <w:r w:rsidR="00E35E30">
              <w:rPr>
                <w:webHidden/>
              </w:rPr>
            </w:r>
            <w:r w:rsidR="00E35E30">
              <w:rPr>
                <w:webHidden/>
              </w:rPr>
              <w:fldChar w:fldCharType="separate"/>
            </w:r>
            <w:r w:rsidR="00E35E30">
              <w:rPr>
                <w:webHidden/>
              </w:rPr>
              <w:t>115</w:t>
            </w:r>
            <w:r w:rsidR="00E35E30">
              <w:rPr>
                <w:webHidden/>
              </w:rPr>
              <w:fldChar w:fldCharType="end"/>
            </w:r>
          </w:hyperlink>
        </w:p>
        <w:p w14:paraId="79FA771E" w14:textId="6BCBE0B7" w:rsidR="00E35E30" w:rsidRDefault="00691B3B">
          <w:pPr>
            <w:pStyle w:val="TOC1"/>
            <w:rPr>
              <w:rFonts w:asciiTheme="minorHAnsi" w:eastAsiaTheme="minorEastAsia" w:hAnsiTheme="minorHAnsi" w:cstheme="minorBidi"/>
              <w:b w:val="0"/>
              <w:lang w:eastAsia="en-US"/>
            </w:rPr>
          </w:pPr>
          <w:hyperlink w:anchor="_Toc40694529" w:history="1">
            <w:r w:rsidR="00E35E30" w:rsidRPr="00416818">
              <w:rPr>
                <w:rStyle w:val="Hyperlink"/>
              </w:rPr>
              <w:t>CHAPTER 8: APPENDICES</w:t>
            </w:r>
            <w:r w:rsidR="00E35E30">
              <w:rPr>
                <w:webHidden/>
              </w:rPr>
              <w:tab/>
            </w:r>
            <w:r w:rsidR="00E35E30">
              <w:rPr>
                <w:webHidden/>
              </w:rPr>
              <w:fldChar w:fldCharType="begin"/>
            </w:r>
            <w:r w:rsidR="00E35E30">
              <w:rPr>
                <w:webHidden/>
              </w:rPr>
              <w:instrText xml:space="preserve"> PAGEREF _Toc40694529 \h </w:instrText>
            </w:r>
            <w:r w:rsidR="00E35E30">
              <w:rPr>
                <w:webHidden/>
              </w:rPr>
            </w:r>
            <w:r w:rsidR="00E35E30">
              <w:rPr>
                <w:webHidden/>
              </w:rPr>
              <w:fldChar w:fldCharType="separate"/>
            </w:r>
            <w:r w:rsidR="00E35E30">
              <w:rPr>
                <w:webHidden/>
              </w:rPr>
              <w:t>120</w:t>
            </w:r>
            <w:r w:rsidR="00E35E30">
              <w:rPr>
                <w:webHidden/>
              </w:rPr>
              <w:fldChar w:fldCharType="end"/>
            </w:r>
          </w:hyperlink>
        </w:p>
        <w:p w14:paraId="18B8A87F" w14:textId="20D90232" w:rsidR="00E35E30" w:rsidRDefault="00691B3B">
          <w:pPr>
            <w:pStyle w:val="TOC2"/>
            <w:rPr>
              <w:rFonts w:asciiTheme="minorHAnsi" w:eastAsiaTheme="minorEastAsia" w:hAnsiTheme="minorHAnsi" w:cstheme="minorBidi"/>
              <w:i w:val="0"/>
              <w:lang w:eastAsia="en-US"/>
            </w:rPr>
          </w:pPr>
          <w:hyperlink w:anchor="_Toc40694530" w:history="1">
            <w:r w:rsidR="00E35E30" w:rsidRPr="00416818">
              <w:rPr>
                <w:rStyle w:val="Hyperlink"/>
              </w:rPr>
              <w:t>APPENDIX A: UNIVERSITY POLICIES AFFECTING STUDENTS</w:t>
            </w:r>
            <w:r w:rsidR="00E35E30">
              <w:rPr>
                <w:webHidden/>
              </w:rPr>
              <w:tab/>
            </w:r>
            <w:r w:rsidR="00E35E30">
              <w:rPr>
                <w:webHidden/>
              </w:rPr>
              <w:fldChar w:fldCharType="begin"/>
            </w:r>
            <w:r w:rsidR="00E35E30">
              <w:rPr>
                <w:webHidden/>
              </w:rPr>
              <w:instrText xml:space="preserve"> PAGEREF _Toc40694530 \h </w:instrText>
            </w:r>
            <w:r w:rsidR="00E35E30">
              <w:rPr>
                <w:webHidden/>
              </w:rPr>
            </w:r>
            <w:r w:rsidR="00E35E30">
              <w:rPr>
                <w:webHidden/>
              </w:rPr>
              <w:fldChar w:fldCharType="separate"/>
            </w:r>
            <w:r w:rsidR="00E35E30">
              <w:rPr>
                <w:webHidden/>
              </w:rPr>
              <w:t>121</w:t>
            </w:r>
            <w:r w:rsidR="00E35E30">
              <w:rPr>
                <w:webHidden/>
              </w:rPr>
              <w:fldChar w:fldCharType="end"/>
            </w:r>
          </w:hyperlink>
        </w:p>
        <w:p w14:paraId="7F24C781" w14:textId="10909FA8" w:rsidR="00E35E30" w:rsidRDefault="00691B3B">
          <w:pPr>
            <w:pStyle w:val="TOC2"/>
            <w:rPr>
              <w:rFonts w:asciiTheme="minorHAnsi" w:eastAsiaTheme="minorEastAsia" w:hAnsiTheme="minorHAnsi" w:cstheme="minorBidi"/>
              <w:i w:val="0"/>
              <w:lang w:eastAsia="en-US"/>
            </w:rPr>
          </w:pPr>
          <w:hyperlink w:anchor="_Toc40694531" w:history="1">
            <w:r w:rsidR="00E35E30" w:rsidRPr="00416818">
              <w:rPr>
                <w:rStyle w:val="Hyperlink"/>
              </w:rPr>
              <w:t>APPENDIX B: REPORTING CHILD ABUSE AND NEGLECT</w:t>
            </w:r>
            <w:r w:rsidR="00E35E30">
              <w:rPr>
                <w:webHidden/>
              </w:rPr>
              <w:tab/>
            </w:r>
            <w:r w:rsidR="00E35E30">
              <w:rPr>
                <w:webHidden/>
              </w:rPr>
              <w:fldChar w:fldCharType="begin"/>
            </w:r>
            <w:r w:rsidR="00E35E30">
              <w:rPr>
                <w:webHidden/>
              </w:rPr>
              <w:instrText xml:space="preserve"> PAGEREF _Toc40694531 \h </w:instrText>
            </w:r>
            <w:r w:rsidR="00E35E30">
              <w:rPr>
                <w:webHidden/>
              </w:rPr>
            </w:r>
            <w:r w:rsidR="00E35E30">
              <w:rPr>
                <w:webHidden/>
              </w:rPr>
              <w:fldChar w:fldCharType="separate"/>
            </w:r>
            <w:r w:rsidR="00E35E30">
              <w:rPr>
                <w:webHidden/>
              </w:rPr>
              <w:t>122</w:t>
            </w:r>
            <w:r w:rsidR="00E35E30">
              <w:rPr>
                <w:webHidden/>
              </w:rPr>
              <w:fldChar w:fldCharType="end"/>
            </w:r>
          </w:hyperlink>
        </w:p>
        <w:p w14:paraId="4106A8FB" w14:textId="6B05D4A3" w:rsidR="00E35E30" w:rsidRDefault="00691B3B">
          <w:pPr>
            <w:pStyle w:val="TOC2"/>
            <w:rPr>
              <w:rFonts w:asciiTheme="minorHAnsi" w:eastAsiaTheme="minorEastAsia" w:hAnsiTheme="minorHAnsi" w:cstheme="minorBidi"/>
              <w:i w:val="0"/>
              <w:lang w:eastAsia="en-US"/>
            </w:rPr>
          </w:pPr>
          <w:hyperlink w:anchor="_Toc40694532" w:history="1">
            <w:r w:rsidR="00E35E30" w:rsidRPr="00416818">
              <w:rPr>
                <w:rStyle w:val="Hyperlink"/>
              </w:rPr>
              <w:t>APPENDIX C: WRITING DO’S AND DON’TS</w:t>
            </w:r>
            <w:r w:rsidR="00E35E30">
              <w:rPr>
                <w:webHidden/>
              </w:rPr>
              <w:tab/>
            </w:r>
            <w:r w:rsidR="00E35E30">
              <w:rPr>
                <w:webHidden/>
              </w:rPr>
              <w:fldChar w:fldCharType="begin"/>
            </w:r>
            <w:r w:rsidR="00E35E30">
              <w:rPr>
                <w:webHidden/>
              </w:rPr>
              <w:instrText xml:space="preserve"> PAGEREF _Toc40694532 \h </w:instrText>
            </w:r>
            <w:r w:rsidR="00E35E30">
              <w:rPr>
                <w:webHidden/>
              </w:rPr>
            </w:r>
            <w:r w:rsidR="00E35E30">
              <w:rPr>
                <w:webHidden/>
              </w:rPr>
              <w:fldChar w:fldCharType="separate"/>
            </w:r>
            <w:r w:rsidR="00E35E30">
              <w:rPr>
                <w:webHidden/>
              </w:rPr>
              <w:t>124</w:t>
            </w:r>
            <w:r w:rsidR="00E35E30">
              <w:rPr>
                <w:webHidden/>
              </w:rPr>
              <w:fldChar w:fldCharType="end"/>
            </w:r>
          </w:hyperlink>
        </w:p>
        <w:p w14:paraId="378D8E9C" w14:textId="781659C0" w:rsidR="00E35E30" w:rsidRDefault="00691B3B">
          <w:pPr>
            <w:pStyle w:val="TOC2"/>
            <w:rPr>
              <w:rFonts w:asciiTheme="minorHAnsi" w:eastAsiaTheme="minorEastAsia" w:hAnsiTheme="minorHAnsi" w:cstheme="minorBidi"/>
              <w:i w:val="0"/>
              <w:lang w:eastAsia="en-US"/>
            </w:rPr>
          </w:pPr>
          <w:hyperlink w:anchor="_Toc40694533" w:history="1">
            <w:r w:rsidR="00E35E30" w:rsidRPr="00416818">
              <w:rPr>
                <w:rStyle w:val="Hyperlink"/>
              </w:rPr>
              <w:t>APPENDIX D: MID-YEAR EVALUATION</w:t>
            </w:r>
            <w:r w:rsidR="00E35E30">
              <w:rPr>
                <w:webHidden/>
              </w:rPr>
              <w:tab/>
            </w:r>
            <w:r w:rsidR="00E35E30">
              <w:rPr>
                <w:webHidden/>
              </w:rPr>
              <w:fldChar w:fldCharType="begin"/>
            </w:r>
            <w:r w:rsidR="00E35E30">
              <w:rPr>
                <w:webHidden/>
              </w:rPr>
              <w:instrText xml:space="preserve"> PAGEREF _Toc40694533 \h </w:instrText>
            </w:r>
            <w:r w:rsidR="00E35E30">
              <w:rPr>
                <w:webHidden/>
              </w:rPr>
            </w:r>
            <w:r w:rsidR="00E35E30">
              <w:rPr>
                <w:webHidden/>
              </w:rPr>
              <w:fldChar w:fldCharType="separate"/>
            </w:r>
            <w:r w:rsidR="00E35E30">
              <w:rPr>
                <w:webHidden/>
              </w:rPr>
              <w:t>126</w:t>
            </w:r>
            <w:r w:rsidR="00E35E30">
              <w:rPr>
                <w:webHidden/>
              </w:rPr>
              <w:fldChar w:fldCharType="end"/>
            </w:r>
          </w:hyperlink>
        </w:p>
        <w:p w14:paraId="0D288E32" w14:textId="3AD00C79" w:rsidR="00D25A0B" w:rsidRDefault="00D25A0B">
          <w:r>
            <w:rPr>
              <w:b/>
              <w:bCs/>
              <w:noProof/>
            </w:rPr>
            <w:fldChar w:fldCharType="end"/>
          </w:r>
        </w:p>
      </w:sdtContent>
    </w:sdt>
    <w:p w14:paraId="0D288E33" w14:textId="77777777" w:rsidR="003E1B26" w:rsidRPr="00904F40" w:rsidRDefault="003E1B26" w:rsidP="000617B3">
      <w:pPr>
        <w:rPr>
          <w:rFonts w:ascii="Arial" w:hAnsi="Arial" w:cs="Arial"/>
        </w:rPr>
      </w:pPr>
    </w:p>
    <w:p w14:paraId="0D288E34" w14:textId="77777777" w:rsidR="000F707C" w:rsidRPr="00904F40" w:rsidRDefault="000F707C" w:rsidP="000617B3">
      <w:pPr>
        <w:rPr>
          <w:rFonts w:ascii="Arial" w:hAnsi="Arial" w:cs="Arial"/>
        </w:rPr>
      </w:pPr>
    </w:p>
    <w:p w14:paraId="0D288E35" w14:textId="77777777" w:rsidR="00B8793E" w:rsidRPr="00904F40" w:rsidRDefault="00B8793E" w:rsidP="000617B3">
      <w:pPr>
        <w:rPr>
          <w:rFonts w:ascii="Arial" w:hAnsi="Arial" w:cs="Arial"/>
        </w:rPr>
      </w:pPr>
    </w:p>
    <w:p w14:paraId="0D288E36" w14:textId="77777777" w:rsidR="005C32F8" w:rsidRPr="00904F40" w:rsidRDefault="005C32F8" w:rsidP="000617B3">
      <w:pPr>
        <w:rPr>
          <w:rFonts w:ascii="Arial" w:hAnsi="Arial" w:cs="Arial"/>
        </w:rPr>
      </w:pPr>
    </w:p>
    <w:p w14:paraId="0D288E37" w14:textId="77777777" w:rsidR="00B82127" w:rsidRPr="00904F40" w:rsidRDefault="00B82127" w:rsidP="000617B3">
      <w:pPr>
        <w:rPr>
          <w:rFonts w:ascii="Arial" w:hAnsi="Arial" w:cs="Arial"/>
        </w:rPr>
        <w:sectPr w:rsidR="00B82127" w:rsidRPr="00904F40" w:rsidSect="009A5ED4">
          <w:footerReference w:type="default" r:id="rId11"/>
          <w:footerReference w:type="first" r:id="rId12"/>
          <w:type w:val="continuous"/>
          <w:pgSz w:w="7920" w:h="12240" w:orient="landscape" w:code="1"/>
          <w:pgMar w:top="1440" w:right="720" w:bottom="1440" w:left="720" w:header="720" w:footer="720" w:gutter="1440"/>
          <w:pgNumType w:fmt="lowerRoman" w:start="1"/>
          <w:cols w:space="720"/>
          <w:titlePg/>
          <w:docGrid w:linePitch="360"/>
        </w:sectPr>
      </w:pPr>
    </w:p>
    <w:p w14:paraId="0D288E39" w14:textId="1AB4E448" w:rsidR="0070324A" w:rsidRPr="00904F40" w:rsidRDefault="00EC6F4E" w:rsidP="001878D8">
      <w:pPr>
        <w:jc w:val="center"/>
      </w:pPr>
      <w:bookmarkStart w:id="0" w:name="_Toc395171865"/>
      <w:r w:rsidRPr="00904F40">
        <w:rPr>
          <w:rFonts w:ascii="Arial" w:hAnsi="Arial" w:cs="Arial"/>
        </w:rPr>
        <w:br w:type="page"/>
      </w:r>
      <w:bookmarkStart w:id="1" w:name="_Toc425789337"/>
      <w:bookmarkStart w:id="2" w:name="_Toc40694466"/>
      <w:r w:rsidR="00707070">
        <w:rPr>
          <w:rStyle w:val="HandbookHeading1Char"/>
        </w:rPr>
        <w:lastRenderedPageBreak/>
        <w:t>CHAPTER</w:t>
      </w:r>
      <w:r w:rsidR="00FA1A75" w:rsidRPr="00CF458F">
        <w:rPr>
          <w:rStyle w:val="HandbookHeading1Char"/>
        </w:rPr>
        <w:t xml:space="preserve"> 1</w:t>
      </w:r>
      <w:r w:rsidR="001878D8">
        <w:rPr>
          <w:rStyle w:val="HandbookHeading1Char"/>
        </w:rPr>
        <w:t xml:space="preserve">: </w:t>
      </w:r>
      <w:r w:rsidR="008F61F3" w:rsidRPr="001878D8">
        <w:rPr>
          <w:rStyle w:val="HandbookHeading1Char"/>
        </w:rPr>
        <w:t>MISSION</w:t>
      </w:r>
      <w:r w:rsidR="00E7067E" w:rsidRPr="001878D8">
        <w:rPr>
          <w:rStyle w:val="HandbookHeading1Char"/>
        </w:rPr>
        <w:t xml:space="preserve"> STATEMENT</w:t>
      </w:r>
      <w:bookmarkEnd w:id="0"/>
      <w:bookmarkEnd w:id="1"/>
      <w:bookmarkEnd w:id="2"/>
    </w:p>
    <w:p w14:paraId="0D288E3A" w14:textId="77777777" w:rsidR="0070324A" w:rsidRPr="00904F40" w:rsidRDefault="0070324A" w:rsidP="000617B3">
      <w:pPr>
        <w:rPr>
          <w:rFonts w:ascii="Arial" w:hAnsi="Arial" w:cs="Arial"/>
        </w:rPr>
      </w:pPr>
    </w:p>
    <w:p w14:paraId="0D288E3B" w14:textId="77777777" w:rsidR="0070324A" w:rsidRPr="00904F40" w:rsidRDefault="0070324A" w:rsidP="000617B3">
      <w:pPr>
        <w:rPr>
          <w:rFonts w:ascii="Arial" w:hAnsi="Arial" w:cs="Arial"/>
        </w:rPr>
      </w:pPr>
    </w:p>
    <w:p w14:paraId="0D288E3C" w14:textId="77777777" w:rsidR="001C6A11" w:rsidRPr="00904F40" w:rsidRDefault="00CA398B" w:rsidP="000617B3">
      <w:pPr>
        <w:rPr>
          <w:rFonts w:ascii="Arial" w:hAnsi="Arial" w:cs="Arial"/>
        </w:rPr>
      </w:pPr>
      <w:r w:rsidRPr="00904F40">
        <w:rPr>
          <w:rFonts w:ascii="Arial" w:hAnsi="Arial" w:cs="Arial"/>
          <w:noProof/>
        </w:rPr>
        <w:drawing>
          <wp:inline distT="0" distB="0" distL="0" distR="0" wp14:anchorId="0D289299" wp14:editId="0D28929A">
            <wp:extent cx="3571875" cy="3552825"/>
            <wp:effectExtent l="0" t="0" r="0" b="0"/>
            <wp:docPr id="4" name="Picture 9" descr="C:\Documents and Settings\ekatz\Local Settings\Temporary Internet Files\Content.IE5\9C6Q2JO0\MCj041029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katz\Local Settings\Temporary Internet Files\Content.IE5\9C6Q2JO0\MCj04102970000[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3552825"/>
                    </a:xfrm>
                    <a:prstGeom prst="rect">
                      <a:avLst/>
                    </a:prstGeom>
                    <a:noFill/>
                    <a:ln>
                      <a:noFill/>
                    </a:ln>
                  </pic:spPr>
                </pic:pic>
              </a:graphicData>
            </a:graphic>
          </wp:inline>
        </w:drawing>
      </w:r>
    </w:p>
    <w:p w14:paraId="0D288E3D" w14:textId="77777777" w:rsidR="0001716B" w:rsidRPr="00904F40" w:rsidRDefault="0001716B" w:rsidP="000617B3">
      <w:pPr>
        <w:rPr>
          <w:rFonts w:ascii="Arial" w:hAnsi="Arial" w:cs="Arial"/>
        </w:rPr>
      </w:pPr>
    </w:p>
    <w:p w14:paraId="0D288E3E" w14:textId="77777777" w:rsidR="001C6A11" w:rsidRPr="00904F40" w:rsidRDefault="001C6A11" w:rsidP="000617B3">
      <w:pPr>
        <w:rPr>
          <w:rFonts w:ascii="Arial" w:hAnsi="Arial" w:cs="Arial"/>
        </w:rPr>
      </w:pPr>
    </w:p>
    <w:p w14:paraId="0D288E3F" w14:textId="77777777" w:rsidR="001C6A11" w:rsidRPr="00904F40" w:rsidRDefault="001C6A11" w:rsidP="000617B3">
      <w:pPr>
        <w:rPr>
          <w:rFonts w:ascii="Arial" w:hAnsi="Arial" w:cs="Arial"/>
        </w:rPr>
      </w:pPr>
    </w:p>
    <w:p w14:paraId="0D288E40" w14:textId="77777777" w:rsidR="0001716B" w:rsidRPr="00904F40" w:rsidRDefault="0001716B" w:rsidP="000617B3">
      <w:pPr>
        <w:rPr>
          <w:rFonts w:ascii="Arial" w:hAnsi="Arial" w:cs="Arial"/>
        </w:rPr>
      </w:pPr>
    </w:p>
    <w:p w14:paraId="0D288E42" w14:textId="77777777" w:rsidR="00A635F2" w:rsidRPr="00904F40" w:rsidRDefault="00A635F2" w:rsidP="00904F40">
      <w:pPr>
        <w:pStyle w:val="Heading2"/>
      </w:pPr>
      <w:bookmarkStart w:id="3" w:name="_Toc40694467"/>
      <w:bookmarkStart w:id="4" w:name="_Toc425789338"/>
      <w:r w:rsidRPr="00904F40">
        <w:t>MISSION STATEMENT</w:t>
      </w:r>
      <w:bookmarkEnd w:id="3"/>
    </w:p>
    <w:p w14:paraId="0D288E43" w14:textId="77777777" w:rsidR="00904F40" w:rsidRDefault="00904F40" w:rsidP="000617B3">
      <w:pPr>
        <w:rPr>
          <w:rFonts w:ascii="Arial" w:hAnsi="Arial" w:cs="Arial"/>
        </w:rPr>
      </w:pPr>
    </w:p>
    <w:p w14:paraId="0D288E44" w14:textId="77777777" w:rsidR="0070324A" w:rsidRDefault="00EC6F4E" w:rsidP="00904F40">
      <w:pPr>
        <w:pStyle w:val="HandbookHeading3"/>
      </w:pPr>
      <w:bookmarkStart w:id="5" w:name="_Toc40694468"/>
      <w:r w:rsidRPr="00904F40">
        <w:t>VISION</w:t>
      </w:r>
      <w:bookmarkEnd w:id="4"/>
      <w:bookmarkEnd w:id="5"/>
    </w:p>
    <w:p w14:paraId="0D288E45" w14:textId="77777777" w:rsidR="00B52884" w:rsidRPr="00904F40" w:rsidRDefault="00B52884" w:rsidP="00904F40">
      <w:pPr>
        <w:pStyle w:val="HandbookHeading3"/>
      </w:pPr>
    </w:p>
    <w:p w14:paraId="0D288E46" w14:textId="77777777" w:rsidR="0070324A" w:rsidRPr="00904F40" w:rsidRDefault="0070324A" w:rsidP="00904F40">
      <w:pPr>
        <w:pStyle w:val="ListParagraph"/>
        <w:numPr>
          <w:ilvl w:val="0"/>
          <w:numId w:val="59"/>
        </w:numPr>
        <w:rPr>
          <w:rFonts w:ascii="Arial" w:hAnsi="Arial" w:cs="Arial"/>
        </w:rPr>
      </w:pPr>
      <w:r w:rsidRPr="00904F40">
        <w:rPr>
          <w:rFonts w:ascii="Arial" w:hAnsi="Arial" w:cs="Arial"/>
        </w:rPr>
        <w:t>Ethical professionals with the knowledge and skills to apply the principles of evidence-based practices in psychology</w:t>
      </w:r>
    </w:p>
    <w:p w14:paraId="0D288E47" w14:textId="77777777" w:rsidR="0070324A" w:rsidRDefault="00EC6F4E" w:rsidP="00904F40">
      <w:pPr>
        <w:pStyle w:val="HandbookHeading3"/>
      </w:pPr>
      <w:bookmarkStart w:id="6" w:name="_Toc425789339"/>
      <w:bookmarkStart w:id="7" w:name="_Toc40694469"/>
      <w:r w:rsidRPr="00904F40">
        <w:t>MISSION</w:t>
      </w:r>
      <w:bookmarkEnd w:id="6"/>
      <w:bookmarkEnd w:id="7"/>
    </w:p>
    <w:p w14:paraId="0D288E48" w14:textId="77777777" w:rsidR="00B52884" w:rsidRPr="00904F40" w:rsidRDefault="00B52884" w:rsidP="00904F40">
      <w:pPr>
        <w:pStyle w:val="HandbookHeading3"/>
      </w:pPr>
    </w:p>
    <w:p w14:paraId="0D288E49" w14:textId="70D8DC2A" w:rsidR="0070324A" w:rsidRPr="00904F40" w:rsidRDefault="0070324A" w:rsidP="00904F40">
      <w:pPr>
        <w:pStyle w:val="ListParagraph"/>
        <w:numPr>
          <w:ilvl w:val="0"/>
          <w:numId w:val="59"/>
        </w:numPr>
        <w:rPr>
          <w:rFonts w:ascii="Arial" w:hAnsi="Arial" w:cs="Arial"/>
        </w:rPr>
      </w:pPr>
      <w:r w:rsidRPr="00904F40">
        <w:rPr>
          <w:rFonts w:ascii="Arial" w:hAnsi="Arial" w:cs="Arial"/>
        </w:rPr>
        <w:t>To provide students with the knowledge and skills needed to provide ethical and culturally sensitive clinical services, to conduct/consume research, and</w:t>
      </w:r>
      <w:r w:rsidR="004B6508">
        <w:rPr>
          <w:rFonts w:ascii="Arial" w:hAnsi="Arial" w:cs="Arial"/>
        </w:rPr>
        <w:t>/or</w:t>
      </w:r>
      <w:r w:rsidRPr="00904F40">
        <w:rPr>
          <w:rFonts w:ascii="Arial" w:hAnsi="Arial" w:cs="Arial"/>
        </w:rPr>
        <w:t xml:space="preserve"> to pursue further graduate study</w:t>
      </w:r>
    </w:p>
    <w:p w14:paraId="0D288E4A" w14:textId="77777777" w:rsidR="0070324A" w:rsidRDefault="00EC6F4E" w:rsidP="00904F40">
      <w:pPr>
        <w:pStyle w:val="HandbookHeading3"/>
      </w:pPr>
      <w:bookmarkStart w:id="8" w:name="_Toc425789340"/>
      <w:bookmarkStart w:id="9" w:name="_Toc40694470"/>
      <w:r w:rsidRPr="00904F40">
        <w:t>CORE VALUES</w:t>
      </w:r>
      <w:bookmarkEnd w:id="8"/>
      <w:bookmarkEnd w:id="9"/>
    </w:p>
    <w:p w14:paraId="0D288E4B" w14:textId="77777777" w:rsidR="00B52884" w:rsidRPr="00904F40" w:rsidRDefault="00B52884" w:rsidP="00904F40">
      <w:pPr>
        <w:pStyle w:val="HandbookHeading3"/>
      </w:pPr>
    </w:p>
    <w:p w14:paraId="0D288E4C" w14:textId="679D8798" w:rsidR="0070324A" w:rsidRPr="00904F40" w:rsidRDefault="0070324A" w:rsidP="00904F40">
      <w:pPr>
        <w:pStyle w:val="ListParagraph"/>
        <w:numPr>
          <w:ilvl w:val="0"/>
          <w:numId w:val="58"/>
        </w:numPr>
        <w:rPr>
          <w:rFonts w:ascii="Arial" w:hAnsi="Arial" w:cs="Arial"/>
        </w:rPr>
      </w:pPr>
      <w:r w:rsidRPr="00904F40">
        <w:rPr>
          <w:rFonts w:ascii="Arial" w:hAnsi="Arial" w:cs="Arial"/>
        </w:rPr>
        <w:t>Provide a training curriculum that is up-to-date and informed by science</w:t>
      </w:r>
    </w:p>
    <w:p w14:paraId="0D288E4D" w14:textId="77777777" w:rsidR="0070324A" w:rsidRPr="00904F40" w:rsidRDefault="0070324A" w:rsidP="00904F40">
      <w:pPr>
        <w:pStyle w:val="ListParagraph"/>
        <w:numPr>
          <w:ilvl w:val="0"/>
          <w:numId w:val="58"/>
        </w:numPr>
        <w:rPr>
          <w:rFonts w:ascii="Arial" w:hAnsi="Arial" w:cs="Arial"/>
        </w:rPr>
      </w:pPr>
      <w:r w:rsidRPr="00904F40">
        <w:rPr>
          <w:rFonts w:ascii="Arial" w:hAnsi="Arial" w:cs="Arial"/>
        </w:rPr>
        <w:t>Provide comprehensive training in the three components of evidence-based practices</w:t>
      </w:r>
      <w:r w:rsidR="00C72610" w:rsidRPr="00904F40">
        <w:rPr>
          <w:rFonts w:ascii="Arial" w:hAnsi="Arial" w:cs="Arial"/>
        </w:rPr>
        <w:t>: Best Research Evidence, Client Characteristics and Preferences, and Clinical Expertise</w:t>
      </w:r>
    </w:p>
    <w:p w14:paraId="0D288E4E" w14:textId="77777777" w:rsidR="0070324A" w:rsidRPr="00904F40" w:rsidRDefault="0070324A" w:rsidP="00904F40">
      <w:pPr>
        <w:pStyle w:val="ListParagraph"/>
        <w:numPr>
          <w:ilvl w:val="0"/>
          <w:numId w:val="58"/>
        </w:numPr>
        <w:rPr>
          <w:rFonts w:ascii="Arial" w:hAnsi="Arial" w:cs="Arial"/>
        </w:rPr>
      </w:pPr>
      <w:r w:rsidRPr="00904F40">
        <w:rPr>
          <w:rFonts w:ascii="Arial" w:hAnsi="Arial" w:cs="Arial"/>
        </w:rPr>
        <w:t>Provide a solid grounding in clinical and research ethics</w:t>
      </w:r>
    </w:p>
    <w:p w14:paraId="0D288E4F" w14:textId="0D8A5A58" w:rsidR="0070324A" w:rsidRPr="00904F40" w:rsidRDefault="0070324A" w:rsidP="00904F40">
      <w:pPr>
        <w:pStyle w:val="ListParagraph"/>
        <w:numPr>
          <w:ilvl w:val="0"/>
          <w:numId w:val="58"/>
        </w:numPr>
        <w:rPr>
          <w:rFonts w:ascii="Arial" w:hAnsi="Arial" w:cs="Arial"/>
        </w:rPr>
      </w:pPr>
      <w:r w:rsidRPr="00904F40">
        <w:rPr>
          <w:rFonts w:ascii="Arial" w:hAnsi="Arial" w:cs="Arial"/>
        </w:rPr>
        <w:lastRenderedPageBreak/>
        <w:t xml:space="preserve">Provide opportunities to apply and practice research and clinical skills under the direct supervision of a </w:t>
      </w:r>
      <w:r w:rsidR="00031234">
        <w:rPr>
          <w:rFonts w:ascii="Arial" w:hAnsi="Arial" w:cs="Arial"/>
        </w:rPr>
        <w:t>university</w:t>
      </w:r>
      <w:r w:rsidR="00031234" w:rsidRPr="00904F40">
        <w:rPr>
          <w:rFonts w:ascii="Arial" w:hAnsi="Arial" w:cs="Arial"/>
        </w:rPr>
        <w:t xml:space="preserve"> </w:t>
      </w:r>
      <w:r w:rsidRPr="00904F40">
        <w:rPr>
          <w:rFonts w:ascii="Arial" w:hAnsi="Arial" w:cs="Arial"/>
        </w:rPr>
        <w:t>faculty member</w:t>
      </w:r>
    </w:p>
    <w:p w14:paraId="0D288E50" w14:textId="77777777" w:rsidR="0070324A" w:rsidRPr="00904F40" w:rsidRDefault="0070324A" w:rsidP="00904F40">
      <w:pPr>
        <w:pStyle w:val="ListParagraph"/>
        <w:numPr>
          <w:ilvl w:val="0"/>
          <w:numId w:val="58"/>
        </w:numPr>
        <w:rPr>
          <w:rFonts w:ascii="Arial" w:hAnsi="Arial" w:cs="Arial"/>
        </w:rPr>
      </w:pPr>
      <w:r w:rsidRPr="00904F40">
        <w:rPr>
          <w:rFonts w:ascii="Arial" w:hAnsi="Arial" w:cs="Arial"/>
        </w:rPr>
        <w:t>Provide opportunities to further develop research and/or clinical skills through practical experiences in community settings</w:t>
      </w:r>
    </w:p>
    <w:p w14:paraId="0D288E51" w14:textId="77777777" w:rsidR="0070324A" w:rsidRDefault="00EC6F4E" w:rsidP="008A70AA">
      <w:pPr>
        <w:pStyle w:val="HandbookHeading3"/>
      </w:pPr>
      <w:bookmarkStart w:id="10" w:name="_Toc425789341"/>
      <w:bookmarkStart w:id="11" w:name="_Toc40694471"/>
      <w:r w:rsidRPr="00904F40">
        <w:t>PROGRAM GOALS</w:t>
      </w:r>
      <w:bookmarkEnd w:id="10"/>
      <w:bookmarkEnd w:id="11"/>
    </w:p>
    <w:p w14:paraId="0D288E52" w14:textId="77777777" w:rsidR="00B52884" w:rsidRPr="00904F40" w:rsidRDefault="00B52884" w:rsidP="008A70AA">
      <w:pPr>
        <w:pStyle w:val="HandbookHeading3"/>
      </w:pPr>
    </w:p>
    <w:p w14:paraId="0D288E54" w14:textId="71BB58C8" w:rsidR="00785CD5" w:rsidRDefault="00785CD5" w:rsidP="00B52884">
      <w:pPr>
        <w:pStyle w:val="ListParagraph"/>
        <w:numPr>
          <w:ilvl w:val="0"/>
          <w:numId w:val="60"/>
        </w:numPr>
        <w:rPr>
          <w:rFonts w:ascii="Arial" w:hAnsi="Arial" w:cs="Arial"/>
        </w:rPr>
      </w:pPr>
      <w:r w:rsidRPr="008A70AA">
        <w:rPr>
          <w:rFonts w:ascii="Arial" w:hAnsi="Arial" w:cs="Arial"/>
        </w:rPr>
        <w:t>Prepare students to work as ethical professionals (e.g., as clinicians, behavioral specialists, or research project managers) a</w:t>
      </w:r>
      <w:r w:rsidR="00FC464A" w:rsidRPr="008A70AA">
        <w:rPr>
          <w:rFonts w:ascii="Arial" w:hAnsi="Arial" w:cs="Arial"/>
        </w:rPr>
        <w:t>t</w:t>
      </w:r>
      <w:r w:rsidRPr="008A70AA">
        <w:rPr>
          <w:rFonts w:ascii="Arial" w:hAnsi="Arial" w:cs="Arial"/>
        </w:rPr>
        <w:t xml:space="preserve"> the master</w:t>
      </w:r>
      <w:r w:rsidR="00031234">
        <w:rPr>
          <w:rFonts w:ascii="Arial" w:hAnsi="Arial" w:cs="Arial"/>
        </w:rPr>
        <w:t>’</w:t>
      </w:r>
      <w:r w:rsidRPr="008A70AA">
        <w:rPr>
          <w:rFonts w:ascii="Arial" w:hAnsi="Arial" w:cs="Arial"/>
        </w:rPr>
        <w:t>s level</w:t>
      </w:r>
    </w:p>
    <w:p w14:paraId="03146FD9" w14:textId="77777777" w:rsidR="004B6508" w:rsidRPr="008A70AA" w:rsidRDefault="004B6508" w:rsidP="004B6508">
      <w:pPr>
        <w:pStyle w:val="ListParagraph"/>
        <w:numPr>
          <w:ilvl w:val="0"/>
          <w:numId w:val="60"/>
        </w:numPr>
        <w:rPr>
          <w:rFonts w:ascii="Arial" w:hAnsi="Arial" w:cs="Arial"/>
        </w:rPr>
      </w:pPr>
      <w:r w:rsidRPr="008A70AA">
        <w:rPr>
          <w:rFonts w:ascii="Arial" w:hAnsi="Arial" w:cs="Arial"/>
        </w:rPr>
        <w:t>Enhance competitiveness of students seeking admission to doctoral programs</w:t>
      </w:r>
    </w:p>
    <w:p w14:paraId="0D288E5D" w14:textId="77777777" w:rsidR="00193625" w:rsidRDefault="00EC6F4E" w:rsidP="008A70AA">
      <w:pPr>
        <w:pStyle w:val="HandbookHeading3"/>
      </w:pPr>
      <w:bookmarkStart w:id="12" w:name="_Toc425789342"/>
      <w:bookmarkStart w:id="13" w:name="_Toc40694472"/>
      <w:r w:rsidRPr="00904F40">
        <w:t>TRAINING GOALS</w:t>
      </w:r>
      <w:bookmarkEnd w:id="12"/>
      <w:bookmarkEnd w:id="13"/>
    </w:p>
    <w:p w14:paraId="0D288E5E" w14:textId="77777777" w:rsidR="00B52884" w:rsidRPr="00904F40" w:rsidRDefault="00B52884" w:rsidP="008A70AA">
      <w:pPr>
        <w:pStyle w:val="HandbookHeading3"/>
      </w:pPr>
    </w:p>
    <w:p w14:paraId="0D288E5F" w14:textId="6CC24792" w:rsidR="0070324A" w:rsidRPr="00904F40" w:rsidRDefault="0070324A" w:rsidP="00F477E9">
      <w:pPr>
        <w:ind w:left="360"/>
        <w:rPr>
          <w:rFonts w:ascii="Arial" w:hAnsi="Arial" w:cs="Arial"/>
        </w:rPr>
      </w:pPr>
      <w:r w:rsidRPr="00F477E9">
        <w:rPr>
          <w:rFonts w:ascii="Arial" w:hAnsi="Arial" w:cs="Arial"/>
          <w:b/>
          <w:i/>
        </w:rPr>
        <w:t>Goal 1</w:t>
      </w:r>
      <w:r w:rsidRPr="00904F40">
        <w:rPr>
          <w:rFonts w:ascii="Arial" w:hAnsi="Arial" w:cs="Arial"/>
        </w:rPr>
        <w:t>: Train scientist practitioners who are knowledgeable and able to apply and integrate the three main components of evidence-based practices in psychology (EBPP)</w:t>
      </w:r>
      <w:r w:rsidR="00241483" w:rsidRPr="00904F40">
        <w:rPr>
          <w:rFonts w:ascii="Arial" w:hAnsi="Arial" w:cs="Arial"/>
        </w:rPr>
        <w:t>: Consume or produce quality research</w:t>
      </w:r>
      <w:r w:rsidR="00A46756" w:rsidRPr="00904F40">
        <w:rPr>
          <w:rFonts w:ascii="Arial" w:hAnsi="Arial" w:cs="Arial"/>
        </w:rPr>
        <w:t xml:space="preserve"> (Best Research Evidence)</w:t>
      </w:r>
      <w:r w:rsidR="00241483" w:rsidRPr="00904F40">
        <w:rPr>
          <w:rFonts w:ascii="Arial" w:hAnsi="Arial" w:cs="Arial"/>
        </w:rPr>
        <w:t xml:space="preserve">, </w:t>
      </w:r>
      <w:proofErr w:type="gramStart"/>
      <w:r w:rsidR="00241483" w:rsidRPr="00904F40">
        <w:rPr>
          <w:rFonts w:ascii="Arial" w:hAnsi="Arial" w:cs="Arial"/>
        </w:rPr>
        <w:t>understand</w:t>
      </w:r>
      <w:proofErr w:type="gramEnd"/>
      <w:r w:rsidR="00241483" w:rsidRPr="00904F40">
        <w:rPr>
          <w:rFonts w:ascii="Arial" w:hAnsi="Arial" w:cs="Arial"/>
        </w:rPr>
        <w:t xml:space="preserve"> and consider patient preferences and characteristics as they impact clinical decision-making</w:t>
      </w:r>
      <w:r w:rsidR="00A46756" w:rsidRPr="00904F40">
        <w:rPr>
          <w:rFonts w:ascii="Arial" w:hAnsi="Arial" w:cs="Arial"/>
        </w:rPr>
        <w:t xml:space="preserve"> (Patient Preferences and Characteristics)</w:t>
      </w:r>
      <w:r w:rsidR="00241483" w:rsidRPr="00904F40">
        <w:rPr>
          <w:rFonts w:ascii="Arial" w:hAnsi="Arial" w:cs="Arial"/>
        </w:rPr>
        <w:t>, and be knowledgeable</w:t>
      </w:r>
      <w:r w:rsidR="00A46756" w:rsidRPr="00904F40">
        <w:rPr>
          <w:rFonts w:ascii="Arial" w:hAnsi="Arial" w:cs="Arial"/>
        </w:rPr>
        <w:t xml:space="preserve"> of and able to apply</w:t>
      </w:r>
      <w:r w:rsidR="00241483" w:rsidRPr="00904F40">
        <w:rPr>
          <w:rFonts w:ascii="Arial" w:hAnsi="Arial" w:cs="Arial"/>
        </w:rPr>
        <w:t xml:space="preserve"> best practices</w:t>
      </w:r>
      <w:r w:rsidR="00A46756" w:rsidRPr="00904F40">
        <w:rPr>
          <w:rFonts w:ascii="Arial" w:hAnsi="Arial" w:cs="Arial"/>
        </w:rPr>
        <w:t xml:space="preserve"> (Clinical Expertise)</w:t>
      </w:r>
    </w:p>
    <w:p w14:paraId="0D288E60" w14:textId="77777777" w:rsidR="0070324A" w:rsidRPr="00904F40" w:rsidRDefault="0070324A" w:rsidP="00F477E9">
      <w:pPr>
        <w:ind w:left="720"/>
        <w:rPr>
          <w:rFonts w:ascii="Arial" w:hAnsi="Arial" w:cs="Arial"/>
        </w:rPr>
      </w:pPr>
      <w:r w:rsidRPr="00F477E9">
        <w:rPr>
          <w:rFonts w:ascii="Arial" w:hAnsi="Arial" w:cs="Arial"/>
          <w:i/>
        </w:rPr>
        <w:lastRenderedPageBreak/>
        <w:t>Sub-goal 1A</w:t>
      </w:r>
      <w:r w:rsidRPr="00904F40">
        <w:rPr>
          <w:rFonts w:ascii="Arial" w:hAnsi="Arial" w:cs="Arial"/>
        </w:rPr>
        <w:t xml:space="preserve">: Demonstrate skill in </w:t>
      </w:r>
      <w:proofErr w:type="gramStart"/>
      <w:r w:rsidRPr="00904F40">
        <w:rPr>
          <w:rFonts w:ascii="Arial" w:hAnsi="Arial" w:cs="Arial"/>
        </w:rPr>
        <w:t>culturally-sensitive</w:t>
      </w:r>
      <w:proofErr w:type="gramEnd"/>
      <w:r w:rsidRPr="00904F40">
        <w:rPr>
          <w:rFonts w:ascii="Arial" w:hAnsi="Arial" w:cs="Arial"/>
        </w:rPr>
        <w:t xml:space="preserve"> clinical interviewing, assessment, and diagnosis </w:t>
      </w:r>
    </w:p>
    <w:p w14:paraId="0D288E61" w14:textId="0681A13D" w:rsidR="0070324A" w:rsidRPr="00904F40" w:rsidRDefault="0070324A" w:rsidP="00F477E9">
      <w:pPr>
        <w:ind w:left="720"/>
        <w:rPr>
          <w:rFonts w:ascii="Arial" w:hAnsi="Arial" w:cs="Arial"/>
        </w:rPr>
      </w:pPr>
      <w:r w:rsidRPr="00F477E9">
        <w:rPr>
          <w:rFonts w:ascii="Arial" w:hAnsi="Arial" w:cs="Arial"/>
          <w:i/>
        </w:rPr>
        <w:t>Sub-goal 1B</w:t>
      </w:r>
      <w:r w:rsidRPr="00904F40">
        <w:rPr>
          <w:rFonts w:ascii="Arial" w:hAnsi="Arial" w:cs="Arial"/>
        </w:rPr>
        <w:t xml:space="preserve">: Demonstrate knowledge of </w:t>
      </w:r>
      <w:r w:rsidR="004B6508">
        <w:rPr>
          <w:rFonts w:ascii="Arial" w:hAnsi="Arial" w:cs="Arial"/>
        </w:rPr>
        <w:t>evidence</w:t>
      </w:r>
      <w:r w:rsidR="003B6158">
        <w:rPr>
          <w:rFonts w:ascii="Arial" w:hAnsi="Arial" w:cs="Arial"/>
        </w:rPr>
        <w:t>-</w:t>
      </w:r>
      <w:r w:rsidR="004B6508">
        <w:rPr>
          <w:rFonts w:ascii="Arial" w:hAnsi="Arial" w:cs="Arial"/>
        </w:rPr>
        <w:t>based</w:t>
      </w:r>
      <w:r w:rsidRPr="00904F40">
        <w:rPr>
          <w:rFonts w:ascii="Arial" w:hAnsi="Arial" w:cs="Arial"/>
        </w:rPr>
        <w:t xml:space="preserve"> treatments and ability to apply skills and techniques associated with those treatments</w:t>
      </w:r>
    </w:p>
    <w:p w14:paraId="0D288E62" w14:textId="77777777" w:rsidR="0070324A" w:rsidRPr="00904F40" w:rsidRDefault="0070324A" w:rsidP="00F477E9">
      <w:pPr>
        <w:ind w:left="720"/>
        <w:rPr>
          <w:rFonts w:ascii="Arial" w:hAnsi="Arial" w:cs="Arial"/>
        </w:rPr>
      </w:pPr>
      <w:r w:rsidRPr="00F477E9">
        <w:rPr>
          <w:rFonts w:ascii="Arial" w:hAnsi="Arial" w:cs="Arial"/>
          <w:i/>
        </w:rPr>
        <w:t>Sub-goal 1C</w:t>
      </w:r>
      <w:r w:rsidRPr="00904F40">
        <w:rPr>
          <w:rFonts w:ascii="Arial" w:hAnsi="Arial" w:cs="Arial"/>
        </w:rPr>
        <w:t>: Develop knowledge of client characteristics that affect assessment and treatment</w:t>
      </w:r>
    </w:p>
    <w:p w14:paraId="0D288E64" w14:textId="54AD22C2" w:rsidR="00FC7E78" w:rsidRDefault="0070324A" w:rsidP="004B6508">
      <w:pPr>
        <w:ind w:left="720"/>
        <w:rPr>
          <w:rFonts w:ascii="Arial" w:hAnsi="Arial" w:cs="Arial"/>
          <w:b/>
          <w:i/>
        </w:rPr>
      </w:pPr>
      <w:r w:rsidRPr="00F477E9">
        <w:rPr>
          <w:rFonts w:ascii="Arial" w:hAnsi="Arial" w:cs="Arial"/>
          <w:i/>
        </w:rPr>
        <w:t>Sub-goal 1D</w:t>
      </w:r>
      <w:r w:rsidRPr="00904F40">
        <w:rPr>
          <w:rFonts w:ascii="Arial" w:hAnsi="Arial" w:cs="Arial"/>
        </w:rPr>
        <w:t>: Demonstrate ability to read and critically evaluate the research literature</w:t>
      </w:r>
      <w:r w:rsidR="003B6158">
        <w:rPr>
          <w:rFonts w:ascii="Arial" w:hAnsi="Arial" w:cs="Arial"/>
        </w:rPr>
        <w:t>,</w:t>
      </w:r>
      <w:r w:rsidRPr="00904F40">
        <w:rPr>
          <w:rFonts w:ascii="Arial" w:hAnsi="Arial" w:cs="Arial"/>
        </w:rPr>
        <w:t xml:space="preserve"> as well as to use that literature to guide clinical practice</w:t>
      </w:r>
    </w:p>
    <w:p w14:paraId="0D288E65" w14:textId="36135E87" w:rsidR="0070324A" w:rsidRPr="00904F40" w:rsidRDefault="0070324A" w:rsidP="009E05B5">
      <w:pPr>
        <w:ind w:left="360"/>
        <w:rPr>
          <w:rFonts w:ascii="Arial" w:hAnsi="Arial" w:cs="Arial"/>
        </w:rPr>
      </w:pPr>
      <w:r w:rsidRPr="009E05B5">
        <w:rPr>
          <w:rFonts w:ascii="Arial" w:hAnsi="Arial" w:cs="Arial"/>
          <w:b/>
          <w:i/>
        </w:rPr>
        <w:t>Goal 2</w:t>
      </w:r>
      <w:r w:rsidRPr="00904F40">
        <w:rPr>
          <w:rFonts w:ascii="Arial" w:hAnsi="Arial" w:cs="Arial"/>
        </w:rPr>
        <w:t>: Facilitate students’ knowledge of quantitative research methods and statistics</w:t>
      </w:r>
      <w:r w:rsidR="0077487B">
        <w:rPr>
          <w:rFonts w:ascii="Arial" w:hAnsi="Arial" w:cs="Arial"/>
        </w:rPr>
        <w:t>,</w:t>
      </w:r>
      <w:r w:rsidRPr="00904F40">
        <w:rPr>
          <w:rFonts w:ascii="Arial" w:hAnsi="Arial" w:cs="Arial"/>
        </w:rPr>
        <w:t xml:space="preserve"> </w:t>
      </w:r>
      <w:r w:rsidR="0077487B">
        <w:rPr>
          <w:rFonts w:ascii="Arial" w:hAnsi="Arial" w:cs="Arial"/>
        </w:rPr>
        <w:t>as well as</w:t>
      </w:r>
      <w:r w:rsidRPr="00904F40">
        <w:rPr>
          <w:rFonts w:ascii="Arial" w:hAnsi="Arial" w:cs="Arial"/>
        </w:rPr>
        <w:t xml:space="preserve"> skill in consuming and disseminating research</w:t>
      </w:r>
    </w:p>
    <w:p w14:paraId="0D288E66" w14:textId="77777777" w:rsidR="0070324A" w:rsidRPr="00904F40" w:rsidRDefault="0070324A" w:rsidP="009E05B5">
      <w:pPr>
        <w:ind w:left="720"/>
        <w:rPr>
          <w:rFonts w:ascii="Arial" w:hAnsi="Arial" w:cs="Arial"/>
        </w:rPr>
      </w:pPr>
      <w:r w:rsidRPr="009E05B5">
        <w:rPr>
          <w:rFonts w:ascii="Arial" w:hAnsi="Arial" w:cs="Arial"/>
          <w:i/>
        </w:rPr>
        <w:t>Sub-goal 2A</w:t>
      </w:r>
      <w:r w:rsidRPr="00904F40">
        <w:rPr>
          <w:rFonts w:ascii="Arial" w:hAnsi="Arial" w:cs="Arial"/>
        </w:rPr>
        <w:t>: Demonstrate knowledge of research design and statistics</w:t>
      </w:r>
    </w:p>
    <w:p w14:paraId="0D288E67" w14:textId="77777777" w:rsidR="0070324A" w:rsidRPr="00904F40" w:rsidRDefault="0070324A" w:rsidP="009E05B5">
      <w:pPr>
        <w:ind w:left="720"/>
        <w:rPr>
          <w:rFonts w:ascii="Arial" w:hAnsi="Arial" w:cs="Arial"/>
        </w:rPr>
      </w:pPr>
      <w:r w:rsidRPr="009E05B5">
        <w:rPr>
          <w:rFonts w:ascii="Arial" w:hAnsi="Arial" w:cs="Arial"/>
          <w:i/>
        </w:rPr>
        <w:t>Sub-goal 2B</w:t>
      </w:r>
      <w:r w:rsidRPr="00904F40">
        <w:rPr>
          <w:rFonts w:ascii="Arial" w:hAnsi="Arial" w:cs="Arial"/>
        </w:rPr>
        <w:t>: Demonstrate ability to read and synthesize the research literature and generate testable hypotheses</w:t>
      </w:r>
    </w:p>
    <w:p w14:paraId="0D288E68" w14:textId="77777777" w:rsidR="0070324A" w:rsidRPr="00904F40" w:rsidRDefault="0070324A" w:rsidP="009E05B5">
      <w:pPr>
        <w:ind w:left="720"/>
        <w:rPr>
          <w:rFonts w:ascii="Arial" w:hAnsi="Arial" w:cs="Arial"/>
        </w:rPr>
      </w:pPr>
      <w:r w:rsidRPr="009E05B5">
        <w:rPr>
          <w:rFonts w:ascii="Arial" w:hAnsi="Arial" w:cs="Arial"/>
          <w:i/>
        </w:rPr>
        <w:t>Sub-goal 2C</w:t>
      </w:r>
      <w:r w:rsidRPr="00904F40">
        <w:rPr>
          <w:rFonts w:ascii="Arial" w:hAnsi="Arial" w:cs="Arial"/>
        </w:rPr>
        <w:t>: Demonstrate ability to communicate effectively both orally and in writing</w:t>
      </w:r>
    </w:p>
    <w:p w14:paraId="0D288E69" w14:textId="77777777" w:rsidR="00FC7E78" w:rsidRDefault="00FC7E78" w:rsidP="00BD705A">
      <w:pPr>
        <w:ind w:left="360"/>
        <w:rPr>
          <w:rFonts w:ascii="Arial" w:hAnsi="Arial" w:cs="Arial"/>
          <w:b/>
          <w:i/>
        </w:rPr>
      </w:pPr>
    </w:p>
    <w:p w14:paraId="0D288E6A" w14:textId="77777777" w:rsidR="0070324A" w:rsidRPr="00904F40" w:rsidRDefault="0070324A" w:rsidP="00BD705A">
      <w:pPr>
        <w:ind w:left="360"/>
        <w:rPr>
          <w:rFonts w:ascii="Arial" w:hAnsi="Arial" w:cs="Arial"/>
        </w:rPr>
      </w:pPr>
      <w:r w:rsidRPr="00BD705A">
        <w:rPr>
          <w:rFonts w:ascii="Arial" w:hAnsi="Arial" w:cs="Arial"/>
          <w:b/>
          <w:i/>
        </w:rPr>
        <w:t>Goal 3</w:t>
      </w:r>
      <w:r w:rsidRPr="00904F40">
        <w:rPr>
          <w:rFonts w:ascii="Arial" w:hAnsi="Arial" w:cs="Arial"/>
        </w:rPr>
        <w:t xml:space="preserve">: Ensure that students adhere to the highest ethical standards when conducting research and clinical practice </w:t>
      </w:r>
    </w:p>
    <w:p w14:paraId="0D288E6B" w14:textId="77777777" w:rsidR="0070324A" w:rsidRPr="00904F40" w:rsidRDefault="0070324A" w:rsidP="00BD705A">
      <w:pPr>
        <w:ind w:left="720"/>
        <w:rPr>
          <w:rFonts w:ascii="Arial" w:hAnsi="Arial" w:cs="Arial"/>
        </w:rPr>
      </w:pPr>
      <w:r w:rsidRPr="00BD705A">
        <w:rPr>
          <w:rFonts w:ascii="Arial" w:hAnsi="Arial" w:cs="Arial"/>
          <w:i/>
        </w:rPr>
        <w:t>Sub-goal 3A</w:t>
      </w:r>
      <w:r w:rsidRPr="00904F40">
        <w:rPr>
          <w:rFonts w:ascii="Arial" w:hAnsi="Arial" w:cs="Arial"/>
        </w:rPr>
        <w:t>: Demonstrate knowledge of professional ethics as they apply to clinical practice and state laws pertaining to mental health providers</w:t>
      </w:r>
    </w:p>
    <w:p w14:paraId="0D288E6C" w14:textId="77777777" w:rsidR="0070324A" w:rsidRPr="00904F40" w:rsidRDefault="0070324A" w:rsidP="00BD705A">
      <w:pPr>
        <w:ind w:left="720"/>
        <w:rPr>
          <w:rFonts w:ascii="Arial" w:hAnsi="Arial" w:cs="Arial"/>
        </w:rPr>
      </w:pPr>
      <w:r w:rsidRPr="00BD705A">
        <w:rPr>
          <w:rFonts w:ascii="Arial" w:hAnsi="Arial" w:cs="Arial"/>
          <w:i/>
        </w:rPr>
        <w:t>Sub-goal 3B</w:t>
      </w:r>
      <w:r w:rsidRPr="00904F40">
        <w:rPr>
          <w:rFonts w:ascii="Arial" w:hAnsi="Arial" w:cs="Arial"/>
        </w:rPr>
        <w:t>: Demonstrate knowledge of professional ethics as they apply to the conduct of applied research</w:t>
      </w:r>
    </w:p>
    <w:p w14:paraId="0D288E6D" w14:textId="77777777" w:rsidR="001C10C1" w:rsidRPr="00904F40" w:rsidRDefault="001C10C1" w:rsidP="000617B3">
      <w:pPr>
        <w:rPr>
          <w:rFonts w:ascii="Arial" w:hAnsi="Arial" w:cs="Arial"/>
        </w:rPr>
      </w:pPr>
    </w:p>
    <w:p w14:paraId="0D288E6E" w14:textId="77777777" w:rsidR="0070324A" w:rsidRPr="00904F40" w:rsidRDefault="0070324A" w:rsidP="000617B3">
      <w:pPr>
        <w:rPr>
          <w:rFonts w:ascii="Arial" w:hAnsi="Arial" w:cs="Arial"/>
        </w:rPr>
      </w:pPr>
    </w:p>
    <w:p w14:paraId="0D288E6F" w14:textId="77777777" w:rsidR="0070324A" w:rsidRPr="00904F40" w:rsidRDefault="0070324A" w:rsidP="000617B3">
      <w:pPr>
        <w:rPr>
          <w:rFonts w:ascii="Arial" w:hAnsi="Arial" w:cs="Arial"/>
        </w:rPr>
      </w:pPr>
      <w:r w:rsidRPr="00904F40">
        <w:rPr>
          <w:rFonts w:ascii="Arial" w:hAnsi="Arial" w:cs="Arial"/>
        </w:rPr>
        <w:br w:type="page"/>
      </w:r>
    </w:p>
    <w:p w14:paraId="0D288E71" w14:textId="060E5C68" w:rsidR="0070324A" w:rsidRPr="00CF458F" w:rsidRDefault="00707070" w:rsidP="00CF458F">
      <w:pPr>
        <w:pStyle w:val="HandbookHeading1"/>
      </w:pPr>
      <w:bookmarkStart w:id="14" w:name="_Toc395171866"/>
      <w:bookmarkStart w:id="15" w:name="_Toc425789343"/>
      <w:bookmarkStart w:id="16" w:name="_Toc40694473"/>
      <w:r>
        <w:lastRenderedPageBreak/>
        <w:t>CHAPTER</w:t>
      </w:r>
      <w:r w:rsidR="007444FB" w:rsidRPr="00CF458F">
        <w:t xml:space="preserve"> </w:t>
      </w:r>
      <w:r w:rsidR="0034089C" w:rsidRPr="00CF458F">
        <w:t>2</w:t>
      </w:r>
      <w:r w:rsidR="00CF458F" w:rsidRPr="00CF458F">
        <w:t xml:space="preserve">: </w:t>
      </w:r>
      <w:r w:rsidR="007444FB" w:rsidRPr="00CF458F">
        <w:t>ACADEMIC EXPECTATIONS</w:t>
      </w:r>
      <w:bookmarkEnd w:id="14"/>
      <w:bookmarkEnd w:id="15"/>
      <w:bookmarkEnd w:id="16"/>
    </w:p>
    <w:p w14:paraId="0D288E72" w14:textId="77777777" w:rsidR="0070324A" w:rsidRPr="00904F40" w:rsidRDefault="0070324A" w:rsidP="000617B3">
      <w:pPr>
        <w:rPr>
          <w:rFonts w:ascii="Arial" w:hAnsi="Arial" w:cs="Arial"/>
        </w:rPr>
      </w:pPr>
    </w:p>
    <w:p w14:paraId="0D288E73" w14:textId="77777777" w:rsidR="0070324A" w:rsidRPr="00904F40" w:rsidRDefault="00CA398B" w:rsidP="00FC7E78">
      <w:pPr>
        <w:jc w:val="center"/>
        <w:rPr>
          <w:rFonts w:ascii="Arial" w:hAnsi="Arial" w:cs="Arial"/>
        </w:rPr>
      </w:pPr>
      <w:r w:rsidRPr="00904F40">
        <w:rPr>
          <w:rFonts w:ascii="Arial" w:hAnsi="Arial" w:cs="Arial"/>
          <w:noProof/>
        </w:rPr>
        <w:drawing>
          <wp:inline distT="0" distB="0" distL="0" distR="0" wp14:anchorId="0D28929B" wp14:editId="0D28929C">
            <wp:extent cx="1838325" cy="2743200"/>
            <wp:effectExtent l="0" t="0" r="0" b="0"/>
            <wp:docPr id="5" name="Picture 1" descr="C:\Documents and Settings\ekatz\Local Settings\Temporary Internet Files\Content.IE5\QE6A30GV\MPj043945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katz\Local Settings\Temporary Internet Files\Content.IE5\QE6A30GV\MPj04394580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743200"/>
                    </a:xfrm>
                    <a:prstGeom prst="rect">
                      <a:avLst/>
                    </a:prstGeom>
                    <a:noFill/>
                    <a:ln>
                      <a:noFill/>
                    </a:ln>
                  </pic:spPr>
                </pic:pic>
              </a:graphicData>
            </a:graphic>
          </wp:inline>
        </w:drawing>
      </w:r>
    </w:p>
    <w:p w14:paraId="0D288E74" w14:textId="77777777" w:rsidR="0070324A" w:rsidRPr="00904F40" w:rsidRDefault="0070324A" w:rsidP="000617B3">
      <w:pPr>
        <w:rPr>
          <w:rFonts w:ascii="Arial" w:hAnsi="Arial" w:cs="Arial"/>
        </w:rPr>
      </w:pPr>
    </w:p>
    <w:p w14:paraId="0D288E75" w14:textId="77777777" w:rsidR="0070324A" w:rsidRPr="00904F40" w:rsidRDefault="0070324A" w:rsidP="00745FCF">
      <w:pPr>
        <w:pStyle w:val="Heading2"/>
        <w:spacing w:after="240"/>
      </w:pPr>
      <w:r w:rsidRPr="00904F40">
        <w:br w:type="page"/>
      </w:r>
      <w:bookmarkStart w:id="17" w:name="_Toc329776378"/>
      <w:bookmarkStart w:id="18" w:name="_Toc329776517"/>
      <w:bookmarkStart w:id="19" w:name="_Toc395171867"/>
      <w:bookmarkStart w:id="20" w:name="_Toc40694474"/>
      <w:r w:rsidR="004316BF" w:rsidRPr="00904F40">
        <w:lastRenderedPageBreak/>
        <w:t>PROGRAM OF STUDY</w:t>
      </w:r>
      <w:bookmarkEnd w:id="17"/>
      <w:bookmarkEnd w:id="18"/>
      <w:bookmarkEnd w:id="19"/>
      <w:bookmarkEnd w:id="20"/>
    </w:p>
    <w:p w14:paraId="0D288E76" w14:textId="0D7E6D1A" w:rsidR="00294576" w:rsidRPr="00904F40" w:rsidRDefault="00950EAA" w:rsidP="000617B3">
      <w:pPr>
        <w:rPr>
          <w:rFonts w:ascii="Arial" w:hAnsi="Arial" w:cs="Arial"/>
        </w:rPr>
      </w:pPr>
      <w:r w:rsidRPr="00904F40">
        <w:rPr>
          <w:rFonts w:ascii="Arial" w:hAnsi="Arial" w:cs="Arial"/>
        </w:rPr>
        <w:t xml:space="preserve">You will choose between the </w:t>
      </w:r>
      <w:r w:rsidRPr="001878D8">
        <w:rPr>
          <w:rFonts w:ascii="Arial" w:hAnsi="Arial" w:cs="Arial"/>
        </w:rPr>
        <w:t>Researcher</w:t>
      </w:r>
      <w:r w:rsidRPr="00904F40">
        <w:rPr>
          <w:rFonts w:ascii="Arial" w:hAnsi="Arial" w:cs="Arial"/>
        </w:rPr>
        <w:t xml:space="preserve"> and the </w:t>
      </w:r>
      <w:r w:rsidRPr="001878D8">
        <w:rPr>
          <w:rFonts w:ascii="Arial" w:hAnsi="Arial" w:cs="Arial"/>
        </w:rPr>
        <w:t>Practitioner</w:t>
      </w:r>
      <w:r w:rsidRPr="00904F40">
        <w:rPr>
          <w:rFonts w:ascii="Arial" w:hAnsi="Arial" w:cs="Arial"/>
        </w:rPr>
        <w:t xml:space="preserve"> options. Students pursuing either option must complete 48 units of required and elective coursework</w:t>
      </w:r>
      <w:r w:rsidR="003D2C39">
        <w:rPr>
          <w:rFonts w:ascii="Arial" w:hAnsi="Arial" w:cs="Arial"/>
        </w:rPr>
        <w:t xml:space="preserve"> </w:t>
      </w:r>
      <w:r w:rsidRPr="00904F40">
        <w:rPr>
          <w:rFonts w:ascii="Arial" w:hAnsi="Arial" w:cs="Arial"/>
        </w:rPr>
        <w:t xml:space="preserve">and a two-term, 500-hour field placement. You may need to take summer courses to meet the program requirements. </w:t>
      </w:r>
      <w:proofErr w:type="gramStart"/>
      <w:r w:rsidR="004151F6">
        <w:rPr>
          <w:rFonts w:ascii="Arial" w:hAnsi="Arial" w:cs="Arial"/>
        </w:rPr>
        <w:t>In order to</w:t>
      </w:r>
      <w:proofErr w:type="gramEnd"/>
      <w:r w:rsidR="004151F6">
        <w:rPr>
          <w:rFonts w:ascii="Arial" w:hAnsi="Arial" w:cs="Arial"/>
        </w:rPr>
        <w:t xml:space="preserve"> meet full requirements for licensure at the master’s level, students will need to take 60 credits of coursework (including 12 credits taken over the summer).  </w:t>
      </w:r>
      <w:r w:rsidR="0070324A" w:rsidRPr="00904F40">
        <w:rPr>
          <w:rFonts w:ascii="Arial" w:hAnsi="Arial" w:cs="Arial"/>
        </w:rPr>
        <w:t>Each semester, you will be provided with a seat (or permission) code from the program graduate assistant that will allow you to register for courses.</w:t>
      </w:r>
    </w:p>
    <w:p w14:paraId="0D288E77" w14:textId="77777777" w:rsidR="00014BC5" w:rsidRPr="00904F40" w:rsidRDefault="007A2D33" w:rsidP="00745FCF">
      <w:pPr>
        <w:pStyle w:val="HandbookHeading3"/>
        <w:spacing w:after="240"/>
      </w:pPr>
      <w:bookmarkStart w:id="21" w:name="_Toc425789344"/>
      <w:bookmarkStart w:id="22" w:name="_Toc40694475"/>
      <w:r w:rsidRPr="00904F40">
        <w:t>RESEARCHER VS. PRACTITIONER OPTIONS</w:t>
      </w:r>
      <w:bookmarkEnd w:id="21"/>
      <w:bookmarkEnd w:id="22"/>
    </w:p>
    <w:p w14:paraId="0D288E78" w14:textId="3E5D4B88" w:rsidR="007A2D33" w:rsidRDefault="00BC6A1A" w:rsidP="00745FCF">
      <w:pPr>
        <w:pStyle w:val="HandbookHeading4"/>
      </w:pPr>
      <w:r w:rsidRPr="00904F40">
        <w:t>Researcher Option</w:t>
      </w:r>
    </w:p>
    <w:p w14:paraId="1C278304" w14:textId="3C726317" w:rsidR="004B6508" w:rsidRPr="004B6508" w:rsidRDefault="004B6508" w:rsidP="00745FCF">
      <w:pPr>
        <w:pStyle w:val="HandbookHeading4"/>
        <w:rPr>
          <w:b w:val="0"/>
          <w:i w:val="0"/>
        </w:rPr>
      </w:pPr>
      <w:r>
        <w:rPr>
          <w:b w:val="0"/>
          <w:i w:val="0"/>
        </w:rPr>
        <w:t xml:space="preserve">This option is recommended for students who plan to pursue doctoral work in psychology (Ph.D.) after completing their master’s degree at </w:t>
      </w:r>
      <w:r w:rsidRPr="004B6508">
        <w:rPr>
          <w:b w:val="0"/>
          <w:i w:val="0"/>
        </w:rPr>
        <w:t>Towson University</w:t>
      </w:r>
      <w:r>
        <w:rPr>
          <w:b w:val="0"/>
          <w:i w:val="0"/>
        </w:rPr>
        <w:t xml:space="preserve">.  </w:t>
      </w:r>
    </w:p>
    <w:p w14:paraId="0D288E79" w14:textId="5AE41905" w:rsidR="00BC6A1A" w:rsidRPr="00904F40" w:rsidRDefault="00CF35B5" w:rsidP="000617B3">
      <w:pPr>
        <w:rPr>
          <w:rFonts w:ascii="Arial" w:hAnsi="Arial" w:cs="Arial"/>
        </w:rPr>
      </w:pPr>
      <w:r w:rsidRPr="00904F40">
        <w:rPr>
          <w:rFonts w:ascii="Arial" w:hAnsi="Arial" w:cs="Arial"/>
        </w:rPr>
        <w:t>If you elect</w:t>
      </w:r>
      <w:r w:rsidR="00BC6A1A" w:rsidRPr="00904F40">
        <w:rPr>
          <w:rFonts w:ascii="Arial" w:hAnsi="Arial" w:cs="Arial"/>
        </w:rPr>
        <w:t xml:space="preserve"> to pursue the Researcher Option</w:t>
      </w:r>
      <w:r w:rsidR="008F1133" w:rsidRPr="00904F40">
        <w:rPr>
          <w:rFonts w:ascii="Arial" w:hAnsi="Arial" w:cs="Arial"/>
        </w:rPr>
        <w:t>, you</w:t>
      </w:r>
      <w:r w:rsidR="00BC6A1A" w:rsidRPr="00904F40">
        <w:rPr>
          <w:rFonts w:ascii="Arial" w:hAnsi="Arial" w:cs="Arial"/>
        </w:rPr>
        <w:t xml:space="preserve"> will work with a faculty member to complete an empirical thesis. </w:t>
      </w:r>
      <w:r w:rsidR="00A72C50" w:rsidRPr="00904F40">
        <w:rPr>
          <w:rFonts w:ascii="Arial" w:hAnsi="Arial" w:cs="Arial"/>
        </w:rPr>
        <w:t>You</w:t>
      </w:r>
      <w:r w:rsidR="00BC6A1A" w:rsidRPr="00904F40">
        <w:rPr>
          <w:rFonts w:ascii="Arial" w:hAnsi="Arial" w:cs="Arial"/>
        </w:rPr>
        <w:t xml:space="preserve"> m</w:t>
      </w:r>
      <w:r w:rsidR="00855967" w:rsidRPr="00904F40">
        <w:rPr>
          <w:rFonts w:ascii="Arial" w:hAnsi="Arial" w:cs="Arial"/>
        </w:rPr>
        <w:t>u</w:t>
      </w:r>
      <w:r w:rsidR="00BC6A1A" w:rsidRPr="00904F40">
        <w:rPr>
          <w:rFonts w:ascii="Arial" w:hAnsi="Arial" w:cs="Arial"/>
        </w:rPr>
        <w:t xml:space="preserve">st take a total of 6 units of thesis credits; </w:t>
      </w:r>
      <w:r w:rsidR="009E64CD" w:rsidRPr="00904F40">
        <w:rPr>
          <w:rFonts w:ascii="Arial" w:hAnsi="Arial" w:cs="Arial"/>
        </w:rPr>
        <w:t>you</w:t>
      </w:r>
      <w:r w:rsidR="00BC6A1A" w:rsidRPr="00904F40">
        <w:rPr>
          <w:rFonts w:ascii="Arial" w:hAnsi="Arial" w:cs="Arial"/>
        </w:rPr>
        <w:t xml:space="preserve"> may either take PSYC 897 for 6 units in one </w:t>
      </w:r>
      <w:r w:rsidR="004151F6">
        <w:rPr>
          <w:rFonts w:ascii="Arial" w:hAnsi="Arial" w:cs="Arial"/>
        </w:rPr>
        <w:t>semester</w:t>
      </w:r>
      <w:r w:rsidR="00BC6A1A" w:rsidRPr="00904F40">
        <w:rPr>
          <w:rFonts w:ascii="Arial" w:hAnsi="Arial" w:cs="Arial"/>
        </w:rPr>
        <w:t xml:space="preserve"> or PSYC 898 for 3 units over</w:t>
      </w:r>
      <w:r w:rsidR="004151F6">
        <w:rPr>
          <w:rFonts w:ascii="Arial" w:hAnsi="Arial" w:cs="Arial"/>
        </w:rPr>
        <w:t xml:space="preserve"> the </w:t>
      </w:r>
      <w:r w:rsidR="00497692" w:rsidRPr="00904F40">
        <w:rPr>
          <w:rFonts w:ascii="Arial" w:hAnsi="Arial" w:cs="Arial"/>
        </w:rPr>
        <w:t>two</w:t>
      </w:r>
      <w:r w:rsidR="00BC6A1A" w:rsidRPr="00904F40">
        <w:rPr>
          <w:rFonts w:ascii="Arial" w:hAnsi="Arial" w:cs="Arial"/>
        </w:rPr>
        <w:t xml:space="preserve"> </w:t>
      </w:r>
      <w:r w:rsidR="004151F6">
        <w:rPr>
          <w:rFonts w:ascii="Arial" w:hAnsi="Arial" w:cs="Arial"/>
        </w:rPr>
        <w:t>semesters of your second year of the program</w:t>
      </w:r>
      <w:r w:rsidR="00BC6A1A" w:rsidRPr="00904F40">
        <w:rPr>
          <w:rFonts w:ascii="Arial" w:hAnsi="Arial" w:cs="Arial"/>
        </w:rPr>
        <w:t xml:space="preserve">. </w:t>
      </w:r>
      <w:r w:rsidR="00FD0CB1" w:rsidRPr="00904F40">
        <w:rPr>
          <w:rFonts w:ascii="Arial" w:hAnsi="Arial" w:cs="Arial"/>
        </w:rPr>
        <w:t>You</w:t>
      </w:r>
      <w:r w:rsidR="00BC6A1A" w:rsidRPr="00904F40">
        <w:rPr>
          <w:rFonts w:ascii="Arial" w:hAnsi="Arial" w:cs="Arial"/>
        </w:rPr>
        <w:t xml:space="preserve"> must also take </w:t>
      </w:r>
      <w:r w:rsidR="004B6508">
        <w:rPr>
          <w:rFonts w:ascii="Arial" w:hAnsi="Arial" w:cs="Arial"/>
        </w:rPr>
        <w:t xml:space="preserve">at least </w:t>
      </w:r>
      <w:r w:rsidR="00BC6A1A" w:rsidRPr="00904F40">
        <w:rPr>
          <w:rFonts w:ascii="Arial" w:hAnsi="Arial" w:cs="Arial"/>
        </w:rPr>
        <w:t>6 units of elective credit</w:t>
      </w:r>
      <w:r w:rsidR="000F7061">
        <w:rPr>
          <w:rFonts w:ascii="Arial" w:hAnsi="Arial" w:cs="Arial"/>
        </w:rPr>
        <w:t>s</w:t>
      </w:r>
      <w:r w:rsidR="00BC6A1A" w:rsidRPr="00904F40">
        <w:rPr>
          <w:rFonts w:ascii="Arial" w:hAnsi="Arial" w:cs="Arial"/>
        </w:rPr>
        <w:t xml:space="preserve">. </w:t>
      </w:r>
    </w:p>
    <w:p w14:paraId="0D288E7A" w14:textId="56D88A27" w:rsidR="00BC6A1A" w:rsidRPr="00904F40" w:rsidRDefault="00DF46CD" w:rsidP="000617B3">
      <w:pPr>
        <w:rPr>
          <w:rFonts w:ascii="Arial" w:hAnsi="Arial" w:cs="Arial"/>
        </w:rPr>
      </w:pPr>
      <w:r w:rsidRPr="00904F40">
        <w:rPr>
          <w:rFonts w:ascii="Arial" w:hAnsi="Arial" w:cs="Arial"/>
        </w:rPr>
        <w:lastRenderedPageBreak/>
        <w:t xml:space="preserve">Note: </w:t>
      </w:r>
      <w:r w:rsidR="00E17762" w:rsidRPr="00904F40">
        <w:rPr>
          <w:rFonts w:ascii="Arial" w:hAnsi="Arial" w:cs="Arial"/>
        </w:rPr>
        <w:t>You</w:t>
      </w:r>
      <w:r w:rsidRPr="00904F40">
        <w:rPr>
          <w:rFonts w:ascii="Arial" w:hAnsi="Arial" w:cs="Arial"/>
        </w:rPr>
        <w:t xml:space="preserve"> must remain continuously enrolled in a </w:t>
      </w:r>
      <w:r w:rsidR="004151F6">
        <w:rPr>
          <w:rFonts w:ascii="Arial" w:hAnsi="Arial" w:cs="Arial"/>
        </w:rPr>
        <w:t>t</w:t>
      </w:r>
      <w:r w:rsidRPr="00904F40">
        <w:rPr>
          <w:rFonts w:ascii="Arial" w:hAnsi="Arial" w:cs="Arial"/>
        </w:rPr>
        <w:t xml:space="preserve">hesis course until all thesis requirements have been completed and must be enrolled in thesis credits during the term in which </w:t>
      </w:r>
      <w:r w:rsidR="004C7FB0" w:rsidRPr="00904F40">
        <w:rPr>
          <w:rFonts w:ascii="Arial" w:hAnsi="Arial" w:cs="Arial"/>
        </w:rPr>
        <w:t>you</w:t>
      </w:r>
      <w:r w:rsidRPr="00904F40">
        <w:rPr>
          <w:rFonts w:ascii="Arial" w:hAnsi="Arial" w:cs="Arial"/>
        </w:rPr>
        <w:t xml:space="preserve"> plan to graduate. </w:t>
      </w:r>
      <w:r w:rsidR="00650542" w:rsidRPr="00904F40">
        <w:rPr>
          <w:rFonts w:ascii="Arial" w:hAnsi="Arial" w:cs="Arial"/>
        </w:rPr>
        <w:t>If you</w:t>
      </w:r>
      <w:r w:rsidRPr="00904F40">
        <w:rPr>
          <w:rFonts w:ascii="Arial" w:hAnsi="Arial" w:cs="Arial"/>
        </w:rPr>
        <w:t xml:space="preserve"> have taken all 6 units of thesis credit </w:t>
      </w:r>
      <w:r w:rsidR="00650542" w:rsidRPr="00904F40">
        <w:rPr>
          <w:rFonts w:ascii="Arial" w:hAnsi="Arial" w:cs="Arial"/>
        </w:rPr>
        <w:t>but have not yet</w:t>
      </w:r>
      <w:r w:rsidRPr="00904F40">
        <w:rPr>
          <w:rFonts w:ascii="Arial" w:hAnsi="Arial" w:cs="Arial"/>
        </w:rPr>
        <w:t xml:space="preserve"> completed the thesis </w:t>
      </w:r>
      <w:r w:rsidR="004B6508" w:rsidRPr="00904F40">
        <w:rPr>
          <w:rFonts w:ascii="Arial" w:hAnsi="Arial" w:cs="Arial"/>
        </w:rPr>
        <w:t>requirements, you</w:t>
      </w:r>
      <w:r w:rsidRPr="00904F40">
        <w:rPr>
          <w:rFonts w:ascii="Arial" w:hAnsi="Arial" w:cs="Arial"/>
        </w:rPr>
        <w:t xml:space="preserve"> must take PSYC 899 (Thesis Con</w:t>
      </w:r>
      <w:r w:rsidR="00FA421A">
        <w:rPr>
          <w:rFonts w:ascii="Arial" w:hAnsi="Arial" w:cs="Arial"/>
        </w:rPr>
        <w:t>t</w:t>
      </w:r>
      <w:r w:rsidRPr="00904F40">
        <w:rPr>
          <w:rFonts w:ascii="Arial" w:hAnsi="Arial" w:cs="Arial"/>
        </w:rPr>
        <w:t>inuum) for 1-unit during each subsequent term</w:t>
      </w:r>
      <w:r w:rsidR="0052223D" w:rsidRPr="00904F40">
        <w:rPr>
          <w:rFonts w:ascii="Arial" w:hAnsi="Arial" w:cs="Arial"/>
        </w:rPr>
        <w:t>, excluding summer and winter,</w:t>
      </w:r>
      <w:r w:rsidRPr="00904F40">
        <w:rPr>
          <w:rFonts w:ascii="Arial" w:hAnsi="Arial" w:cs="Arial"/>
        </w:rPr>
        <w:t xml:space="preserve"> until the thesis requirements are complete.</w:t>
      </w:r>
    </w:p>
    <w:p w14:paraId="0D288E7B" w14:textId="12E3156E" w:rsidR="00A232EC" w:rsidRDefault="002E45F7" w:rsidP="00855D1A">
      <w:pPr>
        <w:pStyle w:val="HandbookHeading4"/>
      </w:pPr>
      <w:r w:rsidRPr="00904F40">
        <w:t xml:space="preserve">Practitioner Option </w:t>
      </w:r>
    </w:p>
    <w:p w14:paraId="2CB9E3EB" w14:textId="25F9097B" w:rsidR="004B6508" w:rsidRPr="004B6508" w:rsidRDefault="004B6508" w:rsidP="00855D1A">
      <w:pPr>
        <w:pStyle w:val="HandbookHeading4"/>
        <w:rPr>
          <w:b w:val="0"/>
          <w:i w:val="0"/>
        </w:rPr>
      </w:pPr>
      <w:r>
        <w:rPr>
          <w:b w:val="0"/>
          <w:i w:val="0"/>
        </w:rPr>
        <w:t>This option is recommended for students who plan to pursue master</w:t>
      </w:r>
      <w:r w:rsidR="003B306A">
        <w:rPr>
          <w:b w:val="0"/>
          <w:i w:val="0"/>
        </w:rPr>
        <w:t>’</w:t>
      </w:r>
      <w:r>
        <w:rPr>
          <w:b w:val="0"/>
          <w:i w:val="0"/>
        </w:rPr>
        <w:t xml:space="preserve">s level licensure as a Licensed Clinical Professional Counselor (LCPC) after graduating from </w:t>
      </w:r>
      <w:r w:rsidRPr="004B6508">
        <w:rPr>
          <w:b w:val="0"/>
          <w:i w:val="0"/>
        </w:rPr>
        <w:t>Towson University</w:t>
      </w:r>
      <w:r>
        <w:rPr>
          <w:b w:val="0"/>
          <w:i w:val="0"/>
        </w:rPr>
        <w:t xml:space="preserve">.  </w:t>
      </w:r>
    </w:p>
    <w:p w14:paraId="0D288E7C" w14:textId="0455EF5E" w:rsidR="000F2AC1" w:rsidRPr="00904F40" w:rsidRDefault="0012080B" w:rsidP="000617B3">
      <w:pPr>
        <w:rPr>
          <w:rFonts w:ascii="Arial" w:hAnsi="Arial" w:cs="Arial"/>
        </w:rPr>
      </w:pPr>
      <w:r w:rsidRPr="00904F40">
        <w:rPr>
          <w:rFonts w:ascii="Arial" w:hAnsi="Arial" w:cs="Arial"/>
        </w:rPr>
        <w:t xml:space="preserve">If you elect </w:t>
      </w:r>
      <w:r w:rsidR="002E45F7" w:rsidRPr="00904F40">
        <w:rPr>
          <w:rFonts w:ascii="Arial" w:hAnsi="Arial" w:cs="Arial"/>
        </w:rPr>
        <w:t>to pursue the Practitioner Option</w:t>
      </w:r>
      <w:r w:rsidR="00367D83" w:rsidRPr="00904F40">
        <w:rPr>
          <w:rFonts w:ascii="Arial" w:hAnsi="Arial" w:cs="Arial"/>
        </w:rPr>
        <w:t>, you</w:t>
      </w:r>
      <w:r w:rsidR="002E45F7" w:rsidRPr="00904F40">
        <w:rPr>
          <w:rFonts w:ascii="Arial" w:hAnsi="Arial" w:cs="Arial"/>
        </w:rPr>
        <w:t xml:space="preserve"> will work with the program director </w:t>
      </w:r>
      <w:r w:rsidR="003D2C39">
        <w:rPr>
          <w:rFonts w:ascii="Arial" w:hAnsi="Arial" w:cs="Arial"/>
        </w:rPr>
        <w:t xml:space="preserve">and internship coordinator </w:t>
      </w:r>
      <w:proofErr w:type="gramStart"/>
      <w:r w:rsidR="003D2C39">
        <w:rPr>
          <w:rFonts w:ascii="Arial" w:hAnsi="Arial" w:cs="Arial"/>
        </w:rPr>
        <w:t>in order to</w:t>
      </w:r>
      <w:proofErr w:type="gramEnd"/>
      <w:r w:rsidR="003D2C39">
        <w:rPr>
          <w:rFonts w:ascii="Arial" w:hAnsi="Arial" w:cs="Arial"/>
        </w:rPr>
        <w:t xml:space="preserve"> make a professional case study presentation towards the end of your second year of the program.  In addition, you will be required to take Advanced Child and Adolescent Psychotherapy.</w:t>
      </w:r>
    </w:p>
    <w:p w14:paraId="0D288E7D" w14:textId="65827E4B" w:rsidR="000251CA" w:rsidRPr="001878D8" w:rsidRDefault="000251CA" w:rsidP="000617B3">
      <w:pPr>
        <w:rPr>
          <w:rFonts w:ascii="Arial" w:hAnsi="Arial" w:cs="Arial"/>
        </w:rPr>
      </w:pPr>
      <w:r w:rsidRPr="00904F40">
        <w:rPr>
          <w:rFonts w:ascii="Arial" w:hAnsi="Arial" w:cs="Arial"/>
        </w:rPr>
        <w:t xml:space="preserve">See </w:t>
      </w:r>
      <w:r w:rsidR="00595744" w:rsidRPr="00904F40">
        <w:rPr>
          <w:rFonts w:ascii="Arial" w:hAnsi="Arial" w:cs="Arial"/>
        </w:rPr>
        <w:t>CHAPTER</w:t>
      </w:r>
      <w:r w:rsidRPr="001878D8">
        <w:rPr>
          <w:rFonts w:ascii="Arial" w:hAnsi="Arial" w:cs="Arial"/>
        </w:rPr>
        <w:t xml:space="preserve"> 6</w:t>
      </w:r>
      <w:r w:rsidR="0001471D" w:rsidRPr="00904F40">
        <w:rPr>
          <w:rFonts w:ascii="Arial" w:hAnsi="Arial" w:cs="Arial"/>
        </w:rPr>
        <w:t xml:space="preserve"> </w:t>
      </w:r>
      <w:r w:rsidRPr="00904F40">
        <w:rPr>
          <w:rFonts w:ascii="Arial" w:hAnsi="Arial" w:cs="Arial"/>
        </w:rPr>
        <w:t>for</w:t>
      </w:r>
      <w:r w:rsidR="003D2C39">
        <w:rPr>
          <w:rFonts w:ascii="Arial" w:hAnsi="Arial" w:cs="Arial"/>
        </w:rPr>
        <w:t xml:space="preserve"> further</w:t>
      </w:r>
      <w:r w:rsidRPr="00904F40">
        <w:rPr>
          <w:rFonts w:ascii="Arial" w:hAnsi="Arial" w:cs="Arial"/>
        </w:rPr>
        <w:t xml:space="preserve"> details about </w:t>
      </w:r>
      <w:r w:rsidR="003D2C39">
        <w:rPr>
          <w:rFonts w:ascii="Arial" w:hAnsi="Arial" w:cs="Arial"/>
        </w:rPr>
        <w:t>the researcher and practitioner options.</w:t>
      </w:r>
    </w:p>
    <w:p w14:paraId="0D288E7E" w14:textId="77777777" w:rsidR="00A5088B" w:rsidRPr="00904F40" w:rsidRDefault="007430E3" w:rsidP="000617B3">
      <w:pPr>
        <w:rPr>
          <w:rFonts w:ascii="Arial" w:hAnsi="Arial" w:cs="Arial"/>
        </w:rPr>
      </w:pPr>
      <w:r w:rsidRPr="00904F40">
        <w:rPr>
          <w:rFonts w:ascii="Arial" w:hAnsi="Arial" w:cs="Arial"/>
        </w:rPr>
        <w:br w:type="page"/>
      </w:r>
    </w:p>
    <w:p w14:paraId="0D288E7F" w14:textId="77777777" w:rsidR="00CE600B" w:rsidRPr="00904F40" w:rsidRDefault="00855D1A" w:rsidP="005C234F">
      <w:pPr>
        <w:pStyle w:val="HandbookHeading3"/>
        <w:spacing w:after="240"/>
      </w:pPr>
      <w:bookmarkStart w:id="23" w:name="_Toc40694476"/>
      <w:r>
        <w:lastRenderedPageBreak/>
        <w:t>REQUIRED COURSEWORK</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3758"/>
        <w:gridCol w:w="397"/>
      </w:tblGrid>
      <w:tr w:rsidR="00F26F3D" w:rsidRPr="00B30C56" w14:paraId="0D288E81" w14:textId="77777777" w:rsidTr="00DF0F8A">
        <w:tc>
          <w:tcPr>
            <w:tcW w:w="5030" w:type="dxa"/>
            <w:gridSpan w:val="3"/>
            <w:shd w:val="clear" w:color="auto" w:fill="FFFF00"/>
          </w:tcPr>
          <w:p w14:paraId="0D288E80" w14:textId="77777777" w:rsidR="003D3E28" w:rsidRPr="00B30C56" w:rsidRDefault="003D3E28" w:rsidP="00B30C56">
            <w:pPr>
              <w:rPr>
                <w:rFonts w:ascii="Arial" w:hAnsi="Arial" w:cs="Arial"/>
                <w:b/>
              </w:rPr>
            </w:pPr>
            <w:r w:rsidRPr="00B30C56">
              <w:rPr>
                <w:rFonts w:ascii="Arial" w:hAnsi="Arial" w:cs="Arial"/>
                <w:b/>
              </w:rPr>
              <w:t>FALL SEMESTER</w:t>
            </w:r>
            <w:r w:rsidR="00B30C56" w:rsidRPr="00B30C56">
              <w:rPr>
                <w:rFonts w:ascii="Arial" w:hAnsi="Arial" w:cs="Arial"/>
                <w:b/>
              </w:rPr>
              <w:t xml:space="preserve">: </w:t>
            </w:r>
            <w:r w:rsidRPr="00B30C56">
              <w:rPr>
                <w:rFonts w:ascii="Arial" w:hAnsi="Arial" w:cs="Arial"/>
                <w:b/>
              </w:rPr>
              <w:t>FIRST YEAR</w:t>
            </w:r>
          </w:p>
        </w:tc>
      </w:tr>
      <w:tr w:rsidR="00977203" w:rsidRPr="00904F40" w14:paraId="0D288E85" w14:textId="77777777" w:rsidTr="00DF0F8A">
        <w:tc>
          <w:tcPr>
            <w:tcW w:w="875" w:type="dxa"/>
            <w:shd w:val="clear" w:color="auto" w:fill="auto"/>
            <w:vAlign w:val="center"/>
          </w:tcPr>
          <w:p w14:paraId="0D288E82" w14:textId="1246ECE8" w:rsidR="00977203" w:rsidRPr="00904F40" w:rsidRDefault="00F26F3D" w:rsidP="009B2DBF">
            <w:pPr>
              <w:rPr>
                <w:rFonts w:ascii="Arial" w:hAnsi="Arial" w:cs="Arial"/>
              </w:rPr>
            </w:pPr>
            <w:r w:rsidRPr="00904F40">
              <w:rPr>
                <w:rFonts w:ascii="Arial" w:hAnsi="Arial" w:cs="Arial"/>
              </w:rPr>
              <w:t xml:space="preserve">PSYC </w:t>
            </w:r>
            <w:r w:rsidR="009B2DBF">
              <w:rPr>
                <w:rFonts w:ascii="Arial" w:hAnsi="Arial" w:cs="Arial"/>
              </w:rPr>
              <w:t>612</w:t>
            </w:r>
          </w:p>
        </w:tc>
        <w:tc>
          <w:tcPr>
            <w:tcW w:w="3758" w:type="dxa"/>
            <w:shd w:val="clear" w:color="auto" w:fill="auto"/>
            <w:vAlign w:val="center"/>
          </w:tcPr>
          <w:p w14:paraId="0D288E83" w14:textId="16FBBD9D" w:rsidR="00977203" w:rsidRPr="00904F40" w:rsidRDefault="009B2DBF" w:rsidP="000617B3">
            <w:pPr>
              <w:rPr>
                <w:rFonts w:ascii="Arial" w:hAnsi="Arial" w:cs="Arial"/>
              </w:rPr>
            </w:pPr>
            <w:r>
              <w:rPr>
                <w:rFonts w:ascii="Arial" w:hAnsi="Arial" w:cs="Arial"/>
              </w:rPr>
              <w:t>Diagnostic Interviewing and Assessment</w:t>
            </w:r>
          </w:p>
        </w:tc>
        <w:tc>
          <w:tcPr>
            <w:tcW w:w="397" w:type="dxa"/>
            <w:shd w:val="clear" w:color="auto" w:fill="auto"/>
            <w:vAlign w:val="center"/>
          </w:tcPr>
          <w:p w14:paraId="0D288E84" w14:textId="77777777" w:rsidR="00977203" w:rsidRPr="00904F40" w:rsidRDefault="00F26F3D" w:rsidP="000617B3">
            <w:pPr>
              <w:rPr>
                <w:rFonts w:ascii="Arial" w:hAnsi="Arial" w:cs="Arial"/>
              </w:rPr>
            </w:pPr>
            <w:r w:rsidRPr="00904F40">
              <w:rPr>
                <w:rFonts w:ascii="Arial" w:hAnsi="Arial" w:cs="Arial"/>
              </w:rPr>
              <w:t>3</w:t>
            </w:r>
          </w:p>
        </w:tc>
      </w:tr>
      <w:tr w:rsidR="00977203" w:rsidRPr="00904F40" w14:paraId="0D288E89" w14:textId="77777777" w:rsidTr="00DF0F8A">
        <w:tc>
          <w:tcPr>
            <w:tcW w:w="875" w:type="dxa"/>
            <w:shd w:val="clear" w:color="auto" w:fill="auto"/>
            <w:vAlign w:val="center"/>
          </w:tcPr>
          <w:p w14:paraId="0D288E86" w14:textId="77777777" w:rsidR="00977203" w:rsidRPr="00904F40" w:rsidRDefault="00F26F3D" w:rsidP="000617B3">
            <w:pPr>
              <w:rPr>
                <w:rFonts w:ascii="Arial" w:hAnsi="Arial" w:cs="Arial"/>
              </w:rPr>
            </w:pPr>
            <w:r w:rsidRPr="00904F40">
              <w:rPr>
                <w:rFonts w:ascii="Arial" w:hAnsi="Arial" w:cs="Arial"/>
              </w:rPr>
              <w:t>PSYC 631</w:t>
            </w:r>
          </w:p>
        </w:tc>
        <w:tc>
          <w:tcPr>
            <w:tcW w:w="3758" w:type="dxa"/>
            <w:shd w:val="clear" w:color="auto" w:fill="auto"/>
            <w:vAlign w:val="center"/>
          </w:tcPr>
          <w:p w14:paraId="0D288E87" w14:textId="77777777" w:rsidR="00977203" w:rsidRPr="00904F40" w:rsidRDefault="00F26F3D" w:rsidP="000617B3">
            <w:pPr>
              <w:rPr>
                <w:rFonts w:ascii="Arial" w:hAnsi="Arial" w:cs="Arial"/>
              </w:rPr>
            </w:pPr>
            <w:r w:rsidRPr="00904F40">
              <w:rPr>
                <w:rFonts w:ascii="Arial" w:hAnsi="Arial" w:cs="Arial"/>
              </w:rPr>
              <w:t>Advanced Abnormal Psychology</w:t>
            </w:r>
          </w:p>
        </w:tc>
        <w:tc>
          <w:tcPr>
            <w:tcW w:w="397" w:type="dxa"/>
            <w:shd w:val="clear" w:color="auto" w:fill="auto"/>
            <w:vAlign w:val="center"/>
          </w:tcPr>
          <w:p w14:paraId="0D288E88" w14:textId="77777777" w:rsidR="00977203" w:rsidRPr="00904F40" w:rsidRDefault="00F26F3D" w:rsidP="000617B3">
            <w:pPr>
              <w:rPr>
                <w:rFonts w:ascii="Arial" w:hAnsi="Arial" w:cs="Arial"/>
              </w:rPr>
            </w:pPr>
            <w:r w:rsidRPr="00904F40">
              <w:rPr>
                <w:rFonts w:ascii="Arial" w:hAnsi="Arial" w:cs="Arial"/>
              </w:rPr>
              <w:t>3</w:t>
            </w:r>
          </w:p>
        </w:tc>
      </w:tr>
      <w:tr w:rsidR="00977203" w:rsidRPr="00904F40" w14:paraId="0D288E8D" w14:textId="77777777" w:rsidTr="00DF0F8A">
        <w:tc>
          <w:tcPr>
            <w:tcW w:w="875" w:type="dxa"/>
            <w:shd w:val="clear" w:color="auto" w:fill="auto"/>
            <w:vAlign w:val="center"/>
          </w:tcPr>
          <w:p w14:paraId="0D288E8A" w14:textId="77777777" w:rsidR="00977203" w:rsidRPr="00904F40" w:rsidRDefault="00F26F3D" w:rsidP="000617B3">
            <w:pPr>
              <w:rPr>
                <w:rFonts w:ascii="Arial" w:hAnsi="Arial" w:cs="Arial"/>
              </w:rPr>
            </w:pPr>
            <w:r w:rsidRPr="00904F40">
              <w:rPr>
                <w:rFonts w:ascii="Arial" w:hAnsi="Arial" w:cs="Arial"/>
              </w:rPr>
              <w:t>PSYC 687</w:t>
            </w:r>
          </w:p>
        </w:tc>
        <w:tc>
          <w:tcPr>
            <w:tcW w:w="3758" w:type="dxa"/>
            <w:shd w:val="clear" w:color="auto" w:fill="auto"/>
            <w:vAlign w:val="center"/>
          </w:tcPr>
          <w:p w14:paraId="0D288E8B" w14:textId="77777777" w:rsidR="00977203" w:rsidRPr="00904F40" w:rsidRDefault="00F26F3D" w:rsidP="000617B3">
            <w:pPr>
              <w:rPr>
                <w:rFonts w:ascii="Arial" w:hAnsi="Arial" w:cs="Arial"/>
              </w:rPr>
            </w:pPr>
            <w:r w:rsidRPr="00904F40">
              <w:rPr>
                <w:rFonts w:ascii="Arial" w:hAnsi="Arial" w:cs="Arial"/>
              </w:rPr>
              <w:t>Advanced Experimental Design I</w:t>
            </w:r>
          </w:p>
        </w:tc>
        <w:tc>
          <w:tcPr>
            <w:tcW w:w="397" w:type="dxa"/>
            <w:shd w:val="clear" w:color="auto" w:fill="auto"/>
            <w:vAlign w:val="center"/>
          </w:tcPr>
          <w:p w14:paraId="0D288E8C" w14:textId="77777777" w:rsidR="00977203" w:rsidRPr="00904F40" w:rsidRDefault="00F26F3D" w:rsidP="000617B3">
            <w:pPr>
              <w:rPr>
                <w:rFonts w:ascii="Arial" w:hAnsi="Arial" w:cs="Arial"/>
              </w:rPr>
            </w:pPr>
            <w:r w:rsidRPr="00904F40">
              <w:rPr>
                <w:rFonts w:ascii="Arial" w:hAnsi="Arial" w:cs="Arial"/>
              </w:rPr>
              <w:t>3</w:t>
            </w:r>
          </w:p>
        </w:tc>
      </w:tr>
      <w:tr w:rsidR="00977203" w:rsidRPr="00904F40" w14:paraId="0D288E91" w14:textId="77777777" w:rsidTr="00DF0F8A">
        <w:tc>
          <w:tcPr>
            <w:tcW w:w="875" w:type="dxa"/>
            <w:shd w:val="clear" w:color="auto" w:fill="auto"/>
            <w:vAlign w:val="center"/>
          </w:tcPr>
          <w:p w14:paraId="0D288E8E" w14:textId="77777777" w:rsidR="00977203" w:rsidRPr="00904F40" w:rsidRDefault="00F26F3D" w:rsidP="000617B3">
            <w:pPr>
              <w:rPr>
                <w:rFonts w:ascii="Arial" w:hAnsi="Arial" w:cs="Arial"/>
              </w:rPr>
            </w:pPr>
            <w:r w:rsidRPr="00904F40">
              <w:rPr>
                <w:rFonts w:ascii="Arial" w:hAnsi="Arial" w:cs="Arial"/>
              </w:rPr>
              <w:t>PSYC 665</w:t>
            </w:r>
          </w:p>
        </w:tc>
        <w:tc>
          <w:tcPr>
            <w:tcW w:w="3758" w:type="dxa"/>
            <w:shd w:val="clear" w:color="auto" w:fill="auto"/>
            <w:vAlign w:val="center"/>
          </w:tcPr>
          <w:p w14:paraId="0D288E8F" w14:textId="77777777" w:rsidR="00977203" w:rsidRPr="00904F40" w:rsidRDefault="00F26F3D" w:rsidP="000617B3">
            <w:pPr>
              <w:rPr>
                <w:rFonts w:ascii="Arial" w:hAnsi="Arial" w:cs="Arial"/>
              </w:rPr>
            </w:pPr>
            <w:r w:rsidRPr="00904F40">
              <w:rPr>
                <w:rFonts w:ascii="Arial" w:hAnsi="Arial" w:cs="Arial"/>
              </w:rPr>
              <w:t>Psychotherapy and Behavior Change I</w:t>
            </w:r>
          </w:p>
        </w:tc>
        <w:tc>
          <w:tcPr>
            <w:tcW w:w="397" w:type="dxa"/>
            <w:shd w:val="clear" w:color="auto" w:fill="auto"/>
            <w:vAlign w:val="center"/>
          </w:tcPr>
          <w:p w14:paraId="0D288E90" w14:textId="77777777" w:rsidR="00977203" w:rsidRPr="00904F40" w:rsidRDefault="00F26F3D" w:rsidP="000617B3">
            <w:pPr>
              <w:rPr>
                <w:rFonts w:ascii="Arial" w:hAnsi="Arial" w:cs="Arial"/>
              </w:rPr>
            </w:pPr>
            <w:r w:rsidRPr="00904F40">
              <w:rPr>
                <w:rFonts w:ascii="Arial" w:hAnsi="Arial" w:cs="Arial"/>
              </w:rPr>
              <w:t>3</w:t>
            </w:r>
          </w:p>
        </w:tc>
      </w:tr>
      <w:tr w:rsidR="00491702" w:rsidRPr="00B30C56" w14:paraId="0D288E93" w14:textId="77777777" w:rsidTr="00DF0F8A">
        <w:tc>
          <w:tcPr>
            <w:tcW w:w="5030" w:type="dxa"/>
            <w:gridSpan w:val="3"/>
            <w:shd w:val="clear" w:color="auto" w:fill="FFFF00"/>
            <w:vAlign w:val="center"/>
          </w:tcPr>
          <w:p w14:paraId="0D288E92" w14:textId="77777777" w:rsidR="003D3E28" w:rsidRPr="00B30C56" w:rsidRDefault="003D3E28" w:rsidP="00B30C56">
            <w:pPr>
              <w:rPr>
                <w:rFonts w:ascii="Arial" w:hAnsi="Arial" w:cs="Arial"/>
                <w:b/>
              </w:rPr>
            </w:pPr>
            <w:r w:rsidRPr="00B30C56">
              <w:rPr>
                <w:rFonts w:ascii="Arial" w:hAnsi="Arial" w:cs="Arial"/>
                <w:b/>
              </w:rPr>
              <w:t>SPRING SEMESTER</w:t>
            </w:r>
            <w:r w:rsidR="00B30C56" w:rsidRPr="00B30C56">
              <w:rPr>
                <w:rFonts w:ascii="Arial" w:hAnsi="Arial" w:cs="Arial"/>
                <w:b/>
              </w:rPr>
              <w:t xml:space="preserve">: </w:t>
            </w:r>
            <w:r w:rsidRPr="00B30C56">
              <w:rPr>
                <w:rFonts w:ascii="Arial" w:hAnsi="Arial" w:cs="Arial"/>
                <w:b/>
              </w:rPr>
              <w:t>FIRST YEAR</w:t>
            </w:r>
          </w:p>
        </w:tc>
      </w:tr>
      <w:tr w:rsidR="00977203" w:rsidRPr="00904F40" w14:paraId="0D288E97" w14:textId="77777777" w:rsidTr="00DF0F8A">
        <w:tc>
          <w:tcPr>
            <w:tcW w:w="875" w:type="dxa"/>
            <w:shd w:val="clear" w:color="auto" w:fill="auto"/>
            <w:vAlign w:val="center"/>
          </w:tcPr>
          <w:p w14:paraId="0D288E94" w14:textId="77777777" w:rsidR="00977203" w:rsidRPr="00904F40" w:rsidRDefault="00F26F3D" w:rsidP="000617B3">
            <w:pPr>
              <w:rPr>
                <w:rFonts w:ascii="Arial" w:hAnsi="Arial" w:cs="Arial"/>
              </w:rPr>
            </w:pPr>
            <w:r w:rsidRPr="00904F40">
              <w:rPr>
                <w:rFonts w:ascii="Arial" w:hAnsi="Arial" w:cs="Arial"/>
              </w:rPr>
              <w:t>PSYC 632</w:t>
            </w:r>
          </w:p>
        </w:tc>
        <w:tc>
          <w:tcPr>
            <w:tcW w:w="3758" w:type="dxa"/>
            <w:shd w:val="clear" w:color="auto" w:fill="auto"/>
            <w:vAlign w:val="center"/>
          </w:tcPr>
          <w:p w14:paraId="0D288E95" w14:textId="77777777" w:rsidR="00977203" w:rsidRPr="00904F40" w:rsidRDefault="00F26F3D" w:rsidP="000617B3">
            <w:pPr>
              <w:rPr>
                <w:rFonts w:ascii="Arial" w:hAnsi="Arial" w:cs="Arial"/>
              </w:rPr>
            </w:pPr>
            <w:r w:rsidRPr="00904F40">
              <w:rPr>
                <w:rFonts w:ascii="Arial" w:hAnsi="Arial" w:cs="Arial"/>
              </w:rPr>
              <w:t>Advanced Child Psychopathology</w:t>
            </w:r>
          </w:p>
        </w:tc>
        <w:tc>
          <w:tcPr>
            <w:tcW w:w="397" w:type="dxa"/>
            <w:shd w:val="clear" w:color="auto" w:fill="auto"/>
            <w:vAlign w:val="center"/>
          </w:tcPr>
          <w:p w14:paraId="0D288E96" w14:textId="77777777" w:rsidR="00977203" w:rsidRPr="00904F40" w:rsidRDefault="00F26F3D" w:rsidP="000617B3">
            <w:pPr>
              <w:rPr>
                <w:rFonts w:ascii="Arial" w:hAnsi="Arial" w:cs="Arial"/>
              </w:rPr>
            </w:pPr>
            <w:r w:rsidRPr="00904F40">
              <w:rPr>
                <w:rFonts w:ascii="Arial" w:hAnsi="Arial" w:cs="Arial"/>
              </w:rPr>
              <w:t>3</w:t>
            </w:r>
          </w:p>
        </w:tc>
      </w:tr>
      <w:tr w:rsidR="00977203" w:rsidRPr="00904F40" w14:paraId="0D288E9B" w14:textId="77777777" w:rsidTr="00DF0F8A">
        <w:tc>
          <w:tcPr>
            <w:tcW w:w="875" w:type="dxa"/>
            <w:shd w:val="clear" w:color="auto" w:fill="auto"/>
            <w:vAlign w:val="center"/>
          </w:tcPr>
          <w:p w14:paraId="0D288E98" w14:textId="77777777" w:rsidR="00977203" w:rsidRPr="00904F40" w:rsidRDefault="00F26F3D" w:rsidP="000617B3">
            <w:pPr>
              <w:rPr>
                <w:rFonts w:ascii="Arial" w:hAnsi="Arial" w:cs="Arial"/>
              </w:rPr>
            </w:pPr>
            <w:r w:rsidRPr="00904F40">
              <w:rPr>
                <w:rFonts w:ascii="Arial" w:hAnsi="Arial" w:cs="Arial"/>
              </w:rPr>
              <w:t>PSYC 688</w:t>
            </w:r>
          </w:p>
        </w:tc>
        <w:tc>
          <w:tcPr>
            <w:tcW w:w="3758" w:type="dxa"/>
            <w:shd w:val="clear" w:color="auto" w:fill="auto"/>
            <w:vAlign w:val="center"/>
          </w:tcPr>
          <w:p w14:paraId="0D288E99" w14:textId="77777777" w:rsidR="00977203" w:rsidRPr="00904F40" w:rsidRDefault="00F26F3D" w:rsidP="000617B3">
            <w:pPr>
              <w:rPr>
                <w:rFonts w:ascii="Arial" w:hAnsi="Arial" w:cs="Arial"/>
              </w:rPr>
            </w:pPr>
            <w:r w:rsidRPr="00904F40">
              <w:rPr>
                <w:rFonts w:ascii="Arial" w:hAnsi="Arial" w:cs="Arial"/>
              </w:rPr>
              <w:t>Advanced Experimental Design II</w:t>
            </w:r>
          </w:p>
        </w:tc>
        <w:tc>
          <w:tcPr>
            <w:tcW w:w="397" w:type="dxa"/>
            <w:shd w:val="clear" w:color="auto" w:fill="auto"/>
            <w:vAlign w:val="center"/>
          </w:tcPr>
          <w:p w14:paraId="0D288E9A" w14:textId="77777777" w:rsidR="00977203" w:rsidRPr="00904F40" w:rsidRDefault="00F26F3D" w:rsidP="000617B3">
            <w:pPr>
              <w:rPr>
                <w:rFonts w:ascii="Arial" w:hAnsi="Arial" w:cs="Arial"/>
              </w:rPr>
            </w:pPr>
            <w:r w:rsidRPr="00904F40">
              <w:rPr>
                <w:rFonts w:ascii="Arial" w:hAnsi="Arial" w:cs="Arial"/>
              </w:rPr>
              <w:t>3</w:t>
            </w:r>
          </w:p>
        </w:tc>
      </w:tr>
      <w:tr w:rsidR="00F26F3D" w:rsidRPr="00904F40" w14:paraId="0D288E9F" w14:textId="77777777" w:rsidTr="00DF0F8A">
        <w:tc>
          <w:tcPr>
            <w:tcW w:w="875" w:type="dxa"/>
            <w:shd w:val="clear" w:color="auto" w:fill="auto"/>
            <w:vAlign w:val="center"/>
          </w:tcPr>
          <w:p w14:paraId="0D288E9C" w14:textId="77777777" w:rsidR="00F26F3D" w:rsidRPr="00904F40" w:rsidRDefault="00F26F3D" w:rsidP="000617B3">
            <w:pPr>
              <w:rPr>
                <w:rFonts w:ascii="Arial" w:hAnsi="Arial" w:cs="Arial"/>
              </w:rPr>
            </w:pPr>
            <w:r w:rsidRPr="00904F40">
              <w:rPr>
                <w:rFonts w:ascii="Arial" w:hAnsi="Arial" w:cs="Arial"/>
              </w:rPr>
              <w:t>PSYC 666</w:t>
            </w:r>
          </w:p>
        </w:tc>
        <w:tc>
          <w:tcPr>
            <w:tcW w:w="3758" w:type="dxa"/>
            <w:shd w:val="clear" w:color="auto" w:fill="auto"/>
            <w:vAlign w:val="center"/>
          </w:tcPr>
          <w:p w14:paraId="0D288E9D" w14:textId="77777777" w:rsidR="00F26F3D" w:rsidRPr="00904F40" w:rsidRDefault="00F26F3D" w:rsidP="000617B3">
            <w:pPr>
              <w:rPr>
                <w:rFonts w:ascii="Arial" w:hAnsi="Arial" w:cs="Arial"/>
              </w:rPr>
            </w:pPr>
            <w:r w:rsidRPr="00904F40">
              <w:rPr>
                <w:rFonts w:ascii="Arial" w:hAnsi="Arial" w:cs="Arial"/>
              </w:rPr>
              <w:t>Psychotherapy and Behavior Change II</w:t>
            </w:r>
          </w:p>
        </w:tc>
        <w:tc>
          <w:tcPr>
            <w:tcW w:w="397" w:type="dxa"/>
            <w:shd w:val="clear" w:color="auto" w:fill="auto"/>
            <w:vAlign w:val="center"/>
          </w:tcPr>
          <w:p w14:paraId="0D288E9E" w14:textId="77777777" w:rsidR="00F26F3D" w:rsidRPr="00904F40" w:rsidRDefault="00F26F3D" w:rsidP="000617B3">
            <w:pPr>
              <w:rPr>
                <w:rFonts w:ascii="Arial" w:hAnsi="Arial" w:cs="Arial"/>
              </w:rPr>
            </w:pPr>
            <w:r w:rsidRPr="00904F40">
              <w:rPr>
                <w:rFonts w:ascii="Arial" w:hAnsi="Arial" w:cs="Arial"/>
              </w:rPr>
              <w:t>3</w:t>
            </w:r>
          </w:p>
        </w:tc>
      </w:tr>
      <w:tr w:rsidR="00F26F3D" w:rsidRPr="00904F40" w14:paraId="0D288EA3" w14:textId="77777777" w:rsidTr="00DF0F8A">
        <w:tc>
          <w:tcPr>
            <w:tcW w:w="875" w:type="dxa"/>
            <w:shd w:val="clear" w:color="auto" w:fill="auto"/>
            <w:vAlign w:val="center"/>
          </w:tcPr>
          <w:p w14:paraId="0D288EA0" w14:textId="77777777" w:rsidR="00F26F3D" w:rsidRPr="00904F40" w:rsidRDefault="00F26F3D" w:rsidP="000617B3">
            <w:pPr>
              <w:rPr>
                <w:rFonts w:ascii="Arial" w:hAnsi="Arial" w:cs="Arial"/>
              </w:rPr>
            </w:pPr>
            <w:r w:rsidRPr="00904F40">
              <w:rPr>
                <w:rFonts w:ascii="Arial" w:hAnsi="Arial" w:cs="Arial"/>
              </w:rPr>
              <w:t>PSYC 790</w:t>
            </w:r>
          </w:p>
        </w:tc>
        <w:tc>
          <w:tcPr>
            <w:tcW w:w="3758" w:type="dxa"/>
            <w:shd w:val="clear" w:color="auto" w:fill="auto"/>
            <w:vAlign w:val="center"/>
          </w:tcPr>
          <w:p w14:paraId="0D288EA1" w14:textId="77777777" w:rsidR="00F26F3D" w:rsidRPr="00904F40" w:rsidRDefault="00F26F3D" w:rsidP="000617B3">
            <w:pPr>
              <w:rPr>
                <w:rFonts w:ascii="Arial" w:hAnsi="Arial" w:cs="Arial"/>
              </w:rPr>
            </w:pPr>
            <w:r w:rsidRPr="00904F40">
              <w:rPr>
                <w:rFonts w:ascii="Arial" w:hAnsi="Arial" w:cs="Arial"/>
              </w:rPr>
              <w:t>Ethical, Legal and Professional Issues in Psychology</w:t>
            </w:r>
          </w:p>
        </w:tc>
        <w:tc>
          <w:tcPr>
            <w:tcW w:w="397" w:type="dxa"/>
            <w:shd w:val="clear" w:color="auto" w:fill="auto"/>
            <w:vAlign w:val="center"/>
          </w:tcPr>
          <w:p w14:paraId="0D288EA2" w14:textId="77777777" w:rsidR="00F26F3D" w:rsidRPr="00904F40" w:rsidRDefault="00F26F3D" w:rsidP="000617B3">
            <w:pPr>
              <w:rPr>
                <w:rFonts w:ascii="Arial" w:hAnsi="Arial" w:cs="Arial"/>
              </w:rPr>
            </w:pPr>
            <w:r w:rsidRPr="00904F40">
              <w:rPr>
                <w:rFonts w:ascii="Arial" w:hAnsi="Arial" w:cs="Arial"/>
              </w:rPr>
              <w:t>3</w:t>
            </w:r>
          </w:p>
        </w:tc>
      </w:tr>
      <w:tr w:rsidR="003D4363" w:rsidRPr="00B30C56" w14:paraId="0D288EA5" w14:textId="77777777" w:rsidTr="00DF0F8A">
        <w:tc>
          <w:tcPr>
            <w:tcW w:w="5030" w:type="dxa"/>
            <w:gridSpan w:val="3"/>
            <w:shd w:val="clear" w:color="auto" w:fill="FFFF00"/>
            <w:vAlign w:val="center"/>
          </w:tcPr>
          <w:p w14:paraId="0D288EA4" w14:textId="77777777" w:rsidR="003D4363" w:rsidRPr="00B30C56" w:rsidRDefault="003D3E28" w:rsidP="00B30C56">
            <w:pPr>
              <w:rPr>
                <w:rFonts w:ascii="Arial" w:hAnsi="Arial" w:cs="Arial"/>
                <w:b/>
              </w:rPr>
            </w:pPr>
            <w:r w:rsidRPr="00B30C56">
              <w:rPr>
                <w:rFonts w:ascii="Arial" w:hAnsi="Arial" w:cs="Arial"/>
                <w:b/>
              </w:rPr>
              <w:t>FALL SEMESTER</w:t>
            </w:r>
            <w:r w:rsidR="00B30C56" w:rsidRPr="00B30C56">
              <w:rPr>
                <w:rFonts w:ascii="Arial" w:hAnsi="Arial" w:cs="Arial"/>
                <w:b/>
              </w:rPr>
              <w:t xml:space="preserve">: </w:t>
            </w:r>
            <w:r w:rsidRPr="00B30C56">
              <w:rPr>
                <w:rFonts w:ascii="Arial" w:hAnsi="Arial" w:cs="Arial"/>
                <w:b/>
              </w:rPr>
              <w:t>SECOND YEAR</w:t>
            </w:r>
          </w:p>
        </w:tc>
      </w:tr>
      <w:tr w:rsidR="003C27C5" w:rsidRPr="00904F40" w14:paraId="0D288EA9" w14:textId="77777777" w:rsidTr="00DF0F8A">
        <w:tc>
          <w:tcPr>
            <w:tcW w:w="875" w:type="dxa"/>
            <w:shd w:val="clear" w:color="auto" w:fill="auto"/>
            <w:vAlign w:val="center"/>
          </w:tcPr>
          <w:p w14:paraId="0D288EA6" w14:textId="77777777" w:rsidR="003C27C5" w:rsidRPr="00904F40" w:rsidRDefault="003C27C5" w:rsidP="000617B3">
            <w:pPr>
              <w:rPr>
                <w:rFonts w:ascii="Arial" w:hAnsi="Arial" w:cs="Arial"/>
              </w:rPr>
            </w:pPr>
            <w:r w:rsidRPr="00904F40">
              <w:rPr>
                <w:rFonts w:ascii="Arial" w:hAnsi="Arial" w:cs="Arial"/>
              </w:rPr>
              <w:t>PSYC 755</w:t>
            </w:r>
          </w:p>
        </w:tc>
        <w:tc>
          <w:tcPr>
            <w:tcW w:w="3758" w:type="dxa"/>
            <w:shd w:val="clear" w:color="auto" w:fill="auto"/>
            <w:vAlign w:val="center"/>
          </w:tcPr>
          <w:p w14:paraId="0D288EA7" w14:textId="77777777" w:rsidR="003C27C5" w:rsidRPr="00904F40" w:rsidRDefault="003C27C5" w:rsidP="000617B3">
            <w:pPr>
              <w:rPr>
                <w:rFonts w:ascii="Arial" w:hAnsi="Arial" w:cs="Arial"/>
              </w:rPr>
            </w:pPr>
            <w:r w:rsidRPr="00904F40">
              <w:rPr>
                <w:rFonts w:ascii="Arial" w:hAnsi="Arial" w:cs="Arial"/>
              </w:rPr>
              <w:t>Cognitive Therapy I</w:t>
            </w:r>
          </w:p>
        </w:tc>
        <w:tc>
          <w:tcPr>
            <w:tcW w:w="397" w:type="dxa"/>
            <w:shd w:val="clear" w:color="auto" w:fill="auto"/>
            <w:vAlign w:val="center"/>
          </w:tcPr>
          <w:p w14:paraId="0D288EA8" w14:textId="77777777" w:rsidR="003C27C5" w:rsidRPr="00904F40" w:rsidRDefault="003C27C5" w:rsidP="000617B3">
            <w:pPr>
              <w:rPr>
                <w:rFonts w:ascii="Arial" w:hAnsi="Arial" w:cs="Arial"/>
              </w:rPr>
            </w:pPr>
            <w:r w:rsidRPr="00904F40">
              <w:rPr>
                <w:rFonts w:ascii="Arial" w:hAnsi="Arial" w:cs="Arial"/>
              </w:rPr>
              <w:t>3</w:t>
            </w:r>
          </w:p>
        </w:tc>
      </w:tr>
      <w:tr w:rsidR="003C27C5" w:rsidRPr="00904F40" w14:paraId="0D288EAD" w14:textId="77777777" w:rsidTr="00DF0F8A">
        <w:tc>
          <w:tcPr>
            <w:tcW w:w="875" w:type="dxa"/>
            <w:shd w:val="clear" w:color="auto" w:fill="auto"/>
            <w:vAlign w:val="center"/>
          </w:tcPr>
          <w:p w14:paraId="0D288EAA" w14:textId="66B9F5A3" w:rsidR="003C27C5" w:rsidRPr="00904F40" w:rsidRDefault="003C27C5" w:rsidP="009B2DBF">
            <w:pPr>
              <w:rPr>
                <w:rFonts w:ascii="Arial" w:hAnsi="Arial" w:cs="Arial"/>
              </w:rPr>
            </w:pPr>
            <w:r w:rsidRPr="00904F40">
              <w:rPr>
                <w:rFonts w:ascii="Arial" w:hAnsi="Arial" w:cs="Arial"/>
              </w:rPr>
              <w:lastRenderedPageBreak/>
              <w:t xml:space="preserve">PSYC </w:t>
            </w:r>
            <w:r w:rsidR="009B2DBF">
              <w:rPr>
                <w:rFonts w:ascii="Arial" w:hAnsi="Arial" w:cs="Arial"/>
              </w:rPr>
              <w:t>624</w:t>
            </w:r>
          </w:p>
        </w:tc>
        <w:tc>
          <w:tcPr>
            <w:tcW w:w="3758" w:type="dxa"/>
            <w:shd w:val="clear" w:color="auto" w:fill="auto"/>
            <w:vAlign w:val="center"/>
          </w:tcPr>
          <w:p w14:paraId="0D288EAB" w14:textId="6FED501A" w:rsidR="003C27C5" w:rsidRPr="00904F40" w:rsidRDefault="009B2DBF" w:rsidP="000617B3">
            <w:pPr>
              <w:rPr>
                <w:rFonts w:ascii="Arial" w:hAnsi="Arial" w:cs="Arial"/>
              </w:rPr>
            </w:pPr>
            <w:r>
              <w:rPr>
                <w:rFonts w:ascii="Arial" w:hAnsi="Arial" w:cs="Arial"/>
              </w:rPr>
              <w:t>Multicultural Issues in Clinical Psychology</w:t>
            </w:r>
          </w:p>
        </w:tc>
        <w:tc>
          <w:tcPr>
            <w:tcW w:w="397" w:type="dxa"/>
            <w:shd w:val="clear" w:color="auto" w:fill="auto"/>
            <w:vAlign w:val="center"/>
          </w:tcPr>
          <w:p w14:paraId="0D288EAC" w14:textId="77777777" w:rsidR="003C27C5" w:rsidRPr="00904F40" w:rsidRDefault="003C27C5" w:rsidP="000617B3">
            <w:pPr>
              <w:rPr>
                <w:rFonts w:ascii="Arial" w:hAnsi="Arial" w:cs="Arial"/>
              </w:rPr>
            </w:pPr>
            <w:r w:rsidRPr="00904F40">
              <w:rPr>
                <w:rFonts w:ascii="Arial" w:hAnsi="Arial" w:cs="Arial"/>
              </w:rPr>
              <w:t>3</w:t>
            </w:r>
          </w:p>
        </w:tc>
      </w:tr>
      <w:tr w:rsidR="003C27C5" w:rsidRPr="00904F40" w14:paraId="0D288EB1" w14:textId="77777777" w:rsidTr="00DF0F8A">
        <w:tc>
          <w:tcPr>
            <w:tcW w:w="875" w:type="dxa"/>
            <w:shd w:val="clear" w:color="auto" w:fill="auto"/>
            <w:vAlign w:val="center"/>
          </w:tcPr>
          <w:p w14:paraId="0D288EAE" w14:textId="77777777" w:rsidR="003C27C5" w:rsidRPr="00904F40" w:rsidRDefault="00524B3E" w:rsidP="000617B3">
            <w:pPr>
              <w:rPr>
                <w:rFonts w:ascii="Arial" w:hAnsi="Arial" w:cs="Arial"/>
              </w:rPr>
            </w:pPr>
            <w:r w:rsidRPr="00904F40">
              <w:rPr>
                <w:rFonts w:ascii="Arial" w:hAnsi="Arial" w:cs="Arial"/>
              </w:rPr>
              <w:t>PSYC 697</w:t>
            </w:r>
          </w:p>
        </w:tc>
        <w:tc>
          <w:tcPr>
            <w:tcW w:w="3758" w:type="dxa"/>
            <w:shd w:val="clear" w:color="auto" w:fill="auto"/>
            <w:vAlign w:val="center"/>
          </w:tcPr>
          <w:p w14:paraId="0D288EAF" w14:textId="31DE2C0E" w:rsidR="003C27C5" w:rsidRPr="00904F40" w:rsidRDefault="00524B3E" w:rsidP="000617B3">
            <w:pPr>
              <w:rPr>
                <w:rFonts w:ascii="Arial" w:hAnsi="Arial" w:cs="Arial"/>
              </w:rPr>
            </w:pPr>
            <w:r w:rsidRPr="00904F40">
              <w:rPr>
                <w:rFonts w:ascii="Arial" w:hAnsi="Arial" w:cs="Arial"/>
              </w:rPr>
              <w:t>Practicum in Clinical Psychology</w:t>
            </w:r>
          </w:p>
        </w:tc>
        <w:tc>
          <w:tcPr>
            <w:tcW w:w="397" w:type="dxa"/>
            <w:shd w:val="clear" w:color="auto" w:fill="auto"/>
            <w:vAlign w:val="center"/>
          </w:tcPr>
          <w:p w14:paraId="0D288EB0" w14:textId="77777777" w:rsidR="003C27C5" w:rsidRPr="00904F40" w:rsidRDefault="004879C9" w:rsidP="000617B3">
            <w:pPr>
              <w:rPr>
                <w:rFonts w:ascii="Arial" w:hAnsi="Arial" w:cs="Arial"/>
              </w:rPr>
            </w:pPr>
            <w:r w:rsidRPr="00904F40">
              <w:rPr>
                <w:rFonts w:ascii="Arial" w:hAnsi="Arial" w:cs="Arial"/>
              </w:rPr>
              <w:t>3</w:t>
            </w:r>
          </w:p>
        </w:tc>
      </w:tr>
      <w:tr w:rsidR="00DF0F8A" w:rsidRPr="00DF0F8A" w14:paraId="1ADD50E6" w14:textId="77777777" w:rsidTr="00DF0F8A">
        <w:tc>
          <w:tcPr>
            <w:tcW w:w="5030" w:type="dxa"/>
            <w:gridSpan w:val="3"/>
            <w:shd w:val="clear" w:color="auto" w:fill="auto"/>
            <w:vAlign w:val="center"/>
          </w:tcPr>
          <w:p w14:paraId="3B327C74" w14:textId="43DC22D2" w:rsidR="00DF0F8A" w:rsidRPr="00DF0F8A" w:rsidRDefault="00DF0F8A" w:rsidP="000617B3">
            <w:pPr>
              <w:rPr>
                <w:rFonts w:ascii="Arial" w:hAnsi="Arial" w:cs="Arial"/>
                <w:color w:val="000000" w:themeColor="text1"/>
              </w:rPr>
            </w:pPr>
            <w:r w:rsidRPr="00DF0F8A">
              <w:rPr>
                <w:rFonts w:ascii="Arial" w:hAnsi="Arial" w:cs="Arial"/>
                <w:color w:val="FFFFFF" w:themeColor="background1"/>
                <w:highlight w:val="yellow"/>
              </w:rPr>
              <w:t>S</w:t>
            </w:r>
            <w:r w:rsidRPr="00DF0F8A">
              <w:rPr>
                <w:rFonts w:ascii="Arial" w:hAnsi="Arial" w:cs="Arial"/>
                <w:color w:val="000000" w:themeColor="text1"/>
                <w:highlight w:val="yellow"/>
              </w:rPr>
              <w:t>SPRING SEMESTER: SECOND YEAR</w:t>
            </w:r>
          </w:p>
        </w:tc>
      </w:tr>
      <w:tr w:rsidR="00DF0F8A" w:rsidRPr="00904F40" w14:paraId="66DBFDCB" w14:textId="77777777" w:rsidTr="00DF0F8A">
        <w:tc>
          <w:tcPr>
            <w:tcW w:w="875" w:type="dxa"/>
            <w:shd w:val="clear" w:color="auto" w:fill="auto"/>
            <w:vAlign w:val="center"/>
          </w:tcPr>
          <w:p w14:paraId="54344B1F" w14:textId="69654A4E" w:rsidR="00DF0F8A" w:rsidRPr="00904F40" w:rsidRDefault="00DF0F8A" w:rsidP="00DF0F8A">
            <w:pPr>
              <w:rPr>
                <w:rFonts w:ascii="Arial" w:hAnsi="Arial" w:cs="Arial"/>
              </w:rPr>
            </w:pPr>
            <w:r>
              <w:rPr>
                <w:rFonts w:ascii="Arial" w:hAnsi="Arial" w:cs="Arial"/>
              </w:rPr>
              <w:t>PSYC 7</w:t>
            </w:r>
            <w:r w:rsidRPr="00904F40">
              <w:rPr>
                <w:rFonts w:ascii="Arial" w:hAnsi="Arial" w:cs="Arial"/>
              </w:rPr>
              <w:t>97</w:t>
            </w:r>
          </w:p>
        </w:tc>
        <w:tc>
          <w:tcPr>
            <w:tcW w:w="3758" w:type="dxa"/>
            <w:shd w:val="clear" w:color="auto" w:fill="auto"/>
            <w:vAlign w:val="center"/>
          </w:tcPr>
          <w:p w14:paraId="7532D51A" w14:textId="697E3378" w:rsidR="00DF0F8A" w:rsidRPr="00904F40" w:rsidRDefault="004151F6" w:rsidP="00DF0F8A">
            <w:pPr>
              <w:rPr>
                <w:rFonts w:ascii="Arial" w:hAnsi="Arial" w:cs="Arial"/>
              </w:rPr>
            </w:pPr>
            <w:r>
              <w:rPr>
                <w:rFonts w:ascii="Arial" w:hAnsi="Arial" w:cs="Arial"/>
              </w:rPr>
              <w:t>Internship</w:t>
            </w:r>
            <w:r w:rsidR="00DF0F8A" w:rsidRPr="00904F40">
              <w:rPr>
                <w:rFonts w:ascii="Arial" w:hAnsi="Arial" w:cs="Arial"/>
              </w:rPr>
              <w:t xml:space="preserve"> in Clinical Psychology</w:t>
            </w:r>
          </w:p>
        </w:tc>
        <w:tc>
          <w:tcPr>
            <w:tcW w:w="397" w:type="dxa"/>
            <w:shd w:val="clear" w:color="auto" w:fill="auto"/>
            <w:vAlign w:val="center"/>
          </w:tcPr>
          <w:p w14:paraId="3A26356A" w14:textId="77777777" w:rsidR="00DF0F8A" w:rsidRPr="00904F40" w:rsidRDefault="00DF0F8A" w:rsidP="00DF0F8A">
            <w:pPr>
              <w:rPr>
                <w:rFonts w:ascii="Arial" w:hAnsi="Arial" w:cs="Arial"/>
              </w:rPr>
            </w:pPr>
            <w:r w:rsidRPr="00904F40">
              <w:rPr>
                <w:rFonts w:ascii="Arial" w:hAnsi="Arial" w:cs="Arial"/>
              </w:rPr>
              <w:t>3</w:t>
            </w:r>
          </w:p>
        </w:tc>
      </w:tr>
      <w:tr w:rsidR="001B0DE9" w:rsidRPr="00904F40" w14:paraId="0D288EB9" w14:textId="77777777" w:rsidTr="00DF0F8A">
        <w:tc>
          <w:tcPr>
            <w:tcW w:w="5030" w:type="dxa"/>
            <w:gridSpan w:val="3"/>
            <w:shd w:val="clear" w:color="auto" w:fill="auto"/>
            <w:vAlign w:val="center"/>
          </w:tcPr>
          <w:p w14:paraId="0D288EB6" w14:textId="77777777" w:rsidR="001B0DE9" w:rsidRPr="001E3621" w:rsidRDefault="001B0DE9" w:rsidP="001E3621">
            <w:pPr>
              <w:spacing w:after="0"/>
              <w:rPr>
                <w:rFonts w:ascii="Arial" w:hAnsi="Arial" w:cs="Arial"/>
                <w:b/>
                <w:i/>
              </w:rPr>
            </w:pPr>
            <w:r w:rsidRPr="001E3621">
              <w:rPr>
                <w:rFonts w:ascii="Arial" w:hAnsi="Arial" w:cs="Arial"/>
                <w:b/>
                <w:i/>
              </w:rPr>
              <w:t>Researcher Option</w:t>
            </w:r>
          </w:p>
          <w:p w14:paraId="0D288EB7" w14:textId="77777777" w:rsidR="001B0DE9" w:rsidRPr="00904F40" w:rsidRDefault="001B0DE9" w:rsidP="001E3621">
            <w:pPr>
              <w:spacing w:after="0"/>
              <w:rPr>
                <w:rFonts w:ascii="Arial" w:hAnsi="Arial" w:cs="Arial"/>
              </w:rPr>
            </w:pPr>
            <w:r w:rsidRPr="00904F40">
              <w:rPr>
                <w:rFonts w:ascii="Arial" w:hAnsi="Arial" w:cs="Arial"/>
              </w:rPr>
              <w:t>PSYC 897/898 Psychology Thesis</w:t>
            </w:r>
          </w:p>
          <w:p w14:paraId="0D288EB8" w14:textId="785A7763" w:rsidR="001B0DE9" w:rsidRPr="00904F40" w:rsidRDefault="001B0DE9" w:rsidP="001E3621">
            <w:pPr>
              <w:spacing w:after="0"/>
              <w:rPr>
                <w:rFonts w:ascii="Arial" w:hAnsi="Arial" w:cs="Arial"/>
              </w:rPr>
            </w:pPr>
            <w:r w:rsidRPr="00707070">
              <w:rPr>
                <w:rFonts w:ascii="Arial" w:hAnsi="Arial" w:cs="Arial"/>
                <w:b/>
              </w:rPr>
              <w:t>6 units of electives</w:t>
            </w:r>
            <w:r w:rsidR="00707070">
              <w:rPr>
                <w:rFonts w:ascii="Arial" w:hAnsi="Arial" w:cs="Arial"/>
              </w:rPr>
              <w:t xml:space="preserve"> (can be taken at any time, but most likely in Fall and Spring of Second Year, plus summer or winter terms)</w:t>
            </w:r>
          </w:p>
        </w:tc>
      </w:tr>
      <w:tr w:rsidR="001B0DE9" w:rsidRPr="00904F40" w14:paraId="0D288EBD" w14:textId="77777777" w:rsidTr="00DF0F8A">
        <w:tc>
          <w:tcPr>
            <w:tcW w:w="5030" w:type="dxa"/>
            <w:gridSpan w:val="3"/>
            <w:shd w:val="clear" w:color="auto" w:fill="auto"/>
            <w:vAlign w:val="center"/>
          </w:tcPr>
          <w:p w14:paraId="0D288EBA" w14:textId="77777777" w:rsidR="001B0DE9" w:rsidRPr="001E3621" w:rsidRDefault="001B0DE9" w:rsidP="001E3621">
            <w:pPr>
              <w:spacing w:after="0"/>
              <w:rPr>
                <w:rFonts w:ascii="Arial" w:hAnsi="Arial" w:cs="Arial"/>
                <w:b/>
                <w:i/>
              </w:rPr>
            </w:pPr>
            <w:r w:rsidRPr="001E3621">
              <w:rPr>
                <w:rFonts w:ascii="Arial" w:hAnsi="Arial" w:cs="Arial"/>
                <w:b/>
                <w:i/>
              </w:rPr>
              <w:t>Practitioner Option</w:t>
            </w:r>
          </w:p>
          <w:p w14:paraId="0D288EBB" w14:textId="6E3D7873" w:rsidR="001B0DE9" w:rsidRPr="00904F40" w:rsidRDefault="001B0DE9" w:rsidP="001E3621">
            <w:pPr>
              <w:spacing w:after="0"/>
              <w:rPr>
                <w:rFonts w:ascii="Arial" w:hAnsi="Arial" w:cs="Arial"/>
              </w:rPr>
            </w:pPr>
            <w:r w:rsidRPr="00904F40">
              <w:rPr>
                <w:rFonts w:ascii="Arial" w:hAnsi="Arial" w:cs="Arial"/>
              </w:rPr>
              <w:t xml:space="preserve">PSYC </w:t>
            </w:r>
            <w:proofErr w:type="gramStart"/>
            <w:r w:rsidR="003D2C39">
              <w:rPr>
                <w:rFonts w:ascii="Arial" w:hAnsi="Arial" w:cs="Arial"/>
              </w:rPr>
              <w:t>730  Advanced</w:t>
            </w:r>
            <w:proofErr w:type="gramEnd"/>
            <w:r w:rsidR="003D2C39">
              <w:rPr>
                <w:rFonts w:ascii="Arial" w:hAnsi="Arial" w:cs="Arial"/>
              </w:rPr>
              <w:t xml:space="preserve"> Child and Adolescent Psychotherapy</w:t>
            </w:r>
          </w:p>
          <w:p w14:paraId="0D288EBC" w14:textId="3193F7B1" w:rsidR="001B0DE9" w:rsidRPr="00707070" w:rsidRDefault="001B0DE9" w:rsidP="001E3621">
            <w:pPr>
              <w:spacing w:after="0"/>
              <w:rPr>
                <w:rFonts w:ascii="Arial" w:hAnsi="Arial" w:cs="Arial"/>
              </w:rPr>
            </w:pPr>
            <w:r w:rsidRPr="00707070">
              <w:rPr>
                <w:rFonts w:ascii="Arial" w:hAnsi="Arial" w:cs="Arial"/>
                <w:b/>
              </w:rPr>
              <w:t>9 units of electives</w:t>
            </w:r>
            <w:r w:rsidR="00707070">
              <w:rPr>
                <w:rFonts w:ascii="Arial" w:hAnsi="Arial" w:cs="Arial"/>
                <w:b/>
              </w:rPr>
              <w:t xml:space="preserve"> </w:t>
            </w:r>
            <w:r w:rsidR="00707070">
              <w:rPr>
                <w:rFonts w:ascii="Arial" w:hAnsi="Arial" w:cs="Arial"/>
              </w:rPr>
              <w:t>(can be taken at any time, but most likely Fall and Spring of Second year, plus summer and winter terms – note that all LCPC elective courses count as electives for the master’s degree)</w:t>
            </w:r>
          </w:p>
        </w:tc>
      </w:tr>
    </w:tbl>
    <w:p w14:paraId="0D288EBE" w14:textId="77777777" w:rsidR="00E17A4E" w:rsidRDefault="00E17A4E" w:rsidP="00E17A4E">
      <w:pPr>
        <w:ind w:left="360"/>
        <w:rPr>
          <w:rFonts w:ascii="Arial" w:hAnsi="Arial" w:cs="Arial"/>
        </w:rPr>
      </w:pPr>
    </w:p>
    <w:p w14:paraId="0D288EBF" w14:textId="77777777" w:rsidR="0070324A" w:rsidRPr="00904F40" w:rsidRDefault="0070324A" w:rsidP="00E17A4E">
      <w:pPr>
        <w:spacing w:after="0"/>
        <w:ind w:left="360"/>
        <w:rPr>
          <w:rFonts w:ascii="Arial" w:hAnsi="Arial" w:cs="Arial"/>
        </w:rPr>
      </w:pPr>
      <w:r w:rsidRPr="00E17A4E">
        <w:rPr>
          <w:rFonts w:ascii="Arial" w:hAnsi="Arial" w:cs="Arial"/>
          <w:b/>
          <w:u w:val="single"/>
        </w:rPr>
        <w:t>Notes</w:t>
      </w:r>
      <w:r w:rsidRPr="00904F40">
        <w:rPr>
          <w:rFonts w:ascii="Arial" w:hAnsi="Arial" w:cs="Arial"/>
        </w:rPr>
        <w:t>:</w:t>
      </w:r>
    </w:p>
    <w:p w14:paraId="0D288EC1" w14:textId="7BDCD08C" w:rsidR="00524B3E" w:rsidRPr="00E17A4E" w:rsidRDefault="0070324A" w:rsidP="00E17A4E">
      <w:pPr>
        <w:pStyle w:val="ListParagraph"/>
        <w:numPr>
          <w:ilvl w:val="0"/>
          <w:numId w:val="61"/>
        </w:numPr>
        <w:rPr>
          <w:rFonts w:ascii="Arial" w:hAnsi="Arial" w:cs="Arial"/>
          <w:sz w:val="20"/>
          <w:szCs w:val="20"/>
        </w:rPr>
      </w:pPr>
      <w:r w:rsidRPr="00E17A4E">
        <w:rPr>
          <w:rFonts w:ascii="Arial" w:hAnsi="Arial" w:cs="Arial"/>
          <w:sz w:val="20"/>
          <w:szCs w:val="20"/>
        </w:rPr>
        <w:t xml:space="preserve">All students </w:t>
      </w:r>
      <w:proofErr w:type="gramStart"/>
      <w:r w:rsidR="00926864">
        <w:rPr>
          <w:rFonts w:ascii="Arial" w:hAnsi="Arial" w:cs="Arial"/>
          <w:sz w:val="20"/>
          <w:szCs w:val="20"/>
        </w:rPr>
        <w:t>have the opportunity</w:t>
      </w:r>
      <w:r w:rsidRPr="00E17A4E">
        <w:rPr>
          <w:rFonts w:ascii="Arial" w:hAnsi="Arial" w:cs="Arial"/>
          <w:sz w:val="20"/>
          <w:szCs w:val="20"/>
        </w:rPr>
        <w:t xml:space="preserve"> to</w:t>
      </w:r>
      <w:proofErr w:type="gramEnd"/>
      <w:r w:rsidRPr="00E17A4E">
        <w:rPr>
          <w:rFonts w:ascii="Arial" w:hAnsi="Arial" w:cs="Arial"/>
          <w:sz w:val="20"/>
          <w:szCs w:val="20"/>
        </w:rPr>
        <w:t xml:space="preserve"> take one or more electives over the summer to reduce the workload during the second year. </w:t>
      </w:r>
      <w:r w:rsidR="008E7546" w:rsidRPr="00E17A4E">
        <w:rPr>
          <w:rFonts w:ascii="Arial" w:hAnsi="Arial" w:cs="Arial"/>
          <w:sz w:val="20"/>
          <w:szCs w:val="20"/>
        </w:rPr>
        <w:t>You</w:t>
      </w:r>
      <w:r w:rsidR="00524B3E" w:rsidRPr="00E17A4E">
        <w:rPr>
          <w:rFonts w:ascii="Arial" w:hAnsi="Arial" w:cs="Arial"/>
          <w:sz w:val="20"/>
          <w:szCs w:val="20"/>
        </w:rPr>
        <w:t xml:space="preserve"> may choose to take an optional 1 unit of PSYC 697 (Practicum in Psychology</w:t>
      </w:r>
      <w:r w:rsidR="00926864">
        <w:rPr>
          <w:rFonts w:ascii="Arial" w:hAnsi="Arial" w:cs="Arial"/>
          <w:sz w:val="20"/>
          <w:szCs w:val="20"/>
        </w:rPr>
        <w:t>)</w:t>
      </w:r>
      <w:r w:rsidR="00524B3E" w:rsidRPr="00E17A4E">
        <w:rPr>
          <w:rFonts w:ascii="Arial" w:hAnsi="Arial" w:cs="Arial"/>
          <w:sz w:val="20"/>
          <w:szCs w:val="20"/>
        </w:rPr>
        <w:t xml:space="preserve"> over the Winter term. This option is available so that the hours accrued at the field placement </w:t>
      </w:r>
      <w:r w:rsidR="00524B3E" w:rsidRPr="00E17A4E">
        <w:rPr>
          <w:rFonts w:ascii="Arial" w:hAnsi="Arial" w:cs="Arial"/>
          <w:sz w:val="20"/>
          <w:szCs w:val="20"/>
        </w:rPr>
        <w:lastRenderedPageBreak/>
        <w:t>during the Winter term can be counted toward the total hours required for LCPC licensure (i.e., hours may only be counted toward the total hours required for licensure IF the student is enrolled in a practicum or internship course).</w:t>
      </w:r>
    </w:p>
    <w:p w14:paraId="0D288EC2" w14:textId="229DB7F0" w:rsidR="00AB16D9" w:rsidRPr="00E17A4E" w:rsidRDefault="00AB16D9" w:rsidP="00E17A4E">
      <w:pPr>
        <w:pStyle w:val="ListParagraph"/>
        <w:numPr>
          <w:ilvl w:val="0"/>
          <w:numId w:val="61"/>
        </w:numPr>
        <w:rPr>
          <w:rFonts w:ascii="Arial" w:hAnsi="Arial" w:cs="Arial"/>
          <w:sz w:val="20"/>
          <w:szCs w:val="20"/>
        </w:rPr>
      </w:pPr>
      <w:r w:rsidRPr="00E17A4E">
        <w:rPr>
          <w:rFonts w:ascii="Arial" w:hAnsi="Arial" w:cs="Arial"/>
          <w:sz w:val="20"/>
          <w:szCs w:val="20"/>
        </w:rPr>
        <w:t xml:space="preserve">In rare instances, students </w:t>
      </w:r>
      <w:r w:rsidR="00016B76">
        <w:rPr>
          <w:rFonts w:ascii="Arial" w:hAnsi="Arial" w:cs="Arial"/>
          <w:sz w:val="20"/>
          <w:szCs w:val="20"/>
        </w:rPr>
        <w:t xml:space="preserve">may </w:t>
      </w:r>
      <w:r w:rsidR="001204B9" w:rsidRPr="00E17A4E">
        <w:rPr>
          <w:rFonts w:ascii="Arial" w:hAnsi="Arial" w:cs="Arial"/>
          <w:sz w:val="20"/>
          <w:szCs w:val="20"/>
        </w:rPr>
        <w:t xml:space="preserve">wish to </w:t>
      </w:r>
      <w:r w:rsidRPr="00E17A4E">
        <w:rPr>
          <w:rFonts w:ascii="Arial" w:hAnsi="Arial" w:cs="Arial"/>
          <w:sz w:val="20"/>
          <w:szCs w:val="20"/>
        </w:rPr>
        <w:t>ma</w:t>
      </w:r>
      <w:r w:rsidR="00016B76">
        <w:rPr>
          <w:rFonts w:ascii="Arial" w:hAnsi="Arial" w:cs="Arial"/>
          <w:sz w:val="20"/>
          <w:szCs w:val="20"/>
        </w:rPr>
        <w:t>ke a</w:t>
      </w:r>
      <w:r w:rsidRPr="00E17A4E">
        <w:rPr>
          <w:rFonts w:ascii="Arial" w:hAnsi="Arial" w:cs="Arial"/>
          <w:sz w:val="20"/>
          <w:szCs w:val="20"/>
        </w:rPr>
        <w:t xml:space="preserve"> request </w:t>
      </w:r>
      <w:r w:rsidR="008F359C">
        <w:rPr>
          <w:rFonts w:ascii="Arial" w:hAnsi="Arial" w:cs="Arial"/>
          <w:sz w:val="20"/>
          <w:szCs w:val="20"/>
        </w:rPr>
        <w:t>of</w:t>
      </w:r>
      <w:r w:rsidRPr="00E17A4E">
        <w:rPr>
          <w:rFonts w:ascii="Arial" w:hAnsi="Arial" w:cs="Arial"/>
          <w:sz w:val="20"/>
          <w:szCs w:val="20"/>
        </w:rPr>
        <w:t xml:space="preserve"> modification to the program of study. The procedures for requesting a modification to the degree plan can be found in this chapter in the “</w:t>
      </w:r>
      <w:r w:rsidR="00674D6A" w:rsidRPr="00E17A4E">
        <w:rPr>
          <w:rFonts w:ascii="Arial" w:hAnsi="Arial" w:cs="Arial"/>
          <w:sz w:val="20"/>
          <w:szCs w:val="20"/>
        </w:rPr>
        <w:t>CHANGES TO THE PROGRAM OF STUDY</w:t>
      </w:r>
      <w:r w:rsidRPr="00E17A4E">
        <w:rPr>
          <w:rFonts w:ascii="Arial" w:hAnsi="Arial" w:cs="Arial"/>
          <w:sz w:val="20"/>
          <w:szCs w:val="20"/>
        </w:rPr>
        <w:t xml:space="preserve">” </w:t>
      </w:r>
      <w:r w:rsidR="00707070">
        <w:rPr>
          <w:rFonts w:ascii="Arial" w:hAnsi="Arial" w:cs="Arial"/>
          <w:sz w:val="20"/>
          <w:szCs w:val="20"/>
        </w:rPr>
        <w:t>CHAPTER</w:t>
      </w:r>
      <w:r w:rsidRPr="00E17A4E">
        <w:rPr>
          <w:rFonts w:ascii="Arial" w:hAnsi="Arial" w:cs="Arial"/>
          <w:sz w:val="20"/>
          <w:szCs w:val="20"/>
        </w:rPr>
        <w:t>.</w:t>
      </w:r>
    </w:p>
    <w:p w14:paraId="0D288EC3" w14:textId="77777777" w:rsidR="0070324A" w:rsidRPr="00904F40" w:rsidRDefault="008444D4" w:rsidP="008444D4">
      <w:pPr>
        <w:pStyle w:val="HandbookHeading3"/>
        <w:spacing w:after="240"/>
      </w:pPr>
      <w:bookmarkStart w:id="24" w:name="_Toc40694477"/>
      <w:r>
        <w:t>ELECTIVES</w:t>
      </w:r>
      <w:bookmarkEnd w:id="24"/>
    </w:p>
    <w:p w14:paraId="0D288EC4" w14:textId="4F04C0AD" w:rsidR="007E45FF" w:rsidRPr="00904F40" w:rsidRDefault="007E45FF" w:rsidP="000617B3">
      <w:pPr>
        <w:rPr>
          <w:rFonts w:ascii="Arial" w:hAnsi="Arial" w:cs="Arial"/>
        </w:rPr>
      </w:pPr>
      <w:r w:rsidRPr="00904F40">
        <w:rPr>
          <w:rFonts w:ascii="Arial" w:hAnsi="Arial" w:cs="Arial"/>
        </w:rPr>
        <w:t xml:space="preserve">See </w:t>
      </w:r>
      <w:r w:rsidR="00996E94" w:rsidRPr="00904F40">
        <w:rPr>
          <w:rFonts w:ascii="Arial" w:hAnsi="Arial" w:cs="Arial"/>
        </w:rPr>
        <w:t>APPROVING ELECTIVE CREDITS, below,</w:t>
      </w:r>
      <w:r w:rsidRPr="00904F40">
        <w:rPr>
          <w:rFonts w:ascii="Arial" w:hAnsi="Arial" w:cs="Arial"/>
        </w:rPr>
        <w:t xml:space="preserve"> for the procedure for getting elective courses approved</w:t>
      </w:r>
      <w:r w:rsidR="00590EE6">
        <w:rPr>
          <w:rFonts w:ascii="Arial" w:hAnsi="Arial" w:cs="Arial"/>
        </w:rPr>
        <w:t>,</w:t>
      </w:r>
      <w:r w:rsidRPr="00904F40">
        <w:rPr>
          <w:rFonts w:ascii="Arial" w:hAnsi="Arial" w:cs="Arial"/>
        </w:rPr>
        <w:t xml:space="preserve"> as well as the procedure for transferring </w:t>
      </w:r>
      <w:r w:rsidR="001713A7" w:rsidRPr="00904F40">
        <w:rPr>
          <w:rFonts w:ascii="Arial" w:hAnsi="Arial" w:cs="Arial"/>
        </w:rPr>
        <w:t xml:space="preserve">elective </w:t>
      </w:r>
      <w:r w:rsidRPr="00904F40">
        <w:rPr>
          <w:rFonts w:ascii="Arial" w:hAnsi="Arial" w:cs="Arial"/>
        </w:rPr>
        <w:t>credits from another institution.</w:t>
      </w:r>
    </w:p>
    <w:p w14:paraId="0D288EC5" w14:textId="77777777" w:rsidR="0070324A" w:rsidRPr="00904F40" w:rsidRDefault="0070324A" w:rsidP="000617B3">
      <w:pPr>
        <w:rPr>
          <w:rFonts w:ascii="Arial" w:hAnsi="Arial" w:cs="Arial"/>
        </w:rPr>
      </w:pPr>
      <w:r w:rsidRPr="00904F40">
        <w:rPr>
          <w:rFonts w:ascii="Arial" w:hAnsi="Arial" w:cs="Arial"/>
        </w:rPr>
        <w:t xml:space="preserve">Between 6 and 9 units of courses are elected by the student from within or outside the field of psychology. </w:t>
      </w:r>
    </w:p>
    <w:p w14:paraId="0D288EC6" w14:textId="7875DF3C" w:rsidR="0070324A" w:rsidRPr="00904F40" w:rsidRDefault="0070324A" w:rsidP="000617B3">
      <w:pPr>
        <w:rPr>
          <w:rFonts w:ascii="Arial" w:hAnsi="Arial" w:cs="Arial"/>
        </w:rPr>
      </w:pPr>
      <w:r w:rsidRPr="00904F40">
        <w:rPr>
          <w:rFonts w:ascii="Arial" w:hAnsi="Arial" w:cs="Arial"/>
        </w:rPr>
        <w:t xml:space="preserve">Only graduate level (i.e., 500 level and above) courses count as elective credit.  Please note that students may not have more than </w:t>
      </w:r>
      <w:r w:rsidR="0096161E" w:rsidRPr="0096161E">
        <w:rPr>
          <w:rFonts w:ascii="Arial" w:hAnsi="Arial" w:cs="Arial"/>
          <w:b/>
          <w:u w:val="single"/>
        </w:rPr>
        <w:t>three</w:t>
      </w:r>
      <w:r w:rsidRPr="00904F40">
        <w:rPr>
          <w:rFonts w:ascii="Arial" w:hAnsi="Arial" w:cs="Arial"/>
        </w:rPr>
        <w:t>, 500-level courses count toward their degree.</w:t>
      </w:r>
    </w:p>
    <w:p w14:paraId="0D288EC7" w14:textId="77777777" w:rsidR="0070324A" w:rsidRPr="00904F40" w:rsidRDefault="0070324A" w:rsidP="000617B3">
      <w:pPr>
        <w:rPr>
          <w:rFonts w:ascii="Arial" w:hAnsi="Arial" w:cs="Arial"/>
        </w:rPr>
      </w:pPr>
      <w:r w:rsidRPr="00904F40">
        <w:rPr>
          <w:rFonts w:ascii="Arial" w:hAnsi="Arial" w:cs="Arial"/>
        </w:rPr>
        <w:t xml:space="preserve">Elective coursework should be consistent with </w:t>
      </w:r>
      <w:r w:rsidR="00571C8A" w:rsidRPr="00904F40">
        <w:rPr>
          <w:rFonts w:ascii="Arial" w:hAnsi="Arial" w:cs="Arial"/>
        </w:rPr>
        <w:t>your</w:t>
      </w:r>
      <w:r w:rsidRPr="00904F40">
        <w:rPr>
          <w:rFonts w:ascii="Arial" w:hAnsi="Arial" w:cs="Arial"/>
        </w:rPr>
        <w:t xml:space="preserve"> personal and/or professional interests and must be approved </w:t>
      </w:r>
      <w:r w:rsidR="00644E2F" w:rsidRPr="00904F40">
        <w:rPr>
          <w:rFonts w:ascii="Arial" w:hAnsi="Arial" w:cs="Arial"/>
        </w:rPr>
        <w:t xml:space="preserve">in writing </w:t>
      </w:r>
      <w:r w:rsidRPr="00904F40">
        <w:rPr>
          <w:rFonts w:ascii="Arial" w:hAnsi="Arial" w:cs="Arial"/>
        </w:rPr>
        <w:t xml:space="preserve">by the program director. </w:t>
      </w:r>
    </w:p>
    <w:p w14:paraId="0D288EC8" w14:textId="4920A6BE" w:rsidR="0070324A" w:rsidRPr="00904F40" w:rsidRDefault="007F7DC0" w:rsidP="000617B3">
      <w:pPr>
        <w:rPr>
          <w:rFonts w:ascii="Arial" w:hAnsi="Arial" w:cs="Arial"/>
        </w:rPr>
      </w:pPr>
      <w:r w:rsidRPr="00904F40">
        <w:rPr>
          <w:rFonts w:ascii="Arial" w:hAnsi="Arial" w:cs="Arial"/>
        </w:rPr>
        <w:lastRenderedPageBreak/>
        <w:t>If you</w:t>
      </w:r>
      <w:r w:rsidR="0070324A" w:rsidRPr="00904F40">
        <w:rPr>
          <w:rFonts w:ascii="Arial" w:hAnsi="Arial" w:cs="Arial"/>
        </w:rPr>
        <w:t xml:space="preserve"> want to work with children</w:t>
      </w:r>
      <w:r w:rsidRPr="00904F40">
        <w:rPr>
          <w:rFonts w:ascii="Arial" w:hAnsi="Arial" w:cs="Arial"/>
        </w:rPr>
        <w:t>, you</w:t>
      </w:r>
      <w:r w:rsidR="0070324A" w:rsidRPr="00904F40">
        <w:rPr>
          <w:rFonts w:ascii="Arial" w:hAnsi="Arial" w:cs="Arial"/>
        </w:rPr>
        <w:t xml:space="preserve"> are </w:t>
      </w:r>
      <w:r w:rsidR="00183FD0" w:rsidRPr="00904F40">
        <w:rPr>
          <w:rFonts w:ascii="Arial" w:hAnsi="Arial" w:cs="Arial"/>
        </w:rPr>
        <w:t xml:space="preserve">required </w:t>
      </w:r>
      <w:r w:rsidR="0070324A" w:rsidRPr="00904F40">
        <w:rPr>
          <w:rFonts w:ascii="Arial" w:hAnsi="Arial" w:cs="Arial"/>
        </w:rPr>
        <w:t xml:space="preserve">to take child-oriented coursework </w:t>
      </w:r>
      <w:r w:rsidR="00D24BD0" w:rsidRPr="00904F40">
        <w:rPr>
          <w:rFonts w:ascii="Arial" w:hAnsi="Arial" w:cs="Arial"/>
        </w:rPr>
        <w:t xml:space="preserve">(e.g., Child Psychotherapy) </w:t>
      </w:r>
      <w:r w:rsidR="0070324A" w:rsidRPr="00904F40">
        <w:rPr>
          <w:rFonts w:ascii="Arial" w:hAnsi="Arial" w:cs="Arial"/>
        </w:rPr>
        <w:t xml:space="preserve">to satisfy some or </w:t>
      </w:r>
      <w:proofErr w:type="gramStart"/>
      <w:r w:rsidR="0070324A" w:rsidRPr="00904F40">
        <w:rPr>
          <w:rFonts w:ascii="Arial" w:hAnsi="Arial" w:cs="Arial"/>
        </w:rPr>
        <w:t>all of</w:t>
      </w:r>
      <w:proofErr w:type="gramEnd"/>
      <w:r w:rsidR="0070324A" w:rsidRPr="00904F40">
        <w:rPr>
          <w:rFonts w:ascii="Arial" w:hAnsi="Arial" w:cs="Arial"/>
        </w:rPr>
        <w:t xml:space="preserve"> the elective requirements.</w:t>
      </w:r>
    </w:p>
    <w:p w14:paraId="0D288EC9" w14:textId="77777777" w:rsidR="001B0147" w:rsidRPr="00904F40" w:rsidRDefault="008444D4" w:rsidP="008444D4">
      <w:pPr>
        <w:pStyle w:val="HandbookHeading3"/>
        <w:spacing w:after="240"/>
      </w:pPr>
      <w:bookmarkStart w:id="25" w:name="_Toc40694478"/>
      <w:bookmarkStart w:id="26" w:name="_Toc329776379"/>
      <w:bookmarkStart w:id="27" w:name="_Toc329776518"/>
      <w:bookmarkStart w:id="28" w:name="_Toc395171868"/>
      <w:r>
        <w:t>FIELD PLACEMENT REQUIREMENT</w:t>
      </w:r>
      <w:bookmarkEnd w:id="25"/>
    </w:p>
    <w:p w14:paraId="0D288ECA" w14:textId="77D2F013" w:rsidR="001B0147" w:rsidRPr="001878D8" w:rsidRDefault="001B0147" w:rsidP="001878D8">
      <w:pPr>
        <w:rPr>
          <w:rFonts w:cs="Arial"/>
        </w:rPr>
      </w:pPr>
      <w:r w:rsidRPr="00904F40">
        <w:rPr>
          <w:rFonts w:ascii="Arial" w:hAnsi="Arial" w:cs="Arial"/>
        </w:rPr>
        <w:t xml:space="preserve">The practicum and internship carry with them a residency requirement of two terms. </w:t>
      </w:r>
      <w:r w:rsidR="008B524D" w:rsidRPr="00904F40">
        <w:rPr>
          <w:rFonts w:ascii="Arial" w:hAnsi="Arial" w:cs="Arial"/>
        </w:rPr>
        <w:t>You</w:t>
      </w:r>
      <w:r w:rsidRPr="00904F40">
        <w:rPr>
          <w:rFonts w:ascii="Arial" w:hAnsi="Arial" w:cs="Arial"/>
        </w:rPr>
        <w:t xml:space="preserve"> must </w:t>
      </w:r>
      <w:r w:rsidR="00DD606E" w:rsidRPr="00904F40">
        <w:rPr>
          <w:rFonts w:ascii="Arial" w:hAnsi="Arial" w:cs="Arial"/>
        </w:rPr>
        <w:t xml:space="preserve">be </w:t>
      </w:r>
      <w:r w:rsidRPr="00904F40">
        <w:rPr>
          <w:rFonts w:ascii="Arial" w:hAnsi="Arial" w:cs="Arial"/>
        </w:rPr>
        <w:t>available to complete a 16</w:t>
      </w:r>
      <w:r w:rsidR="002651B8" w:rsidRPr="00904F40">
        <w:rPr>
          <w:rFonts w:ascii="Arial" w:hAnsi="Arial" w:cs="Arial"/>
        </w:rPr>
        <w:t>-</w:t>
      </w:r>
      <w:r w:rsidRPr="00904F40">
        <w:rPr>
          <w:rFonts w:ascii="Arial" w:hAnsi="Arial" w:cs="Arial"/>
        </w:rPr>
        <w:t xml:space="preserve">hour per week placement in a clinical or research setting. </w:t>
      </w:r>
      <w:r w:rsidR="00CE7C55" w:rsidRPr="00904F40">
        <w:rPr>
          <w:rFonts w:ascii="Arial" w:hAnsi="Arial" w:cs="Arial"/>
        </w:rPr>
        <w:t>You</w:t>
      </w:r>
      <w:r w:rsidRPr="00904F40">
        <w:rPr>
          <w:rFonts w:ascii="Arial" w:hAnsi="Arial" w:cs="Arial"/>
        </w:rPr>
        <w:t xml:space="preserve"> must obtain </w:t>
      </w:r>
      <w:r w:rsidR="00ED17D5">
        <w:rPr>
          <w:rFonts w:ascii="Arial" w:hAnsi="Arial" w:cs="Arial"/>
        </w:rPr>
        <w:t>a</w:t>
      </w:r>
      <w:r w:rsidR="00ED17D5" w:rsidRPr="00904F40">
        <w:rPr>
          <w:rFonts w:ascii="Arial" w:hAnsi="Arial" w:cs="Arial"/>
        </w:rPr>
        <w:t xml:space="preserve"> </w:t>
      </w:r>
      <w:r w:rsidRPr="00904F40">
        <w:rPr>
          <w:rFonts w:ascii="Arial" w:hAnsi="Arial" w:cs="Arial"/>
        </w:rPr>
        <w:t xml:space="preserve">grade of “B” or </w:t>
      </w:r>
      <w:r w:rsidR="00383A82">
        <w:rPr>
          <w:rFonts w:ascii="Arial" w:hAnsi="Arial" w:cs="Arial"/>
        </w:rPr>
        <w:t>higher</w:t>
      </w:r>
      <w:r w:rsidR="00383A82" w:rsidRPr="00904F40">
        <w:rPr>
          <w:rFonts w:ascii="Arial" w:hAnsi="Arial" w:cs="Arial"/>
        </w:rPr>
        <w:t xml:space="preserve"> </w:t>
      </w:r>
      <w:r w:rsidRPr="00904F40">
        <w:rPr>
          <w:rFonts w:ascii="Arial" w:hAnsi="Arial" w:cs="Arial"/>
        </w:rPr>
        <w:t>in</w:t>
      </w:r>
      <w:r w:rsidR="00294865">
        <w:rPr>
          <w:rFonts w:ascii="Arial" w:hAnsi="Arial" w:cs="Arial"/>
        </w:rPr>
        <w:t xml:space="preserve"> the two courses you will take while completing your internship, </w:t>
      </w:r>
      <w:r w:rsidRPr="00904F40">
        <w:rPr>
          <w:rFonts w:ascii="Arial" w:hAnsi="Arial" w:cs="Arial"/>
        </w:rPr>
        <w:t xml:space="preserve">Practicum in Clinical Psychology (PSYC 697) and Internship in Clinical Psychology (PSYC797). </w:t>
      </w:r>
      <w:r w:rsidR="003B7F0D" w:rsidRPr="00904F40">
        <w:rPr>
          <w:rFonts w:ascii="Arial" w:hAnsi="Arial" w:cs="Arial"/>
        </w:rPr>
        <w:t>If you</w:t>
      </w:r>
      <w:r w:rsidRPr="00904F40">
        <w:rPr>
          <w:rFonts w:ascii="Arial" w:hAnsi="Arial" w:cs="Arial"/>
        </w:rPr>
        <w:t xml:space="preserve"> earn a grade lower than “B” in either course</w:t>
      </w:r>
      <w:r w:rsidR="00E37405" w:rsidRPr="00904F40">
        <w:rPr>
          <w:rFonts w:ascii="Arial" w:hAnsi="Arial" w:cs="Arial"/>
        </w:rPr>
        <w:t>, you</w:t>
      </w:r>
      <w:r w:rsidRPr="00904F40">
        <w:rPr>
          <w:rFonts w:ascii="Arial" w:hAnsi="Arial" w:cs="Arial"/>
        </w:rPr>
        <w:t xml:space="preserve"> may repeat the entire sequence </w:t>
      </w:r>
      <w:r w:rsidRPr="001878D8">
        <w:rPr>
          <w:rFonts w:ascii="Arial" w:hAnsi="Arial" w:cs="Arial"/>
        </w:rPr>
        <w:t>no more</w:t>
      </w:r>
      <w:r w:rsidRPr="00904F40">
        <w:rPr>
          <w:rFonts w:ascii="Arial" w:hAnsi="Arial" w:cs="Arial"/>
        </w:rPr>
        <w:t xml:space="preserve"> than one time. Failure to earn a “B” or higher in </w:t>
      </w:r>
      <w:r w:rsidR="00AC0959" w:rsidRPr="00904F40">
        <w:rPr>
          <w:rFonts w:ascii="Arial" w:hAnsi="Arial" w:cs="Arial"/>
        </w:rPr>
        <w:t>both courses</w:t>
      </w:r>
      <w:r w:rsidRPr="00904F40">
        <w:rPr>
          <w:rFonts w:ascii="Arial" w:hAnsi="Arial" w:cs="Arial"/>
        </w:rPr>
        <w:t xml:space="preserve"> will result in dismissal</w:t>
      </w:r>
      <w:r w:rsidR="004479DB" w:rsidRPr="001878D8">
        <w:rPr>
          <w:rFonts w:ascii="Arial" w:hAnsi="Arial" w:cs="Arial"/>
        </w:rPr>
        <w:t xml:space="preserve"> from the program.</w:t>
      </w:r>
    </w:p>
    <w:p w14:paraId="0D288ECB" w14:textId="77777777" w:rsidR="00043B29" w:rsidRPr="00904F40" w:rsidRDefault="00043B29" w:rsidP="008D69AA">
      <w:pPr>
        <w:pStyle w:val="HandbookHeading3"/>
        <w:spacing w:after="240"/>
      </w:pPr>
      <w:bookmarkStart w:id="29" w:name="_Toc329776386"/>
      <w:bookmarkStart w:id="30" w:name="_Toc329776525"/>
      <w:bookmarkStart w:id="31" w:name="_Toc395171874"/>
      <w:bookmarkStart w:id="32" w:name="_Toc425789346"/>
      <w:bookmarkStart w:id="33" w:name="_Toc40694479"/>
      <w:bookmarkEnd w:id="26"/>
      <w:bookmarkEnd w:id="27"/>
      <w:bookmarkEnd w:id="28"/>
      <w:r w:rsidRPr="00904F40">
        <w:t>CHANGES TO THE PROGRAM OF STUDY</w:t>
      </w:r>
      <w:bookmarkEnd w:id="29"/>
      <w:bookmarkEnd w:id="30"/>
      <w:bookmarkEnd w:id="31"/>
      <w:bookmarkEnd w:id="32"/>
      <w:bookmarkEnd w:id="33"/>
    </w:p>
    <w:p w14:paraId="0D288ECC" w14:textId="620D1851" w:rsidR="00043B29" w:rsidRPr="00904F40" w:rsidRDefault="00043B29" w:rsidP="000617B3">
      <w:pPr>
        <w:rPr>
          <w:rFonts w:ascii="Arial" w:hAnsi="Arial" w:cs="Arial"/>
        </w:rPr>
      </w:pPr>
      <w:r w:rsidRPr="00904F40">
        <w:rPr>
          <w:rFonts w:ascii="Arial" w:hAnsi="Arial" w:cs="Arial"/>
        </w:rPr>
        <w:t xml:space="preserve">In very rare instances, there may be a reason to change the program of study. </w:t>
      </w:r>
      <w:r w:rsidR="00015BBE" w:rsidRPr="00904F40">
        <w:rPr>
          <w:rFonts w:ascii="Arial" w:hAnsi="Arial" w:cs="Arial"/>
        </w:rPr>
        <w:t xml:space="preserve">If you want to </w:t>
      </w:r>
      <w:r w:rsidRPr="00904F40">
        <w:rPr>
          <w:rFonts w:ascii="Arial" w:hAnsi="Arial" w:cs="Arial"/>
        </w:rPr>
        <w:t>request a change in the program of study</w:t>
      </w:r>
      <w:r w:rsidR="00A41F6A" w:rsidRPr="00904F40">
        <w:rPr>
          <w:rFonts w:ascii="Arial" w:hAnsi="Arial" w:cs="Arial"/>
        </w:rPr>
        <w:t>, you</w:t>
      </w:r>
      <w:r w:rsidRPr="00904F40">
        <w:rPr>
          <w:rFonts w:ascii="Arial" w:hAnsi="Arial" w:cs="Arial"/>
        </w:rPr>
        <w:t xml:space="preserve"> must </w:t>
      </w:r>
      <w:r w:rsidR="00ED1866" w:rsidRPr="00904F40">
        <w:rPr>
          <w:rFonts w:ascii="Arial" w:hAnsi="Arial" w:cs="Arial"/>
        </w:rPr>
        <w:t>follow the</w:t>
      </w:r>
      <w:r w:rsidRPr="00904F40">
        <w:rPr>
          <w:rFonts w:ascii="Arial" w:hAnsi="Arial" w:cs="Arial"/>
        </w:rPr>
        <w:t xml:space="preserve"> procedure</w:t>
      </w:r>
      <w:r w:rsidR="00ED1866" w:rsidRPr="00904F40">
        <w:rPr>
          <w:rFonts w:ascii="Arial" w:hAnsi="Arial" w:cs="Arial"/>
        </w:rPr>
        <w:t xml:space="preserve"> below</w:t>
      </w:r>
      <w:r w:rsidRPr="00904F40">
        <w:rPr>
          <w:rFonts w:ascii="Arial" w:hAnsi="Arial" w:cs="Arial"/>
        </w:rPr>
        <w:t>:</w:t>
      </w:r>
    </w:p>
    <w:p w14:paraId="0D288ECD" w14:textId="77777777" w:rsidR="00043B29" w:rsidRPr="00581105" w:rsidRDefault="00043B29" w:rsidP="00581105">
      <w:pPr>
        <w:pStyle w:val="ListParagraph"/>
        <w:numPr>
          <w:ilvl w:val="0"/>
          <w:numId w:val="62"/>
        </w:numPr>
        <w:rPr>
          <w:rFonts w:ascii="Arial" w:hAnsi="Arial" w:cs="Arial"/>
        </w:rPr>
      </w:pPr>
      <w:r w:rsidRPr="00581105">
        <w:rPr>
          <w:rFonts w:ascii="Arial" w:hAnsi="Arial" w:cs="Arial"/>
        </w:rPr>
        <w:t>Schedule a meeting with the program director</w:t>
      </w:r>
    </w:p>
    <w:p w14:paraId="0D288ECE" w14:textId="77777777" w:rsidR="00AE5D69" w:rsidRPr="00581105" w:rsidRDefault="00043B29" w:rsidP="00581105">
      <w:pPr>
        <w:pStyle w:val="ListParagraph"/>
        <w:numPr>
          <w:ilvl w:val="0"/>
          <w:numId w:val="62"/>
        </w:numPr>
        <w:rPr>
          <w:rFonts w:ascii="Arial" w:hAnsi="Arial" w:cs="Arial"/>
        </w:rPr>
      </w:pPr>
      <w:r w:rsidRPr="00581105">
        <w:rPr>
          <w:rFonts w:ascii="Arial" w:hAnsi="Arial" w:cs="Arial"/>
        </w:rPr>
        <w:t xml:space="preserve">Be prepared to provide a rationale for why the change to the program of study is necessary/beneficial </w:t>
      </w:r>
    </w:p>
    <w:p w14:paraId="0D288ECF" w14:textId="06CC5827" w:rsidR="00043B29" w:rsidRPr="00581105" w:rsidRDefault="00043B29" w:rsidP="00581105">
      <w:pPr>
        <w:pStyle w:val="ListParagraph"/>
        <w:numPr>
          <w:ilvl w:val="0"/>
          <w:numId w:val="62"/>
        </w:numPr>
        <w:rPr>
          <w:rFonts w:ascii="Arial" w:hAnsi="Arial" w:cs="Arial"/>
        </w:rPr>
      </w:pPr>
      <w:r w:rsidRPr="00581105">
        <w:rPr>
          <w:rFonts w:ascii="Arial" w:hAnsi="Arial" w:cs="Arial"/>
        </w:rPr>
        <w:lastRenderedPageBreak/>
        <w:t xml:space="preserve">Develop an alternate plan using the </w:t>
      </w:r>
      <w:r w:rsidR="00124A2F">
        <w:rPr>
          <w:rFonts w:ascii="Arial" w:hAnsi="Arial" w:cs="Arial"/>
        </w:rPr>
        <w:t>“</w:t>
      </w:r>
      <w:r w:rsidRPr="00581105">
        <w:rPr>
          <w:rFonts w:ascii="Arial" w:hAnsi="Arial" w:cs="Arial"/>
        </w:rPr>
        <w:t>Revised Study Plan</w:t>
      </w:r>
      <w:r w:rsidR="00124A2F">
        <w:rPr>
          <w:rFonts w:ascii="Arial" w:hAnsi="Arial" w:cs="Arial"/>
        </w:rPr>
        <w:t>”</w:t>
      </w:r>
      <w:r w:rsidRPr="00581105">
        <w:rPr>
          <w:rFonts w:ascii="Arial" w:hAnsi="Arial" w:cs="Arial"/>
        </w:rPr>
        <w:t xml:space="preserve"> form included as an appendix in this handbook. Both </w:t>
      </w:r>
      <w:r w:rsidR="00290B3E" w:rsidRPr="00581105">
        <w:rPr>
          <w:rFonts w:ascii="Arial" w:hAnsi="Arial" w:cs="Arial"/>
        </w:rPr>
        <w:t>you</w:t>
      </w:r>
      <w:r w:rsidRPr="00581105">
        <w:rPr>
          <w:rFonts w:ascii="Arial" w:hAnsi="Arial" w:cs="Arial"/>
        </w:rPr>
        <w:t xml:space="preserve"> and </w:t>
      </w:r>
      <w:r w:rsidR="00290B3E" w:rsidRPr="00581105">
        <w:rPr>
          <w:rFonts w:ascii="Arial" w:hAnsi="Arial" w:cs="Arial"/>
        </w:rPr>
        <w:t xml:space="preserve">the </w:t>
      </w:r>
      <w:r w:rsidRPr="00581105">
        <w:rPr>
          <w:rFonts w:ascii="Arial" w:hAnsi="Arial" w:cs="Arial"/>
        </w:rPr>
        <w:t xml:space="preserve">program director will sign the revised plan. </w:t>
      </w:r>
    </w:p>
    <w:p w14:paraId="0D288ED0" w14:textId="77777777" w:rsidR="00043B29" w:rsidRPr="00904F40" w:rsidRDefault="00043B29" w:rsidP="000617B3">
      <w:pPr>
        <w:rPr>
          <w:rFonts w:ascii="Arial" w:hAnsi="Arial" w:cs="Arial"/>
        </w:rPr>
      </w:pPr>
      <w:r w:rsidRPr="008E365D">
        <w:rPr>
          <w:rFonts w:ascii="Arial" w:hAnsi="Arial" w:cs="Arial"/>
          <w:i/>
        </w:rPr>
        <w:t>The following courses cannot be replaced with alternate courses</w:t>
      </w:r>
      <w:r w:rsidRPr="00904F40">
        <w:rPr>
          <w:rFonts w:ascii="Arial" w:hAnsi="Arial" w:cs="Arial"/>
        </w:rPr>
        <w:t>:</w:t>
      </w:r>
    </w:p>
    <w:p w14:paraId="0D288ED1" w14:textId="7DCFE56E" w:rsidR="00043B29" w:rsidRPr="009A6FB3" w:rsidRDefault="00043B29" w:rsidP="009A6FB3">
      <w:pPr>
        <w:pStyle w:val="ListParagraph"/>
        <w:numPr>
          <w:ilvl w:val="0"/>
          <w:numId w:val="63"/>
        </w:numPr>
        <w:rPr>
          <w:rFonts w:ascii="Arial" w:hAnsi="Arial" w:cs="Arial"/>
        </w:rPr>
      </w:pPr>
      <w:proofErr w:type="spellStart"/>
      <w:r w:rsidRPr="009A6FB3">
        <w:rPr>
          <w:rFonts w:ascii="Arial" w:hAnsi="Arial" w:cs="Arial"/>
        </w:rPr>
        <w:t>Psyc</w:t>
      </w:r>
      <w:proofErr w:type="spellEnd"/>
      <w:r w:rsidRPr="009A6FB3">
        <w:rPr>
          <w:rFonts w:ascii="Arial" w:hAnsi="Arial" w:cs="Arial"/>
        </w:rPr>
        <w:t xml:space="preserve"> </w:t>
      </w:r>
      <w:r w:rsidR="009B2DBF">
        <w:rPr>
          <w:rFonts w:ascii="Arial" w:hAnsi="Arial" w:cs="Arial"/>
        </w:rPr>
        <w:t>612 Diagnostic Interviewing and Assessment</w:t>
      </w:r>
    </w:p>
    <w:p w14:paraId="0D288ED2" w14:textId="77777777" w:rsidR="00043B29" w:rsidRPr="009A6FB3" w:rsidRDefault="00043B29" w:rsidP="009A6FB3">
      <w:pPr>
        <w:pStyle w:val="ListParagraph"/>
        <w:numPr>
          <w:ilvl w:val="0"/>
          <w:numId w:val="63"/>
        </w:numPr>
        <w:rPr>
          <w:rFonts w:ascii="Arial" w:hAnsi="Arial" w:cs="Arial"/>
        </w:rPr>
      </w:pPr>
      <w:proofErr w:type="spellStart"/>
      <w:r w:rsidRPr="009A6FB3">
        <w:rPr>
          <w:rFonts w:ascii="Arial" w:hAnsi="Arial" w:cs="Arial"/>
        </w:rPr>
        <w:t>Psyc</w:t>
      </w:r>
      <w:proofErr w:type="spellEnd"/>
      <w:r w:rsidRPr="009A6FB3">
        <w:rPr>
          <w:rFonts w:ascii="Arial" w:hAnsi="Arial" w:cs="Arial"/>
        </w:rPr>
        <w:t xml:space="preserve"> 665 Psychotherapy and Behavior Change I</w:t>
      </w:r>
    </w:p>
    <w:p w14:paraId="0D288ED3" w14:textId="77777777" w:rsidR="00043B29" w:rsidRPr="009A6FB3" w:rsidRDefault="00043B29" w:rsidP="009A6FB3">
      <w:pPr>
        <w:pStyle w:val="ListParagraph"/>
        <w:numPr>
          <w:ilvl w:val="0"/>
          <w:numId w:val="63"/>
        </w:numPr>
        <w:rPr>
          <w:rFonts w:ascii="Arial" w:hAnsi="Arial" w:cs="Arial"/>
        </w:rPr>
      </w:pPr>
      <w:proofErr w:type="spellStart"/>
      <w:r w:rsidRPr="009A6FB3">
        <w:rPr>
          <w:rFonts w:ascii="Arial" w:hAnsi="Arial" w:cs="Arial"/>
        </w:rPr>
        <w:t>Psyc</w:t>
      </w:r>
      <w:proofErr w:type="spellEnd"/>
      <w:r w:rsidRPr="009A6FB3">
        <w:rPr>
          <w:rFonts w:ascii="Arial" w:hAnsi="Arial" w:cs="Arial"/>
        </w:rPr>
        <w:t xml:space="preserve"> 666 Psychotherapy and Behavior Change II</w:t>
      </w:r>
    </w:p>
    <w:p w14:paraId="0D288ED4" w14:textId="698E3298" w:rsidR="00043B29" w:rsidRPr="009A6FB3" w:rsidRDefault="00043B29" w:rsidP="009A6FB3">
      <w:pPr>
        <w:pStyle w:val="ListParagraph"/>
        <w:numPr>
          <w:ilvl w:val="0"/>
          <w:numId w:val="63"/>
        </w:numPr>
        <w:rPr>
          <w:rFonts w:ascii="Arial" w:hAnsi="Arial" w:cs="Arial"/>
        </w:rPr>
      </w:pPr>
      <w:proofErr w:type="spellStart"/>
      <w:r w:rsidRPr="009A6FB3">
        <w:rPr>
          <w:rFonts w:ascii="Arial" w:hAnsi="Arial" w:cs="Arial"/>
        </w:rPr>
        <w:t>Psyc</w:t>
      </w:r>
      <w:proofErr w:type="spellEnd"/>
      <w:r w:rsidRPr="009A6FB3">
        <w:rPr>
          <w:rFonts w:ascii="Arial" w:hAnsi="Arial" w:cs="Arial"/>
        </w:rPr>
        <w:t xml:space="preserve"> 631 Advanced Abnormal</w:t>
      </w:r>
      <w:r w:rsidR="00C2488F">
        <w:rPr>
          <w:rFonts w:ascii="Arial" w:hAnsi="Arial" w:cs="Arial"/>
        </w:rPr>
        <w:t xml:space="preserve"> Psychology</w:t>
      </w:r>
    </w:p>
    <w:p w14:paraId="0D288ED5" w14:textId="77777777" w:rsidR="00043B29" w:rsidRPr="009A6FB3" w:rsidRDefault="00043B29" w:rsidP="009A6FB3">
      <w:pPr>
        <w:pStyle w:val="ListParagraph"/>
        <w:numPr>
          <w:ilvl w:val="0"/>
          <w:numId w:val="63"/>
        </w:numPr>
        <w:rPr>
          <w:rFonts w:ascii="Arial" w:hAnsi="Arial" w:cs="Arial"/>
        </w:rPr>
      </w:pPr>
      <w:proofErr w:type="spellStart"/>
      <w:r w:rsidRPr="009A6FB3">
        <w:rPr>
          <w:rFonts w:ascii="Arial" w:hAnsi="Arial" w:cs="Arial"/>
        </w:rPr>
        <w:t>Psyc</w:t>
      </w:r>
      <w:proofErr w:type="spellEnd"/>
      <w:r w:rsidRPr="009A6FB3">
        <w:rPr>
          <w:rFonts w:ascii="Arial" w:hAnsi="Arial" w:cs="Arial"/>
        </w:rPr>
        <w:t xml:space="preserve"> 632 Advanced Child Psychopathology</w:t>
      </w:r>
    </w:p>
    <w:p w14:paraId="0D288ED6" w14:textId="77777777" w:rsidR="00043B29" w:rsidRPr="009A6FB3" w:rsidRDefault="00043B29" w:rsidP="009A6FB3">
      <w:pPr>
        <w:pStyle w:val="ListParagraph"/>
        <w:numPr>
          <w:ilvl w:val="0"/>
          <w:numId w:val="63"/>
        </w:numPr>
        <w:rPr>
          <w:rFonts w:ascii="Arial" w:hAnsi="Arial" w:cs="Arial"/>
        </w:rPr>
      </w:pPr>
      <w:proofErr w:type="spellStart"/>
      <w:r w:rsidRPr="009A6FB3">
        <w:rPr>
          <w:rFonts w:ascii="Arial" w:hAnsi="Arial" w:cs="Arial"/>
        </w:rPr>
        <w:t>Psyc</w:t>
      </w:r>
      <w:proofErr w:type="spellEnd"/>
      <w:r w:rsidRPr="009A6FB3">
        <w:rPr>
          <w:rFonts w:ascii="Arial" w:hAnsi="Arial" w:cs="Arial"/>
        </w:rPr>
        <w:t xml:space="preserve"> 790 Legal and Professional Issues</w:t>
      </w:r>
    </w:p>
    <w:p w14:paraId="5FED1FA5" w14:textId="1D0B4AC1" w:rsidR="00DF0F8A" w:rsidRDefault="00043B29" w:rsidP="000617B3">
      <w:pPr>
        <w:pStyle w:val="ListParagraph"/>
        <w:numPr>
          <w:ilvl w:val="0"/>
          <w:numId w:val="63"/>
        </w:numPr>
        <w:rPr>
          <w:rFonts w:ascii="Arial" w:hAnsi="Arial" w:cs="Arial"/>
        </w:rPr>
      </w:pPr>
      <w:proofErr w:type="spellStart"/>
      <w:r w:rsidRPr="009A6FB3">
        <w:rPr>
          <w:rFonts w:ascii="Arial" w:hAnsi="Arial" w:cs="Arial"/>
        </w:rPr>
        <w:t>Psyc</w:t>
      </w:r>
      <w:proofErr w:type="spellEnd"/>
      <w:r w:rsidRPr="009A6FB3">
        <w:rPr>
          <w:rFonts w:ascii="Arial" w:hAnsi="Arial" w:cs="Arial"/>
        </w:rPr>
        <w:t xml:space="preserve"> 697 Practicum in Clinical</w:t>
      </w:r>
      <w:r w:rsidR="00DF0F8A">
        <w:rPr>
          <w:rFonts w:ascii="Arial" w:hAnsi="Arial" w:cs="Arial"/>
        </w:rPr>
        <w:t xml:space="preserve"> Psychology</w:t>
      </w:r>
    </w:p>
    <w:p w14:paraId="23C32435" w14:textId="2E884943" w:rsidR="00DF0F8A" w:rsidRPr="00DF0F8A" w:rsidRDefault="00043B29" w:rsidP="000617B3">
      <w:pPr>
        <w:pStyle w:val="ListParagraph"/>
        <w:numPr>
          <w:ilvl w:val="0"/>
          <w:numId w:val="63"/>
        </w:numPr>
        <w:rPr>
          <w:rFonts w:ascii="Arial" w:hAnsi="Arial" w:cs="Arial"/>
        </w:rPr>
      </w:pPr>
      <w:proofErr w:type="spellStart"/>
      <w:r w:rsidRPr="00DF0F8A">
        <w:rPr>
          <w:rFonts w:ascii="Arial" w:hAnsi="Arial" w:cs="Arial"/>
        </w:rPr>
        <w:t>Psyc</w:t>
      </w:r>
      <w:proofErr w:type="spellEnd"/>
      <w:r w:rsidRPr="00DF0F8A">
        <w:rPr>
          <w:rFonts w:ascii="Arial" w:hAnsi="Arial" w:cs="Arial"/>
        </w:rPr>
        <w:t xml:space="preserve"> 797 Internship in Clinical</w:t>
      </w:r>
      <w:r w:rsidR="00DF0F8A">
        <w:rPr>
          <w:rFonts w:ascii="Arial" w:hAnsi="Arial" w:cs="Arial"/>
        </w:rPr>
        <w:t xml:space="preserve"> Psychology</w:t>
      </w:r>
    </w:p>
    <w:p w14:paraId="0D288EDA" w14:textId="1974BD26" w:rsidR="00043B29" w:rsidRPr="00904F40" w:rsidRDefault="0096161E" w:rsidP="000617B3">
      <w:pPr>
        <w:rPr>
          <w:rFonts w:ascii="Arial" w:hAnsi="Arial" w:cs="Arial"/>
        </w:rPr>
      </w:pPr>
      <w:r>
        <w:rPr>
          <w:rFonts w:ascii="Arial" w:hAnsi="Arial" w:cs="Arial"/>
        </w:rPr>
        <w:t xml:space="preserve"> </w:t>
      </w:r>
      <w:r w:rsidR="00237D6A" w:rsidRPr="00904F40">
        <w:rPr>
          <w:rFonts w:ascii="Arial" w:hAnsi="Arial" w:cs="Arial"/>
        </w:rPr>
        <w:t>If you are</w:t>
      </w:r>
      <w:r w:rsidR="00DF0F8A">
        <w:rPr>
          <w:rFonts w:ascii="Arial" w:hAnsi="Arial" w:cs="Arial"/>
        </w:rPr>
        <w:t xml:space="preserve"> </w:t>
      </w:r>
      <w:r w:rsidR="00043B29" w:rsidRPr="00904F40">
        <w:rPr>
          <w:rFonts w:ascii="Arial" w:hAnsi="Arial" w:cs="Arial"/>
        </w:rPr>
        <w:t>planning to pursue LCPC licensure upon graduation (and have no intention of pursuing doctoral training in the future)</w:t>
      </w:r>
      <w:r w:rsidR="00643CA7" w:rsidRPr="00904F40">
        <w:rPr>
          <w:rFonts w:ascii="Arial" w:hAnsi="Arial" w:cs="Arial"/>
        </w:rPr>
        <w:t>, you</w:t>
      </w:r>
      <w:r w:rsidR="00043B29" w:rsidRPr="00904F40">
        <w:rPr>
          <w:rFonts w:ascii="Arial" w:hAnsi="Arial" w:cs="Arial"/>
        </w:rPr>
        <w:t xml:space="preserve"> may </w:t>
      </w:r>
      <w:r w:rsidR="00EC42E6" w:rsidRPr="00904F40">
        <w:rPr>
          <w:rFonts w:ascii="Arial" w:hAnsi="Arial" w:cs="Arial"/>
        </w:rPr>
        <w:t xml:space="preserve">request to take either (a) </w:t>
      </w:r>
      <w:r w:rsidR="00043B29" w:rsidRPr="00904F40">
        <w:rPr>
          <w:rFonts w:ascii="Arial" w:hAnsi="Arial" w:cs="Arial"/>
        </w:rPr>
        <w:t xml:space="preserve">PSYC 615 (Introduction to Research Methods in Counseling) through the Counseling Psychology concentration and an additional 3 units of elective credit in </w:t>
      </w:r>
      <w:r w:rsidR="00EE6069" w:rsidRPr="00904F40">
        <w:rPr>
          <w:rFonts w:ascii="Arial" w:hAnsi="Arial" w:cs="Arial"/>
        </w:rPr>
        <w:t>l</w:t>
      </w:r>
      <w:r w:rsidR="00043B29" w:rsidRPr="00904F40">
        <w:rPr>
          <w:rFonts w:ascii="Arial" w:hAnsi="Arial" w:cs="Arial"/>
        </w:rPr>
        <w:t xml:space="preserve">ieu of both PSYC 687 and 688 (Advanced Experimental Design I and II) OR </w:t>
      </w:r>
      <w:r w:rsidR="00EC42E6" w:rsidRPr="00904F40">
        <w:rPr>
          <w:rFonts w:ascii="Arial" w:hAnsi="Arial" w:cs="Arial"/>
        </w:rPr>
        <w:t xml:space="preserve">(b) </w:t>
      </w:r>
      <w:r w:rsidR="00043B29" w:rsidRPr="00904F40">
        <w:rPr>
          <w:rFonts w:ascii="Arial" w:hAnsi="Arial" w:cs="Arial"/>
        </w:rPr>
        <w:t xml:space="preserve">PSYC 687 plus an additional 3 units of elective credit in Lieu of PSYC 688. The request </w:t>
      </w:r>
      <w:r w:rsidR="00043B29" w:rsidRPr="001878D8">
        <w:rPr>
          <w:rFonts w:ascii="Arial" w:hAnsi="Arial" w:cs="Arial"/>
        </w:rPr>
        <w:t>must</w:t>
      </w:r>
      <w:r w:rsidR="00043B29" w:rsidRPr="00904F40">
        <w:rPr>
          <w:rFonts w:ascii="Arial" w:hAnsi="Arial" w:cs="Arial"/>
        </w:rPr>
        <w:t xml:space="preserve"> be </w:t>
      </w:r>
      <w:r w:rsidR="0040038E" w:rsidRPr="0040038E">
        <w:rPr>
          <w:rFonts w:ascii="Arial" w:hAnsi="Arial" w:cs="Arial"/>
          <w:u w:val="single"/>
        </w:rPr>
        <w:t>no later than</w:t>
      </w:r>
      <w:r w:rsidR="00043B29" w:rsidRPr="00904F40">
        <w:rPr>
          <w:rFonts w:ascii="Arial" w:hAnsi="Arial" w:cs="Arial"/>
        </w:rPr>
        <w:t xml:space="preserve"> the end of the first semester of the first </w:t>
      </w:r>
      <w:r w:rsidR="00043B29" w:rsidRPr="00904F40">
        <w:rPr>
          <w:rFonts w:ascii="Arial" w:hAnsi="Arial" w:cs="Arial"/>
        </w:rPr>
        <w:lastRenderedPageBreak/>
        <w:t xml:space="preserve">year of study. It should be noted that </w:t>
      </w:r>
      <w:proofErr w:type="gramStart"/>
      <w:r w:rsidR="00043B29" w:rsidRPr="00904F40">
        <w:rPr>
          <w:rFonts w:ascii="Arial" w:hAnsi="Arial" w:cs="Arial"/>
        </w:rPr>
        <w:t>a number of</w:t>
      </w:r>
      <w:proofErr w:type="gramEnd"/>
      <w:r w:rsidR="00043B29" w:rsidRPr="00904F40">
        <w:rPr>
          <w:rFonts w:ascii="Arial" w:hAnsi="Arial" w:cs="Arial"/>
        </w:rPr>
        <w:t xml:space="preserve"> extenuating circumstances may prevent this request from being granted including, but not limited to, the following:</w:t>
      </w:r>
    </w:p>
    <w:p w14:paraId="0D288EDB" w14:textId="77777777" w:rsidR="00043B29" w:rsidRPr="00810A70" w:rsidRDefault="00043B29" w:rsidP="001878D8">
      <w:pPr>
        <w:pStyle w:val="ListParagraph"/>
        <w:numPr>
          <w:ilvl w:val="0"/>
          <w:numId w:val="64"/>
        </w:numPr>
        <w:rPr>
          <w:rFonts w:ascii="Arial" w:hAnsi="Arial" w:cs="Arial"/>
        </w:rPr>
      </w:pPr>
      <w:r w:rsidRPr="00810A70">
        <w:rPr>
          <w:rFonts w:ascii="Arial" w:hAnsi="Arial" w:cs="Arial"/>
        </w:rPr>
        <w:t>Concerns over insufficient enrollment in PSYC 687 and 688 if the exception is granted (i.e., fewer than 12 students will be enrolled)</w:t>
      </w:r>
    </w:p>
    <w:p w14:paraId="0D288EDC" w14:textId="77777777" w:rsidR="00043B29" w:rsidRPr="00810A70" w:rsidRDefault="00043B29" w:rsidP="001878D8">
      <w:pPr>
        <w:pStyle w:val="ListParagraph"/>
        <w:numPr>
          <w:ilvl w:val="0"/>
          <w:numId w:val="64"/>
        </w:numPr>
        <w:rPr>
          <w:rFonts w:ascii="Arial" w:hAnsi="Arial" w:cs="Arial"/>
        </w:rPr>
      </w:pPr>
      <w:r w:rsidRPr="00810A70">
        <w:rPr>
          <w:rFonts w:ascii="Arial" w:hAnsi="Arial" w:cs="Arial"/>
        </w:rPr>
        <w:t xml:space="preserve">Lack of space available in PSYC 615 (this course is offered through the Counseling concentration; the Counseling </w:t>
      </w:r>
      <w:r w:rsidR="00860A32" w:rsidRPr="00810A70">
        <w:rPr>
          <w:rFonts w:ascii="Arial" w:hAnsi="Arial" w:cs="Arial"/>
        </w:rPr>
        <w:t>c</w:t>
      </w:r>
      <w:r w:rsidRPr="00810A70">
        <w:rPr>
          <w:rFonts w:ascii="Arial" w:hAnsi="Arial" w:cs="Arial"/>
        </w:rPr>
        <w:t xml:space="preserve">oncentration program director is the only one with the authority to grant a seat code to students on a space available basis). </w:t>
      </w:r>
      <w:r w:rsidR="00362D6F" w:rsidRPr="00810A70">
        <w:rPr>
          <w:rFonts w:ascii="Arial" w:hAnsi="Arial" w:cs="Arial"/>
        </w:rPr>
        <w:t>You</w:t>
      </w:r>
      <w:r w:rsidRPr="00810A70">
        <w:rPr>
          <w:rFonts w:ascii="Arial" w:hAnsi="Arial" w:cs="Arial"/>
        </w:rPr>
        <w:t xml:space="preserve"> should obtain permission to take the course from the Counseling concentration program director before making the request for an exception to the program of study</w:t>
      </w:r>
    </w:p>
    <w:p w14:paraId="0D288EDD" w14:textId="77777777" w:rsidR="00043B29" w:rsidRPr="00810A70" w:rsidRDefault="00043B29" w:rsidP="001878D8">
      <w:pPr>
        <w:pStyle w:val="ListParagraph"/>
        <w:numPr>
          <w:ilvl w:val="0"/>
          <w:numId w:val="64"/>
        </w:numPr>
        <w:rPr>
          <w:rFonts w:ascii="Arial" w:hAnsi="Arial" w:cs="Arial"/>
        </w:rPr>
      </w:pPr>
      <w:r w:rsidRPr="00810A70">
        <w:rPr>
          <w:rFonts w:ascii="Arial" w:hAnsi="Arial" w:cs="Arial"/>
        </w:rPr>
        <w:t>Other unforeseen circumstances</w:t>
      </w:r>
      <w:r w:rsidR="00643CA7" w:rsidRPr="00810A70">
        <w:rPr>
          <w:rFonts w:ascii="Arial" w:hAnsi="Arial" w:cs="Arial"/>
        </w:rPr>
        <w:t>.</w:t>
      </w:r>
    </w:p>
    <w:p w14:paraId="0D288EDE" w14:textId="0CA5C86C" w:rsidR="00043B29" w:rsidRPr="00904F40" w:rsidRDefault="0076063C" w:rsidP="000617B3">
      <w:pPr>
        <w:rPr>
          <w:rFonts w:ascii="Arial" w:hAnsi="Arial" w:cs="Arial"/>
        </w:rPr>
      </w:pPr>
      <w:r w:rsidRPr="00904F40">
        <w:rPr>
          <w:rFonts w:ascii="Arial" w:hAnsi="Arial" w:cs="Arial"/>
        </w:rPr>
        <w:t>You</w:t>
      </w:r>
      <w:r w:rsidR="00043B29" w:rsidRPr="00904F40">
        <w:rPr>
          <w:rFonts w:ascii="Arial" w:hAnsi="Arial" w:cs="Arial"/>
        </w:rPr>
        <w:t xml:space="preserve"> will be given a copy of the signed</w:t>
      </w:r>
      <w:r w:rsidR="00AE5CA6" w:rsidRPr="00904F40">
        <w:rPr>
          <w:rFonts w:ascii="Arial" w:hAnsi="Arial" w:cs="Arial"/>
        </w:rPr>
        <w:t xml:space="preserve"> revised study</w:t>
      </w:r>
      <w:r w:rsidR="00043B29" w:rsidRPr="00904F40">
        <w:rPr>
          <w:rFonts w:ascii="Arial" w:hAnsi="Arial" w:cs="Arial"/>
        </w:rPr>
        <w:t xml:space="preserve"> plan; the original will be maintained in </w:t>
      </w:r>
      <w:r w:rsidR="00AE5CA6" w:rsidRPr="00904F40">
        <w:rPr>
          <w:rFonts w:ascii="Arial" w:hAnsi="Arial" w:cs="Arial"/>
        </w:rPr>
        <w:t>your</w:t>
      </w:r>
      <w:r w:rsidR="00043B29" w:rsidRPr="00904F40">
        <w:rPr>
          <w:rFonts w:ascii="Arial" w:hAnsi="Arial" w:cs="Arial"/>
        </w:rPr>
        <w:t xml:space="preserve"> permanent file. At the time </w:t>
      </w:r>
      <w:r w:rsidR="002B7750" w:rsidRPr="00904F40">
        <w:rPr>
          <w:rFonts w:ascii="Arial" w:hAnsi="Arial" w:cs="Arial"/>
        </w:rPr>
        <w:t>that you</w:t>
      </w:r>
      <w:r w:rsidR="00043B29" w:rsidRPr="00904F40">
        <w:rPr>
          <w:rFonts w:ascii="Arial" w:hAnsi="Arial" w:cs="Arial"/>
        </w:rPr>
        <w:t xml:space="preserve"> appl</w:t>
      </w:r>
      <w:r w:rsidR="002B7750" w:rsidRPr="00904F40">
        <w:rPr>
          <w:rFonts w:ascii="Arial" w:hAnsi="Arial" w:cs="Arial"/>
        </w:rPr>
        <w:t>y</w:t>
      </w:r>
      <w:r w:rsidR="00043B29" w:rsidRPr="00904F40">
        <w:rPr>
          <w:rFonts w:ascii="Arial" w:hAnsi="Arial" w:cs="Arial"/>
        </w:rPr>
        <w:t xml:space="preserve"> for graduation, the revised study plan will be submitted to the graduate school</w:t>
      </w:r>
      <w:r w:rsidR="001E2952">
        <w:rPr>
          <w:rFonts w:ascii="Arial" w:hAnsi="Arial" w:cs="Arial"/>
        </w:rPr>
        <w:t>,</w:t>
      </w:r>
      <w:r w:rsidR="00043B29" w:rsidRPr="00904F40">
        <w:rPr>
          <w:rFonts w:ascii="Arial" w:hAnsi="Arial" w:cs="Arial"/>
        </w:rPr>
        <w:t xml:space="preserve"> along with the graduation clearance form. </w:t>
      </w:r>
      <w:r w:rsidR="00BE14C0" w:rsidRPr="00904F40">
        <w:rPr>
          <w:rFonts w:ascii="Arial" w:hAnsi="Arial" w:cs="Arial"/>
        </w:rPr>
        <w:t>You</w:t>
      </w:r>
      <w:r w:rsidR="00043B29" w:rsidRPr="00904F40">
        <w:rPr>
          <w:rFonts w:ascii="Arial" w:hAnsi="Arial" w:cs="Arial"/>
        </w:rPr>
        <w:t xml:space="preserve"> must understand that this revised</w:t>
      </w:r>
      <w:r w:rsidR="00BE14C0" w:rsidRPr="00904F40">
        <w:rPr>
          <w:rFonts w:ascii="Arial" w:hAnsi="Arial" w:cs="Arial"/>
        </w:rPr>
        <w:t xml:space="preserve"> study</w:t>
      </w:r>
      <w:r w:rsidR="00043B29" w:rsidRPr="00904F40">
        <w:rPr>
          <w:rFonts w:ascii="Arial" w:hAnsi="Arial" w:cs="Arial"/>
        </w:rPr>
        <w:t xml:space="preserve"> plan represents a contract between </w:t>
      </w:r>
      <w:r w:rsidR="00162DED" w:rsidRPr="00904F40">
        <w:rPr>
          <w:rFonts w:ascii="Arial" w:hAnsi="Arial" w:cs="Arial"/>
        </w:rPr>
        <w:t xml:space="preserve">you and </w:t>
      </w:r>
      <w:r w:rsidR="00043B29" w:rsidRPr="00904F40">
        <w:rPr>
          <w:rFonts w:ascii="Arial" w:hAnsi="Arial" w:cs="Arial"/>
        </w:rPr>
        <w:t xml:space="preserve">the program director. </w:t>
      </w:r>
      <w:proofErr w:type="gramStart"/>
      <w:r w:rsidR="00043B29" w:rsidRPr="00904F40">
        <w:rPr>
          <w:rFonts w:ascii="Arial" w:hAnsi="Arial" w:cs="Arial"/>
        </w:rPr>
        <w:t>In order to</w:t>
      </w:r>
      <w:proofErr w:type="gramEnd"/>
      <w:r w:rsidR="00043B29" w:rsidRPr="00904F40">
        <w:rPr>
          <w:rFonts w:ascii="Arial" w:hAnsi="Arial" w:cs="Arial"/>
        </w:rPr>
        <w:t xml:space="preserve"> be cleared for graduation, </w:t>
      </w:r>
      <w:r w:rsidR="00162DED" w:rsidRPr="00904F40">
        <w:rPr>
          <w:rFonts w:ascii="Arial" w:hAnsi="Arial" w:cs="Arial"/>
        </w:rPr>
        <w:t>you</w:t>
      </w:r>
      <w:r w:rsidR="00043B29" w:rsidRPr="00904F40">
        <w:rPr>
          <w:rFonts w:ascii="Arial" w:hAnsi="Arial" w:cs="Arial"/>
        </w:rPr>
        <w:t xml:space="preserve"> mus</w:t>
      </w:r>
      <w:r w:rsidR="00043B29" w:rsidRPr="001878D8">
        <w:rPr>
          <w:rFonts w:ascii="Arial" w:hAnsi="Arial" w:cs="Arial"/>
        </w:rPr>
        <w:t>t</w:t>
      </w:r>
      <w:r w:rsidR="00043B29" w:rsidRPr="00904F40">
        <w:rPr>
          <w:rFonts w:ascii="Arial" w:hAnsi="Arial" w:cs="Arial"/>
        </w:rPr>
        <w:t xml:space="preserve"> meet </w:t>
      </w:r>
      <w:r w:rsidR="00D01F6D" w:rsidRPr="00904F40">
        <w:rPr>
          <w:rFonts w:ascii="Arial" w:hAnsi="Arial" w:cs="Arial"/>
        </w:rPr>
        <w:t>all</w:t>
      </w:r>
      <w:r w:rsidR="00043B29" w:rsidRPr="00904F40">
        <w:rPr>
          <w:rFonts w:ascii="Arial" w:hAnsi="Arial" w:cs="Arial"/>
        </w:rPr>
        <w:t xml:space="preserve"> requirements outlined in the revised</w:t>
      </w:r>
      <w:r w:rsidR="00D01F6D" w:rsidRPr="00904F40">
        <w:rPr>
          <w:rFonts w:ascii="Arial" w:hAnsi="Arial" w:cs="Arial"/>
        </w:rPr>
        <w:t xml:space="preserve"> study</w:t>
      </w:r>
      <w:r w:rsidR="00043B29" w:rsidRPr="00904F40">
        <w:rPr>
          <w:rFonts w:ascii="Arial" w:hAnsi="Arial" w:cs="Arial"/>
        </w:rPr>
        <w:t xml:space="preserve"> plan.</w:t>
      </w:r>
    </w:p>
    <w:p w14:paraId="0D288EDF" w14:textId="77777777" w:rsidR="00043B29" w:rsidRPr="00904F40" w:rsidRDefault="00043B29" w:rsidP="00810A70">
      <w:pPr>
        <w:pStyle w:val="HandbookHeading3"/>
        <w:spacing w:after="240"/>
      </w:pPr>
      <w:bookmarkStart w:id="34" w:name="_Toc425789347"/>
      <w:bookmarkStart w:id="35" w:name="_Toc40694480"/>
      <w:r w:rsidRPr="00904F40">
        <w:t>DEGREE PROGRESS REPORT</w:t>
      </w:r>
      <w:bookmarkEnd w:id="34"/>
      <w:bookmarkEnd w:id="35"/>
    </w:p>
    <w:p w14:paraId="0D288EE0" w14:textId="223C729F" w:rsidR="00043B29" w:rsidRPr="00904F40" w:rsidRDefault="00160156" w:rsidP="000617B3">
      <w:pPr>
        <w:rPr>
          <w:rFonts w:ascii="Arial" w:hAnsi="Arial" w:cs="Arial"/>
        </w:rPr>
      </w:pPr>
      <w:r w:rsidRPr="00904F40">
        <w:rPr>
          <w:rFonts w:ascii="Arial" w:hAnsi="Arial" w:cs="Arial"/>
        </w:rPr>
        <w:lastRenderedPageBreak/>
        <w:t>You</w:t>
      </w:r>
      <w:r w:rsidR="00043B29" w:rsidRPr="00904F40">
        <w:rPr>
          <w:rFonts w:ascii="Arial" w:hAnsi="Arial" w:cs="Arial"/>
        </w:rPr>
        <w:t xml:space="preserve"> may use the Academic Requirements function in PeopleSoft</w:t>
      </w:r>
      <w:r w:rsidR="00B86E30">
        <w:rPr>
          <w:rFonts w:ascii="Arial" w:hAnsi="Arial" w:cs="Arial"/>
        </w:rPr>
        <w:t xml:space="preserve"> (accessed through the My TU website)</w:t>
      </w:r>
      <w:r w:rsidR="00043B29" w:rsidRPr="00904F40">
        <w:rPr>
          <w:rFonts w:ascii="Arial" w:hAnsi="Arial" w:cs="Arial"/>
        </w:rPr>
        <w:t xml:space="preserve"> to track </w:t>
      </w:r>
      <w:r w:rsidR="00346F36" w:rsidRPr="00904F40">
        <w:rPr>
          <w:rFonts w:ascii="Arial" w:hAnsi="Arial" w:cs="Arial"/>
        </w:rPr>
        <w:t>your</w:t>
      </w:r>
      <w:r w:rsidR="00043B29" w:rsidRPr="00904F40">
        <w:rPr>
          <w:rFonts w:ascii="Arial" w:hAnsi="Arial" w:cs="Arial"/>
        </w:rPr>
        <w:t xml:space="preserve"> progress in the program and to determine whether </w:t>
      </w:r>
      <w:r w:rsidR="00346F36" w:rsidRPr="00904F40">
        <w:rPr>
          <w:rFonts w:ascii="Arial" w:hAnsi="Arial" w:cs="Arial"/>
        </w:rPr>
        <w:t>you</w:t>
      </w:r>
      <w:r w:rsidR="00043B29" w:rsidRPr="00904F40">
        <w:rPr>
          <w:rFonts w:ascii="Arial" w:hAnsi="Arial" w:cs="Arial"/>
        </w:rPr>
        <w:t xml:space="preserve"> are on track to graduate on time and/or have met all the requirements for graduation. Academic Requirements can be found by</w:t>
      </w:r>
      <w:r w:rsidR="00567272">
        <w:rPr>
          <w:rFonts w:ascii="Arial" w:hAnsi="Arial" w:cs="Arial"/>
        </w:rPr>
        <w:t xml:space="preserve"> selecting &lt;self-service&gt; once logged into your My TU account, then selecting &lt;student center&gt;.</w:t>
      </w:r>
      <w:r w:rsidR="00043B29" w:rsidRPr="00904F40">
        <w:rPr>
          <w:rFonts w:ascii="Arial" w:hAnsi="Arial" w:cs="Arial"/>
        </w:rPr>
        <w:t xml:space="preserve"> </w:t>
      </w:r>
      <w:r w:rsidR="00567272">
        <w:rPr>
          <w:rFonts w:ascii="Arial" w:hAnsi="Arial" w:cs="Arial"/>
        </w:rPr>
        <w:t>Follow</w:t>
      </w:r>
      <w:r w:rsidR="00567272" w:rsidRPr="00904F40">
        <w:rPr>
          <w:rFonts w:ascii="Arial" w:hAnsi="Arial" w:cs="Arial"/>
        </w:rPr>
        <w:t xml:space="preserve"> </w:t>
      </w:r>
      <w:r w:rsidR="00043B29" w:rsidRPr="00904F40">
        <w:rPr>
          <w:rFonts w:ascii="Arial" w:hAnsi="Arial" w:cs="Arial"/>
        </w:rPr>
        <w:t xml:space="preserve">the link &lt;Academic Requirements&gt; in the menu on the </w:t>
      </w:r>
      <w:proofErr w:type="gramStart"/>
      <w:r w:rsidR="00043B29" w:rsidRPr="00904F40">
        <w:rPr>
          <w:rFonts w:ascii="Arial" w:hAnsi="Arial" w:cs="Arial"/>
        </w:rPr>
        <w:t>left hand</w:t>
      </w:r>
      <w:proofErr w:type="gramEnd"/>
      <w:r w:rsidR="00043B29" w:rsidRPr="00904F40">
        <w:rPr>
          <w:rFonts w:ascii="Arial" w:hAnsi="Arial" w:cs="Arial"/>
        </w:rPr>
        <w:t xml:space="preserve"> side of the Student Center screen in Peoplesoft. The academic requirements page describes the requirements for graduation (i.e., required coursework; electives; thesis credits) and lists the courses that are completed that meet those requirements.  </w:t>
      </w:r>
    </w:p>
    <w:p w14:paraId="0D288EE1" w14:textId="0405FB0F" w:rsidR="004C11FB" w:rsidRPr="00904F40" w:rsidRDefault="00043B29" w:rsidP="000617B3">
      <w:pPr>
        <w:rPr>
          <w:rFonts w:ascii="Arial" w:hAnsi="Arial" w:cs="Arial"/>
        </w:rPr>
      </w:pPr>
      <w:r w:rsidRPr="00904F40">
        <w:rPr>
          <w:rFonts w:ascii="Arial" w:hAnsi="Arial" w:cs="Arial"/>
        </w:rPr>
        <w:t>If the program of study has been modified, t</w:t>
      </w:r>
      <w:r w:rsidR="00E56201" w:rsidRPr="00904F40">
        <w:rPr>
          <w:rFonts w:ascii="Arial" w:hAnsi="Arial" w:cs="Arial"/>
        </w:rPr>
        <w:t xml:space="preserve">he </w:t>
      </w:r>
      <w:r w:rsidR="00094785" w:rsidRPr="00904F40">
        <w:rPr>
          <w:rFonts w:ascii="Arial" w:hAnsi="Arial" w:cs="Arial"/>
        </w:rPr>
        <w:t>academic requirements page</w:t>
      </w:r>
      <w:r w:rsidR="00E56201" w:rsidRPr="00904F40">
        <w:rPr>
          <w:rFonts w:ascii="Arial" w:hAnsi="Arial" w:cs="Arial"/>
        </w:rPr>
        <w:t xml:space="preserve"> will indicate that </w:t>
      </w:r>
      <w:r w:rsidR="0002742E" w:rsidRPr="00904F40">
        <w:rPr>
          <w:rFonts w:ascii="Arial" w:hAnsi="Arial" w:cs="Arial"/>
        </w:rPr>
        <w:t>you have</w:t>
      </w:r>
      <w:r w:rsidR="00E56201" w:rsidRPr="00904F40">
        <w:rPr>
          <w:rFonts w:ascii="Arial" w:hAnsi="Arial" w:cs="Arial"/>
        </w:rPr>
        <w:t xml:space="preserve"> not met </w:t>
      </w:r>
      <w:r w:rsidR="00397A85" w:rsidRPr="00904F40">
        <w:rPr>
          <w:rFonts w:ascii="Arial" w:hAnsi="Arial" w:cs="Arial"/>
        </w:rPr>
        <w:t>the requirements for graduation</w:t>
      </w:r>
      <w:r w:rsidR="00E56201" w:rsidRPr="00904F40">
        <w:rPr>
          <w:rFonts w:ascii="Arial" w:hAnsi="Arial" w:cs="Arial"/>
        </w:rPr>
        <w:t xml:space="preserve">. </w:t>
      </w:r>
      <w:proofErr w:type="gramStart"/>
      <w:r w:rsidR="00743045" w:rsidRPr="00904F40">
        <w:rPr>
          <w:rFonts w:ascii="Arial" w:hAnsi="Arial" w:cs="Arial"/>
        </w:rPr>
        <w:t>As long as</w:t>
      </w:r>
      <w:proofErr w:type="gramEnd"/>
      <w:r w:rsidR="00743045" w:rsidRPr="00904F40">
        <w:rPr>
          <w:rFonts w:ascii="Arial" w:hAnsi="Arial" w:cs="Arial"/>
        </w:rPr>
        <w:t xml:space="preserve"> the revisions have been approved </w:t>
      </w:r>
      <w:r w:rsidR="00683E89" w:rsidRPr="00904F40">
        <w:rPr>
          <w:rFonts w:ascii="Arial" w:hAnsi="Arial" w:cs="Arial"/>
        </w:rPr>
        <w:t xml:space="preserve">in writing </w:t>
      </w:r>
      <w:r w:rsidR="00743045" w:rsidRPr="00904F40">
        <w:rPr>
          <w:rFonts w:ascii="Arial" w:hAnsi="Arial" w:cs="Arial"/>
        </w:rPr>
        <w:t>by the program director</w:t>
      </w:r>
      <w:r w:rsidR="00676CBB" w:rsidRPr="00904F40">
        <w:rPr>
          <w:rFonts w:ascii="Arial" w:hAnsi="Arial" w:cs="Arial"/>
        </w:rPr>
        <w:t xml:space="preserve"> (</w:t>
      </w:r>
      <w:r w:rsidR="0098297C" w:rsidRPr="00904F40">
        <w:rPr>
          <w:rFonts w:ascii="Arial" w:hAnsi="Arial" w:cs="Arial"/>
        </w:rPr>
        <w:t>s</w:t>
      </w:r>
      <w:r w:rsidR="00676CBB" w:rsidRPr="00904F40">
        <w:rPr>
          <w:rFonts w:ascii="Arial" w:hAnsi="Arial" w:cs="Arial"/>
        </w:rPr>
        <w:t xml:space="preserve">ee </w:t>
      </w:r>
      <w:r w:rsidR="008A3BA5" w:rsidRPr="00904F40">
        <w:rPr>
          <w:rFonts w:ascii="Arial" w:hAnsi="Arial" w:cs="Arial"/>
        </w:rPr>
        <w:t>CHANGES TO THE PROGRAM OF STUDY</w:t>
      </w:r>
      <w:r w:rsidR="00F53140" w:rsidRPr="00904F40">
        <w:rPr>
          <w:rFonts w:ascii="Arial" w:hAnsi="Arial" w:cs="Arial"/>
        </w:rPr>
        <w:t>)</w:t>
      </w:r>
      <w:r w:rsidR="00DB19B0">
        <w:rPr>
          <w:rFonts w:ascii="Arial" w:hAnsi="Arial" w:cs="Arial"/>
        </w:rPr>
        <w:t>,</w:t>
      </w:r>
      <w:r w:rsidR="00F53140" w:rsidRPr="00904F40">
        <w:rPr>
          <w:rFonts w:ascii="Arial" w:hAnsi="Arial" w:cs="Arial"/>
        </w:rPr>
        <w:t xml:space="preserve"> </w:t>
      </w:r>
      <w:r w:rsidR="006F60B0" w:rsidRPr="00904F40">
        <w:rPr>
          <w:rFonts w:ascii="Arial" w:hAnsi="Arial" w:cs="Arial"/>
        </w:rPr>
        <w:t>you</w:t>
      </w:r>
      <w:r w:rsidR="0098297C" w:rsidRPr="00904F40">
        <w:rPr>
          <w:rFonts w:ascii="Arial" w:hAnsi="Arial" w:cs="Arial"/>
        </w:rPr>
        <w:t xml:space="preserve"> will still be able to graduate</w:t>
      </w:r>
      <w:r w:rsidR="00A47B54" w:rsidRPr="00904F40">
        <w:rPr>
          <w:rFonts w:ascii="Arial" w:hAnsi="Arial" w:cs="Arial"/>
        </w:rPr>
        <w:t xml:space="preserve">. The program director </w:t>
      </w:r>
      <w:r w:rsidR="004C11FB" w:rsidRPr="00904F40">
        <w:rPr>
          <w:rFonts w:ascii="Arial" w:hAnsi="Arial" w:cs="Arial"/>
        </w:rPr>
        <w:t>will</w:t>
      </w:r>
      <w:r w:rsidR="00743045" w:rsidRPr="00904F40">
        <w:rPr>
          <w:rFonts w:ascii="Arial" w:hAnsi="Arial" w:cs="Arial"/>
        </w:rPr>
        <w:t xml:space="preserve"> provide a copy of the revised program of study to the graduate school </w:t>
      </w:r>
      <w:r w:rsidR="00A47B54" w:rsidRPr="00904F40">
        <w:rPr>
          <w:rFonts w:ascii="Arial" w:hAnsi="Arial" w:cs="Arial"/>
        </w:rPr>
        <w:t xml:space="preserve">with the </w:t>
      </w:r>
      <w:r w:rsidR="00676CBB" w:rsidRPr="00904F40">
        <w:rPr>
          <w:rFonts w:ascii="Arial" w:hAnsi="Arial" w:cs="Arial"/>
        </w:rPr>
        <w:t>graduation clearance form</w:t>
      </w:r>
      <w:r w:rsidR="00DB19B0">
        <w:rPr>
          <w:rFonts w:ascii="Arial" w:hAnsi="Arial" w:cs="Arial"/>
        </w:rPr>
        <w:t>,</w:t>
      </w:r>
      <w:r w:rsidR="00330EAF" w:rsidRPr="00904F40">
        <w:rPr>
          <w:rFonts w:ascii="Arial" w:hAnsi="Arial" w:cs="Arial"/>
        </w:rPr>
        <w:t xml:space="preserve"> indicating that </w:t>
      </w:r>
      <w:r w:rsidR="00DD56E8" w:rsidRPr="00904F40">
        <w:rPr>
          <w:rFonts w:ascii="Arial" w:hAnsi="Arial" w:cs="Arial"/>
        </w:rPr>
        <w:t>you have</w:t>
      </w:r>
      <w:r w:rsidR="00330EAF" w:rsidRPr="00904F40">
        <w:rPr>
          <w:rFonts w:ascii="Arial" w:hAnsi="Arial" w:cs="Arial"/>
        </w:rPr>
        <w:t xml:space="preserve"> met </w:t>
      </w:r>
      <w:proofErr w:type="gramStart"/>
      <w:r w:rsidR="00330EAF" w:rsidRPr="00904F40">
        <w:rPr>
          <w:rFonts w:ascii="Arial" w:hAnsi="Arial" w:cs="Arial"/>
        </w:rPr>
        <w:t>all of</w:t>
      </w:r>
      <w:proofErr w:type="gramEnd"/>
      <w:r w:rsidR="00330EAF" w:rsidRPr="00904F40">
        <w:rPr>
          <w:rFonts w:ascii="Arial" w:hAnsi="Arial" w:cs="Arial"/>
        </w:rPr>
        <w:t xml:space="preserve"> the requirements for graduation</w:t>
      </w:r>
      <w:r w:rsidR="00743045" w:rsidRPr="00904F40">
        <w:rPr>
          <w:rFonts w:ascii="Arial" w:hAnsi="Arial" w:cs="Arial"/>
        </w:rPr>
        <w:t>.</w:t>
      </w:r>
      <w:r w:rsidR="00516C7D" w:rsidRPr="00904F40">
        <w:rPr>
          <w:rFonts w:ascii="Arial" w:hAnsi="Arial" w:cs="Arial"/>
        </w:rPr>
        <w:t xml:space="preserve">  </w:t>
      </w:r>
    </w:p>
    <w:p w14:paraId="0D288EE2" w14:textId="7D242E71" w:rsidR="00516C7D" w:rsidRPr="00904F40" w:rsidRDefault="00405CC2" w:rsidP="001878D8">
      <w:pPr>
        <w:rPr>
          <w:rFonts w:ascii="Arial" w:hAnsi="Arial" w:cs="Arial"/>
        </w:rPr>
      </w:pPr>
      <w:r w:rsidRPr="00904F40">
        <w:rPr>
          <w:rFonts w:ascii="Arial" w:hAnsi="Arial" w:cs="Arial"/>
        </w:rPr>
        <w:t>T</w:t>
      </w:r>
      <w:r w:rsidR="00516C7D" w:rsidRPr="00904F40">
        <w:rPr>
          <w:rFonts w:ascii="Arial" w:hAnsi="Arial" w:cs="Arial"/>
        </w:rPr>
        <w:t xml:space="preserve">he system includes </w:t>
      </w:r>
      <w:proofErr w:type="gramStart"/>
      <w:r w:rsidR="00516C7D" w:rsidRPr="00904F40">
        <w:rPr>
          <w:rFonts w:ascii="Arial" w:hAnsi="Arial" w:cs="Arial"/>
        </w:rPr>
        <w:t>a large number of</w:t>
      </w:r>
      <w:proofErr w:type="gramEnd"/>
      <w:r w:rsidR="00516C7D" w:rsidRPr="00904F40">
        <w:rPr>
          <w:rFonts w:ascii="Arial" w:hAnsi="Arial" w:cs="Arial"/>
        </w:rPr>
        <w:t xml:space="preserve"> elective courses that will be counted as approved toward graduation. </w:t>
      </w:r>
      <w:r w:rsidRPr="00904F40">
        <w:rPr>
          <w:rFonts w:ascii="Arial" w:hAnsi="Arial" w:cs="Arial"/>
        </w:rPr>
        <w:t xml:space="preserve">However, the degree progress report may indicate that </w:t>
      </w:r>
      <w:r w:rsidR="00FE2E68" w:rsidRPr="00904F40">
        <w:rPr>
          <w:rFonts w:ascii="Arial" w:hAnsi="Arial" w:cs="Arial"/>
        </w:rPr>
        <w:t>you have</w:t>
      </w:r>
      <w:r w:rsidRPr="00904F40">
        <w:rPr>
          <w:rFonts w:ascii="Arial" w:hAnsi="Arial" w:cs="Arial"/>
        </w:rPr>
        <w:t xml:space="preserve"> not met all the </w:t>
      </w:r>
      <w:r w:rsidRPr="00904F40">
        <w:rPr>
          <w:rFonts w:ascii="Arial" w:hAnsi="Arial" w:cs="Arial"/>
        </w:rPr>
        <w:lastRenderedPageBreak/>
        <w:t xml:space="preserve">requirements for graduation if </w:t>
      </w:r>
      <w:r w:rsidR="0050548D" w:rsidRPr="00904F40">
        <w:rPr>
          <w:rFonts w:ascii="Arial" w:hAnsi="Arial" w:cs="Arial"/>
        </w:rPr>
        <w:t>you</w:t>
      </w:r>
      <w:r w:rsidRPr="00904F40">
        <w:rPr>
          <w:rFonts w:ascii="Arial" w:hAnsi="Arial" w:cs="Arial"/>
        </w:rPr>
        <w:t xml:space="preserve"> take </w:t>
      </w:r>
      <w:r w:rsidR="00516C7D" w:rsidRPr="00904F40">
        <w:rPr>
          <w:rFonts w:ascii="Arial" w:hAnsi="Arial" w:cs="Arial"/>
        </w:rPr>
        <w:t>a course that has not been approved in the system</w:t>
      </w:r>
      <w:r w:rsidRPr="00904F40">
        <w:rPr>
          <w:rFonts w:ascii="Arial" w:hAnsi="Arial" w:cs="Arial"/>
        </w:rPr>
        <w:t xml:space="preserve"> or </w:t>
      </w:r>
      <w:proofErr w:type="gramStart"/>
      <w:r w:rsidR="008B6408" w:rsidRPr="00904F40">
        <w:rPr>
          <w:rFonts w:ascii="Arial" w:hAnsi="Arial" w:cs="Arial"/>
        </w:rPr>
        <w:t xml:space="preserve">you </w:t>
      </w:r>
      <w:r w:rsidRPr="00904F40">
        <w:rPr>
          <w:rFonts w:ascii="Arial" w:hAnsi="Arial" w:cs="Arial"/>
        </w:rPr>
        <w:t>take</w:t>
      </w:r>
      <w:proofErr w:type="gramEnd"/>
      <w:r w:rsidRPr="00904F40">
        <w:rPr>
          <w:rFonts w:ascii="Arial" w:hAnsi="Arial" w:cs="Arial"/>
        </w:rPr>
        <w:t xml:space="preserve"> a course at another institution and transfer the credits in. </w:t>
      </w:r>
      <w:proofErr w:type="gramStart"/>
      <w:r w:rsidRPr="00904F40">
        <w:rPr>
          <w:rFonts w:ascii="Arial" w:hAnsi="Arial" w:cs="Arial"/>
        </w:rPr>
        <w:t>As long as</w:t>
      </w:r>
      <w:proofErr w:type="gramEnd"/>
      <w:r w:rsidRPr="00904F40">
        <w:rPr>
          <w:rFonts w:ascii="Arial" w:hAnsi="Arial" w:cs="Arial"/>
        </w:rPr>
        <w:t xml:space="preserve"> the program director has documentation that the elective course was approved (see </w:t>
      </w:r>
      <w:r w:rsidR="00DF075A">
        <w:rPr>
          <w:rFonts w:ascii="Arial" w:hAnsi="Arial" w:cs="Arial"/>
        </w:rPr>
        <w:t>“</w:t>
      </w:r>
      <w:r w:rsidRPr="00904F40">
        <w:rPr>
          <w:rFonts w:ascii="Arial" w:hAnsi="Arial" w:cs="Arial"/>
        </w:rPr>
        <w:t>Approving Electives</w:t>
      </w:r>
      <w:r w:rsidR="00DF075A">
        <w:rPr>
          <w:rFonts w:ascii="Arial" w:hAnsi="Arial" w:cs="Arial"/>
        </w:rPr>
        <w:t>”</w:t>
      </w:r>
      <w:r w:rsidRPr="00904F40">
        <w:rPr>
          <w:rFonts w:ascii="Arial" w:hAnsi="Arial" w:cs="Arial"/>
        </w:rPr>
        <w:t xml:space="preserve">), </w:t>
      </w:r>
      <w:r w:rsidR="008B7247" w:rsidRPr="00904F40">
        <w:rPr>
          <w:rFonts w:ascii="Arial" w:hAnsi="Arial" w:cs="Arial"/>
        </w:rPr>
        <w:t xml:space="preserve">and </w:t>
      </w:r>
      <w:r w:rsidR="007B0B57" w:rsidRPr="00904F40">
        <w:rPr>
          <w:rFonts w:ascii="Arial" w:hAnsi="Arial" w:cs="Arial"/>
        </w:rPr>
        <w:t>you have</w:t>
      </w:r>
      <w:r w:rsidR="008B7247" w:rsidRPr="00904F40">
        <w:rPr>
          <w:rFonts w:ascii="Arial" w:hAnsi="Arial" w:cs="Arial"/>
        </w:rPr>
        <w:t xml:space="preserve"> met all other program requirements, </w:t>
      </w:r>
      <w:r w:rsidR="000E0675" w:rsidRPr="00904F40">
        <w:rPr>
          <w:rFonts w:ascii="Arial" w:hAnsi="Arial" w:cs="Arial"/>
        </w:rPr>
        <w:t>you</w:t>
      </w:r>
      <w:r w:rsidR="008B7247" w:rsidRPr="00904F40">
        <w:rPr>
          <w:rFonts w:ascii="Arial" w:hAnsi="Arial" w:cs="Arial"/>
        </w:rPr>
        <w:t xml:space="preserve"> will be cleared for </w:t>
      </w:r>
      <w:r w:rsidRPr="00904F40">
        <w:rPr>
          <w:rFonts w:ascii="Arial" w:hAnsi="Arial" w:cs="Arial"/>
        </w:rPr>
        <w:t xml:space="preserve">graduation. </w:t>
      </w:r>
    </w:p>
    <w:p w14:paraId="0D288EE3" w14:textId="182D8382" w:rsidR="00405CC2" w:rsidRDefault="00B11FB2" w:rsidP="000617B3">
      <w:pPr>
        <w:rPr>
          <w:rFonts w:ascii="Arial" w:hAnsi="Arial" w:cs="Arial"/>
        </w:rPr>
      </w:pPr>
      <w:r w:rsidRPr="00904F40">
        <w:rPr>
          <w:rFonts w:ascii="Arial" w:hAnsi="Arial" w:cs="Arial"/>
        </w:rPr>
        <w:t xml:space="preserve">Note: </w:t>
      </w:r>
      <w:r w:rsidR="00405CC2" w:rsidRPr="00904F40">
        <w:rPr>
          <w:rFonts w:ascii="Arial" w:hAnsi="Arial" w:cs="Arial"/>
        </w:rPr>
        <w:t xml:space="preserve">It is </w:t>
      </w:r>
      <w:r w:rsidR="00766AC9" w:rsidRPr="00904F40">
        <w:rPr>
          <w:rFonts w:ascii="Arial" w:hAnsi="Arial" w:cs="Arial"/>
        </w:rPr>
        <w:t>your</w:t>
      </w:r>
      <w:r w:rsidR="00405CC2" w:rsidRPr="00904F40">
        <w:rPr>
          <w:rFonts w:ascii="Arial" w:hAnsi="Arial" w:cs="Arial"/>
        </w:rPr>
        <w:t xml:space="preserve"> responsibility to ensure that any elective courses and/or revisions to the study plan are approved and documented in writing so that there are no delays in processing </w:t>
      </w:r>
      <w:r w:rsidR="00766AC9" w:rsidRPr="00904F40">
        <w:rPr>
          <w:rFonts w:ascii="Arial" w:hAnsi="Arial" w:cs="Arial"/>
        </w:rPr>
        <w:t>your</w:t>
      </w:r>
      <w:r w:rsidR="00405CC2" w:rsidRPr="00904F40">
        <w:rPr>
          <w:rFonts w:ascii="Arial" w:hAnsi="Arial" w:cs="Arial"/>
        </w:rPr>
        <w:t xml:space="preserve"> application to graduate from the program.</w:t>
      </w:r>
      <w:r w:rsidR="005746DC" w:rsidRPr="00904F40">
        <w:rPr>
          <w:rFonts w:ascii="Arial" w:hAnsi="Arial" w:cs="Arial"/>
        </w:rPr>
        <w:t xml:space="preserve"> Any questions regarding required or elective coursework, thesis credit</w:t>
      </w:r>
      <w:r w:rsidR="004E2415" w:rsidRPr="00904F40">
        <w:rPr>
          <w:rFonts w:ascii="Arial" w:hAnsi="Arial" w:cs="Arial"/>
        </w:rPr>
        <w:t>s</w:t>
      </w:r>
      <w:r w:rsidR="005746DC" w:rsidRPr="00904F40">
        <w:rPr>
          <w:rFonts w:ascii="Arial" w:hAnsi="Arial" w:cs="Arial"/>
        </w:rPr>
        <w:t>, the program of study, or readiness for graduation should be directed to the graduate program director as soon as possible.</w:t>
      </w:r>
    </w:p>
    <w:p w14:paraId="251ADA76" w14:textId="1D646679" w:rsidR="00707070" w:rsidRDefault="00707070" w:rsidP="000617B3">
      <w:pPr>
        <w:rPr>
          <w:rFonts w:ascii="Arial" w:hAnsi="Arial" w:cs="Arial"/>
          <w:b/>
        </w:rPr>
      </w:pPr>
      <w:r>
        <w:rPr>
          <w:rFonts w:ascii="Arial" w:hAnsi="Arial" w:cs="Arial"/>
          <w:b/>
        </w:rPr>
        <w:t>GRADING FOR GRADUATE COURSES</w:t>
      </w:r>
    </w:p>
    <w:p w14:paraId="758215AD" w14:textId="15508B24" w:rsidR="00707070" w:rsidRDefault="00707070" w:rsidP="000617B3">
      <w:pPr>
        <w:rPr>
          <w:rFonts w:ascii="Arial" w:hAnsi="Arial" w:cs="Arial"/>
        </w:rPr>
      </w:pPr>
      <w:r>
        <w:rPr>
          <w:rFonts w:ascii="Arial" w:hAnsi="Arial" w:cs="Arial"/>
        </w:rPr>
        <w:t>The master’s program in clinical psychology has adopted the following percentage ranges in determining grades within all courses taught in the program:</w:t>
      </w:r>
    </w:p>
    <w:p w14:paraId="4DF6ADE2" w14:textId="561E5C9B" w:rsidR="00707070" w:rsidRDefault="00707070" w:rsidP="000617B3">
      <w:pPr>
        <w:rPr>
          <w:rFonts w:ascii="Arial" w:hAnsi="Arial" w:cs="Arial"/>
        </w:rPr>
      </w:pPr>
      <w:r>
        <w:rPr>
          <w:rFonts w:ascii="Arial" w:hAnsi="Arial" w:cs="Arial"/>
        </w:rPr>
        <w:t>A = 94 – 100%</w:t>
      </w:r>
    </w:p>
    <w:p w14:paraId="10BD03A7" w14:textId="1C53F644" w:rsidR="00707070" w:rsidRDefault="00707070" w:rsidP="000617B3">
      <w:pPr>
        <w:rPr>
          <w:rFonts w:ascii="Arial" w:hAnsi="Arial" w:cs="Arial"/>
        </w:rPr>
      </w:pPr>
      <w:r>
        <w:rPr>
          <w:rFonts w:ascii="Arial" w:hAnsi="Arial" w:cs="Arial"/>
        </w:rPr>
        <w:t>A- = 90 – 93.9%</w:t>
      </w:r>
    </w:p>
    <w:p w14:paraId="5C1B4DB7" w14:textId="02D4EAA8" w:rsidR="00707070" w:rsidRDefault="00707070" w:rsidP="000617B3">
      <w:pPr>
        <w:rPr>
          <w:rFonts w:ascii="Arial" w:hAnsi="Arial" w:cs="Arial"/>
        </w:rPr>
      </w:pPr>
      <w:r>
        <w:rPr>
          <w:rFonts w:ascii="Arial" w:hAnsi="Arial" w:cs="Arial"/>
        </w:rPr>
        <w:t>B+ = 86 – 89.9%</w:t>
      </w:r>
    </w:p>
    <w:p w14:paraId="3D3AEB33" w14:textId="0B446D90" w:rsidR="00707070" w:rsidRDefault="00707070" w:rsidP="000617B3">
      <w:pPr>
        <w:rPr>
          <w:rFonts w:ascii="Arial" w:hAnsi="Arial" w:cs="Arial"/>
        </w:rPr>
      </w:pPr>
      <w:r>
        <w:rPr>
          <w:rFonts w:ascii="Arial" w:hAnsi="Arial" w:cs="Arial"/>
        </w:rPr>
        <w:t>B = 80 – 85.9%</w:t>
      </w:r>
    </w:p>
    <w:p w14:paraId="5B2BF4A5" w14:textId="0F017670" w:rsidR="00707070" w:rsidRDefault="00707070" w:rsidP="000617B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C = 70 – 79.9%</w:t>
      </w:r>
    </w:p>
    <w:p w14:paraId="264CB039" w14:textId="232F86A2" w:rsidR="00707070" w:rsidRDefault="00707070" w:rsidP="000617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 = below 70%</w:t>
      </w:r>
    </w:p>
    <w:p w14:paraId="714CBC08" w14:textId="60485D92" w:rsidR="00707070" w:rsidRDefault="00705969" w:rsidP="000617B3">
      <w:pPr>
        <w:rPr>
          <w:rFonts w:ascii="Arial" w:hAnsi="Arial" w:cs="Arial"/>
        </w:rPr>
      </w:pPr>
      <w:r>
        <w:rPr>
          <w:rFonts w:ascii="Arial" w:hAnsi="Arial" w:cs="Arial"/>
        </w:rPr>
        <w:tab/>
      </w:r>
      <w:r>
        <w:rPr>
          <w:rFonts w:ascii="Arial" w:hAnsi="Arial" w:cs="Arial"/>
        </w:rPr>
        <w:tab/>
      </w:r>
      <w:r w:rsidR="00707070">
        <w:rPr>
          <w:rFonts w:ascii="Arial" w:hAnsi="Arial" w:cs="Arial"/>
        </w:rPr>
        <w:t>Note:  The graduate school does not assign the following grades:  B-, C+, C-, D+, D, or D-</w:t>
      </w:r>
    </w:p>
    <w:p w14:paraId="626A5263" w14:textId="37D247A6" w:rsidR="00707070" w:rsidRPr="00707070" w:rsidRDefault="00707070" w:rsidP="000617B3">
      <w:pPr>
        <w:rPr>
          <w:rFonts w:ascii="Arial" w:hAnsi="Arial" w:cs="Arial"/>
        </w:rPr>
      </w:pPr>
      <w:r>
        <w:rPr>
          <w:rFonts w:ascii="Arial" w:hAnsi="Arial" w:cs="Arial"/>
        </w:rPr>
        <w:tab/>
      </w:r>
      <w:r>
        <w:rPr>
          <w:rFonts w:ascii="Arial" w:hAnsi="Arial" w:cs="Arial"/>
        </w:rPr>
        <w:tab/>
        <w:t xml:space="preserve">Note:  The above percentages </w:t>
      </w:r>
      <w:r w:rsidRPr="00707070">
        <w:rPr>
          <w:rFonts w:ascii="Arial" w:hAnsi="Arial" w:cs="Arial"/>
          <w:u w:val="single"/>
        </w:rPr>
        <w:t>only</w:t>
      </w:r>
      <w:r>
        <w:rPr>
          <w:rFonts w:ascii="Arial" w:hAnsi="Arial" w:cs="Arial"/>
        </w:rPr>
        <w:t xml:space="preserve"> apply to courses within the master’s in clinical psychology program.  If you take a course in another program at </w:t>
      </w:r>
      <w:r w:rsidRPr="00707070">
        <w:rPr>
          <w:rFonts w:ascii="Arial" w:hAnsi="Arial" w:cs="Arial"/>
        </w:rPr>
        <w:t>Towson University</w:t>
      </w:r>
      <w:r>
        <w:rPr>
          <w:rFonts w:ascii="Arial" w:hAnsi="Arial" w:cs="Arial"/>
        </w:rPr>
        <w:t xml:space="preserve">, the grade percentage may be different.  </w:t>
      </w:r>
    </w:p>
    <w:p w14:paraId="0D288EE4" w14:textId="77777777" w:rsidR="0070324A" w:rsidRPr="00904F40" w:rsidRDefault="0089032A" w:rsidP="00D25A0B">
      <w:pPr>
        <w:pStyle w:val="HandbookHeading3"/>
        <w:spacing w:after="240"/>
      </w:pPr>
      <w:bookmarkStart w:id="36" w:name="_Toc329776382"/>
      <w:bookmarkStart w:id="37" w:name="_Toc329776521"/>
      <w:bookmarkStart w:id="38" w:name="_Toc395171871"/>
      <w:bookmarkStart w:id="39" w:name="_Toc425789348"/>
      <w:bookmarkStart w:id="40" w:name="_Toc40694481"/>
      <w:r w:rsidRPr="00904F40">
        <w:t>GRADUATION REQUIREMENTS</w:t>
      </w:r>
      <w:bookmarkEnd w:id="36"/>
      <w:bookmarkEnd w:id="37"/>
      <w:bookmarkEnd w:id="38"/>
      <w:bookmarkEnd w:id="39"/>
      <w:bookmarkEnd w:id="40"/>
    </w:p>
    <w:p w14:paraId="0D288EE5" w14:textId="77777777" w:rsidR="0070324A" w:rsidRPr="00904F40" w:rsidRDefault="0070324A" w:rsidP="000617B3">
      <w:pPr>
        <w:rPr>
          <w:rFonts w:ascii="Arial" w:hAnsi="Arial" w:cs="Arial"/>
        </w:rPr>
      </w:pPr>
      <w:proofErr w:type="gramStart"/>
      <w:r w:rsidRPr="00904F40">
        <w:rPr>
          <w:rFonts w:ascii="Arial" w:hAnsi="Arial" w:cs="Arial"/>
        </w:rPr>
        <w:t>In order to</w:t>
      </w:r>
      <w:proofErr w:type="gramEnd"/>
      <w:r w:rsidRPr="00904F40">
        <w:rPr>
          <w:rFonts w:ascii="Arial" w:hAnsi="Arial" w:cs="Arial"/>
        </w:rPr>
        <w:t xml:space="preserve"> be eligible to graduate from the program, you must meet the following criteria:</w:t>
      </w:r>
    </w:p>
    <w:p w14:paraId="0D288EE6" w14:textId="77777777" w:rsidR="0070324A" w:rsidRPr="00D25A0B" w:rsidRDefault="0070324A" w:rsidP="00D25A0B">
      <w:pPr>
        <w:pStyle w:val="ListParagraph"/>
        <w:numPr>
          <w:ilvl w:val="0"/>
          <w:numId w:val="65"/>
        </w:numPr>
        <w:rPr>
          <w:rFonts w:ascii="Arial" w:hAnsi="Arial" w:cs="Arial"/>
        </w:rPr>
      </w:pPr>
      <w:r w:rsidRPr="00D25A0B">
        <w:rPr>
          <w:rFonts w:ascii="Arial" w:hAnsi="Arial" w:cs="Arial"/>
        </w:rPr>
        <w:t>Completion of all required and elective coursework</w:t>
      </w:r>
    </w:p>
    <w:p w14:paraId="0D288EE7" w14:textId="66CB0DB4" w:rsidR="0070324A" w:rsidRPr="007C68BA" w:rsidRDefault="0070324A" w:rsidP="00D25A0B">
      <w:pPr>
        <w:pStyle w:val="ListParagraph"/>
        <w:numPr>
          <w:ilvl w:val="0"/>
          <w:numId w:val="65"/>
        </w:numPr>
        <w:rPr>
          <w:rFonts w:ascii="Arial" w:hAnsi="Arial" w:cs="Arial"/>
        </w:rPr>
      </w:pPr>
      <w:r w:rsidRPr="007C68BA">
        <w:rPr>
          <w:rFonts w:ascii="Arial" w:hAnsi="Arial" w:cs="Arial"/>
        </w:rPr>
        <w:t xml:space="preserve">For </w:t>
      </w:r>
      <w:r w:rsidR="00087A6B" w:rsidRPr="007C68BA">
        <w:rPr>
          <w:rFonts w:ascii="Arial" w:hAnsi="Arial" w:cs="Arial"/>
        </w:rPr>
        <w:t>R</w:t>
      </w:r>
      <w:r w:rsidR="007C7290" w:rsidRPr="007C68BA">
        <w:rPr>
          <w:rFonts w:ascii="Arial" w:hAnsi="Arial" w:cs="Arial"/>
        </w:rPr>
        <w:t>esearcher</w:t>
      </w:r>
      <w:r w:rsidR="00087A6B" w:rsidRPr="007C68BA">
        <w:rPr>
          <w:rFonts w:ascii="Arial" w:hAnsi="Arial" w:cs="Arial"/>
        </w:rPr>
        <w:t xml:space="preserve"> </w:t>
      </w:r>
      <w:r w:rsidR="00CF5476">
        <w:rPr>
          <w:rFonts w:ascii="Arial" w:hAnsi="Arial" w:cs="Arial"/>
        </w:rPr>
        <w:t>Option</w:t>
      </w:r>
      <w:r w:rsidR="00CF5476" w:rsidRPr="007C68BA">
        <w:rPr>
          <w:rFonts w:ascii="Arial" w:hAnsi="Arial" w:cs="Arial"/>
        </w:rPr>
        <w:t xml:space="preserve"> </w:t>
      </w:r>
      <w:r w:rsidRPr="007C68BA">
        <w:rPr>
          <w:rFonts w:ascii="Arial" w:hAnsi="Arial" w:cs="Arial"/>
        </w:rPr>
        <w:t>students, the thesis must have been approved by the thesis committee and the graduate school</w:t>
      </w:r>
      <w:r w:rsidR="001D494F">
        <w:rPr>
          <w:rFonts w:ascii="Arial" w:hAnsi="Arial" w:cs="Arial"/>
        </w:rPr>
        <w:t>.</w:t>
      </w:r>
      <w:r w:rsidR="007C7290" w:rsidRPr="007C68BA">
        <w:rPr>
          <w:rFonts w:ascii="Arial" w:hAnsi="Arial" w:cs="Arial"/>
        </w:rPr>
        <w:t xml:space="preserve"> For Practitioner </w:t>
      </w:r>
      <w:r w:rsidR="001D494F">
        <w:rPr>
          <w:rFonts w:ascii="Arial" w:hAnsi="Arial" w:cs="Arial"/>
        </w:rPr>
        <w:t>Option</w:t>
      </w:r>
      <w:r w:rsidR="001D494F" w:rsidRPr="007C68BA">
        <w:rPr>
          <w:rFonts w:ascii="Arial" w:hAnsi="Arial" w:cs="Arial"/>
        </w:rPr>
        <w:t xml:space="preserve"> </w:t>
      </w:r>
      <w:r w:rsidR="007C7290" w:rsidRPr="007C68BA">
        <w:rPr>
          <w:rFonts w:ascii="Arial" w:hAnsi="Arial" w:cs="Arial"/>
        </w:rPr>
        <w:t xml:space="preserve">students, the </w:t>
      </w:r>
      <w:r w:rsidR="003D2C39">
        <w:rPr>
          <w:rFonts w:ascii="Arial" w:hAnsi="Arial" w:cs="Arial"/>
        </w:rPr>
        <w:t>case presentation must be completed before the end of the 2</w:t>
      </w:r>
      <w:r w:rsidR="003D2C39" w:rsidRPr="003D2C39">
        <w:rPr>
          <w:rFonts w:ascii="Arial" w:hAnsi="Arial" w:cs="Arial"/>
          <w:vertAlign w:val="superscript"/>
        </w:rPr>
        <w:t>nd</w:t>
      </w:r>
      <w:r w:rsidR="003D2C39">
        <w:rPr>
          <w:rFonts w:ascii="Arial" w:hAnsi="Arial" w:cs="Arial"/>
        </w:rPr>
        <w:t xml:space="preserve"> year of the program and must be approved as satisfactory by the Program Director.  </w:t>
      </w:r>
    </w:p>
    <w:p w14:paraId="0D288EE8" w14:textId="77777777" w:rsidR="0070324A" w:rsidRPr="00D25A0B" w:rsidRDefault="0070324A" w:rsidP="00D25A0B">
      <w:pPr>
        <w:pStyle w:val="ListParagraph"/>
        <w:numPr>
          <w:ilvl w:val="0"/>
          <w:numId w:val="65"/>
        </w:numPr>
        <w:rPr>
          <w:rFonts w:ascii="Arial" w:hAnsi="Arial" w:cs="Arial"/>
        </w:rPr>
      </w:pPr>
      <w:r w:rsidRPr="00D25A0B">
        <w:rPr>
          <w:rFonts w:ascii="Arial" w:hAnsi="Arial" w:cs="Arial"/>
        </w:rPr>
        <w:t>3.0 minimum cumulative GPA</w:t>
      </w:r>
    </w:p>
    <w:p w14:paraId="0D288EE9" w14:textId="41F70194" w:rsidR="0070324A" w:rsidRPr="00D25A0B" w:rsidRDefault="0070324A" w:rsidP="00D25A0B">
      <w:pPr>
        <w:pStyle w:val="ListParagraph"/>
        <w:numPr>
          <w:ilvl w:val="0"/>
          <w:numId w:val="65"/>
        </w:numPr>
        <w:rPr>
          <w:rFonts w:ascii="Arial" w:hAnsi="Arial" w:cs="Arial"/>
        </w:rPr>
      </w:pPr>
      <w:r w:rsidRPr="00D25A0B">
        <w:rPr>
          <w:rFonts w:ascii="Arial" w:hAnsi="Arial" w:cs="Arial"/>
        </w:rPr>
        <w:t>No more than three 500-level courses may be counted toward the degree; no undergraduate courses (i.e., 400-level or below) may be counted toward the degree</w:t>
      </w:r>
    </w:p>
    <w:p w14:paraId="0D288EEA" w14:textId="3C04729E" w:rsidR="0070324A" w:rsidRPr="00D25A0B" w:rsidRDefault="0070324A" w:rsidP="00D25A0B">
      <w:pPr>
        <w:pStyle w:val="ListParagraph"/>
        <w:numPr>
          <w:ilvl w:val="0"/>
          <w:numId w:val="65"/>
        </w:numPr>
        <w:rPr>
          <w:rFonts w:ascii="Arial" w:hAnsi="Arial" w:cs="Arial"/>
        </w:rPr>
      </w:pPr>
      <w:r w:rsidRPr="00D25A0B">
        <w:rPr>
          <w:rFonts w:ascii="Arial" w:hAnsi="Arial" w:cs="Arial"/>
        </w:rPr>
        <w:lastRenderedPageBreak/>
        <w:t xml:space="preserve">No more than </w:t>
      </w:r>
      <w:r w:rsidR="00B20A49">
        <w:rPr>
          <w:rFonts w:ascii="Arial" w:hAnsi="Arial" w:cs="Arial"/>
        </w:rPr>
        <w:t>two</w:t>
      </w:r>
      <w:r w:rsidRPr="00D25A0B">
        <w:rPr>
          <w:rFonts w:ascii="Arial" w:hAnsi="Arial" w:cs="Arial"/>
        </w:rPr>
        <w:t xml:space="preserve"> </w:t>
      </w:r>
      <w:r w:rsidR="003B5426">
        <w:rPr>
          <w:rFonts w:ascii="Arial" w:hAnsi="Arial" w:cs="Arial"/>
        </w:rPr>
        <w:t>“</w:t>
      </w:r>
      <w:r w:rsidRPr="00D25A0B">
        <w:rPr>
          <w:rFonts w:ascii="Arial" w:hAnsi="Arial" w:cs="Arial"/>
        </w:rPr>
        <w:t>C</w:t>
      </w:r>
      <w:r w:rsidR="003B5426">
        <w:rPr>
          <w:rFonts w:ascii="Arial" w:hAnsi="Arial" w:cs="Arial"/>
        </w:rPr>
        <w:t>”</w:t>
      </w:r>
      <w:r w:rsidRPr="00D25A0B">
        <w:rPr>
          <w:rFonts w:ascii="Arial" w:hAnsi="Arial" w:cs="Arial"/>
        </w:rPr>
        <w:t xml:space="preserve"> grades may be counted toward the degree</w:t>
      </w:r>
    </w:p>
    <w:p w14:paraId="0D288EEB" w14:textId="11ADE7CD" w:rsidR="0070324A" w:rsidRPr="00D25A0B" w:rsidRDefault="0070324A" w:rsidP="00D25A0B">
      <w:pPr>
        <w:pStyle w:val="ListParagraph"/>
        <w:numPr>
          <w:ilvl w:val="0"/>
          <w:numId w:val="65"/>
        </w:numPr>
        <w:rPr>
          <w:rFonts w:ascii="Arial" w:hAnsi="Arial" w:cs="Arial"/>
        </w:rPr>
      </w:pPr>
      <w:r w:rsidRPr="00D25A0B">
        <w:rPr>
          <w:rFonts w:ascii="Arial" w:hAnsi="Arial" w:cs="Arial"/>
        </w:rPr>
        <w:t xml:space="preserve">If students earn a grade of </w:t>
      </w:r>
      <w:r w:rsidR="0084755F">
        <w:rPr>
          <w:rFonts w:ascii="Arial" w:hAnsi="Arial" w:cs="Arial"/>
        </w:rPr>
        <w:t>“</w:t>
      </w:r>
      <w:r w:rsidRPr="00D25A0B">
        <w:rPr>
          <w:rFonts w:ascii="Arial" w:hAnsi="Arial" w:cs="Arial"/>
        </w:rPr>
        <w:t>C</w:t>
      </w:r>
      <w:r w:rsidR="0084755F">
        <w:rPr>
          <w:rFonts w:ascii="Arial" w:hAnsi="Arial" w:cs="Arial"/>
        </w:rPr>
        <w:t>”</w:t>
      </w:r>
      <w:r w:rsidRPr="00D25A0B">
        <w:rPr>
          <w:rFonts w:ascii="Arial" w:hAnsi="Arial" w:cs="Arial"/>
        </w:rPr>
        <w:t xml:space="preserve"> </w:t>
      </w:r>
      <w:r w:rsidR="00B73EE6">
        <w:rPr>
          <w:rFonts w:ascii="Arial" w:hAnsi="Arial" w:cs="Arial"/>
        </w:rPr>
        <w:t xml:space="preserve">or below </w:t>
      </w:r>
      <w:r w:rsidRPr="00D25A0B">
        <w:rPr>
          <w:rFonts w:ascii="Arial" w:hAnsi="Arial" w:cs="Arial"/>
        </w:rPr>
        <w:t xml:space="preserve">in more than </w:t>
      </w:r>
      <w:r w:rsidR="00245265">
        <w:rPr>
          <w:rFonts w:ascii="Arial" w:hAnsi="Arial" w:cs="Arial"/>
        </w:rPr>
        <w:t>two</w:t>
      </w:r>
      <w:r w:rsidRPr="00D25A0B">
        <w:rPr>
          <w:rFonts w:ascii="Arial" w:hAnsi="Arial" w:cs="Arial"/>
        </w:rPr>
        <w:t xml:space="preserve"> courses, they will be permitted to retake those courses no more than one time.</w:t>
      </w:r>
    </w:p>
    <w:p w14:paraId="0D288EEC" w14:textId="44538A77" w:rsidR="0070324A" w:rsidRPr="00D25A0B" w:rsidRDefault="0070324A" w:rsidP="00D25A0B">
      <w:pPr>
        <w:pStyle w:val="ListParagraph"/>
        <w:numPr>
          <w:ilvl w:val="0"/>
          <w:numId w:val="65"/>
        </w:numPr>
        <w:rPr>
          <w:rFonts w:ascii="Arial" w:hAnsi="Arial" w:cs="Arial"/>
        </w:rPr>
      </w:pPr>
      <w:r w:rsidRPr="00D25A0B">
        <w:rPr>
          <w:rFonts w:ascii="Arial" w:hAnsi="Arial" w:cs="Arial"/>
        </w:rPr>
        <w:t xml:space="preserve">After retaking the course, if the student continues to have a grade of </w:t>
      </w:r>
      <w:r w:rsidR="00330739">
        <w:rPr>
          <w:rFonts w:ascii="Arial" w:hAnsi="Arial" w:cs="Arial"/>
        </w:rPr>
        <w:t>“</w:t>
      </w:r>
      <w:r w:rsidRPr="00D25A0B">
        <w:rPr>
          <w:rFonts w:ascii="Arial" w:hAnsi="Arial" w:cs="Arial"/>
        </w:rPr>
        <w:t>C</w:t>
      </w:r>
      <w:r w:rsidR="00330739">
        <w:rPr>
          <w:rFonts w:ascii="Arial" w:hAnsi="Arial" w:cs="Arial"/>
        </w:rPr>
        <w:t>”</w:t>
      </w:r>
      <w:r w:rsidRPr="00D25A0B">
        <w:rPr>
          <w:rFonts w:ascii="Arial" w:hAnsi="Arial" w:cs="Arial"/>
        </w:rPr>
        <w:t xml:space="preserve"> or lower, s/he will not be permitted to graduate</w:t>
      </w:r>
    </w:p>
    <w:p w14:paraId="0D288EED" w14:textId="57A25320" w:rsidR="0070324A" w:rsidRPr="00D25A0B" w:rsidRDefault="0070324A" w:rsidP="00D25A0B">
      <w:pPr>
        <w:pStyle w:val="ListParagraph"/>
        <w:numPr>
          <w:ilvl w:val="0"/>
          <w:numId w:val="65"/>
        </w:numPr>
        <w:rPr>
          <w:rFonts w:ascii="Arial" w:hAnsi="Arial" w:cs="Arial"/>
        </w:rPr>
      </w:pPr>
      <w:r w:rsidRPr="00D25A0B">
        <w:rPr>
          <w:rFonts w:ascii="Arial" w:hAnsi="Arial" w:cs="Arial"/>
        </w:rPr>
        <w:t>As noted in the Graduate Catalog:</w:t>
      </w:r>
      <w:r w:rsidR="00D25A0B" w:rsidRPr="00D25A0B">
        <w:rPr>
          <w:rFonts w:ascii="Arial" w:hAnsi="Arial" w:cs="Arial"/>
        </w:rPr>
        <w:t xml:space="preserve"> </w:t>
      </w:r>
      <w:r w:rsidRPr="00D25A0B">
        <w:rPr>
          <w:rFonts w:ascii="Arial" w:hAnsi="Arial" w:cs="Arial"/>
        </w:rPr>
        <w:t xml:space="preserve">“All students must obtain the grade of </w:t>
      </w:r>
      <w:r w:rsidR="005C0418">
        <w:rPr>
          <w:rFonts w:ascii="Arial" w:hAnsi="Arial" w:cs="Arial"/>
        </w:rPr>
        <w:t>“</w:t>
      </w:r>
      <w:r w:rsidRPr="00D25A0B">
        <w:rPr>
          <w:rFonts w:ascii="Arial" w:hAnsi="Arial" w:cs="Arial"/>
        </w:rPr>
        <w:t>B</w:t>
      </w:r>
      <w:r w:rsidR="005C0418">
        <w:rPr>
          <w:rFonts w:ascii="Arial" w:hAnsi="Arial" w:cs="Arial"/>
        </w:rPr>
        <w:t>”</w:t>
      </w:r>
      <w:r w:rsidRPr="00D25A0B">
        <w:rPr>
          <w:rFonts w:ascii="Arial" w:hAnsi="Arial" w:cs="Arial"/>
        </w:rPr>
        <w:t xml:space="preserve"> or higher in PSYC 697 </w:t>
      </w:r>
      <w:r w:rsidR="0018726B">
        <w:rPr>
          <w:rFonts w:ascii="Arial" w:hAnsi="Arial" w:cs="Arial"/>
        </w:rPr>
        <w:t>(</w:t>
      </w:r>
      <w:r w:rsidRPr="00D25A0B">
        <w:rPr>
          <w:rFonts w:ascii="Arial" w:hAnsi="Arial" w:cs="Arial"/>
        </w:rPr>
        <w:t>Practicum in Clinical Psychology</w:t>
      </w:r>
      <w:r w:rsidR="0018726B">
        <w:rPr>
          <w:rFonts w:ascii="Arial" w:hAnsi="Arial" w:cs="Arial"/>
        </w:rPr>
        <w:t>)</w:t>
      </w:r>
      <w:r w:rsidRPr="00D25A0B">
        <w:rPr>
          <w:rFonts w:ascii="Arial" w:hAnsi="Arial" w:cs="Arial"/>
        </w:rPr>
        <w:t xml:space="preserve"> and PSYC 797 </w:t>
      </w:r>
      <w:r w:rsidR="0018726B">
        <w:rPr>
          <w:rFonts w:ascii="Arial" w:hAnsi="Arial" w:cs="Arial"/>
        </w:rPr>
        <w:t>(</w:t>
      </w:r>
      <w:r w:rsidRPr="00D25A0B">
        <w:rPr>
          <w:rFonts w:ascii="Arial" w:hAnsi="Arial" w:cs="Arial"/>
        </w:rPr>
        <w:t>Internship in Clinical Psychology</w:t>
      </w:r>
      <w:r w:rsidR="0018726B">
        <w:rPr>
          <w:rFonts w:ascii="Arial" w:hAnsi="Arial" w:cs="Arial"/>
        </w:rPr>
        <w:t>)</w:t>
      </w:r>
      <w:r w:rsidRPr="00D25A0B">
        <w:rPr>
          <w:rFonts w:ascii="Arial" w:hAnsi="Arial" w:cs="Arial"/>
        </w:rPr>
        <w:t xml:space="preserve">. Students earning a grade lower than </w:t>
      </w:r>
      <w:r w:rsidR="00EF4EB0">
        <w:rPr>
          <w:rFonts w:ascii="Arial" w:hAnsi="Arial" w:cs="Arial"/>
        </w:rPr>
        <w:t>“</w:t>
      </w:r>
      <w:r w:rsidRPr="00D25A0B">
        <w:rPr>
          <w:rFonts w:ascii="Arial" w:hAnsi="Arial" w:cs="Arial"/>
        </w:rPr>
        <w:t>B</w:t>
      </w:r>
      <w:r w:rsidR="00A87FD5">
        <w:rPr>
          <w:rFonts w:ascii="Arial" w:hAnsi="Arial" w:cs="Arial"/>
        </w:rPr>
        <w:t>”</w:t>
      </w:r>
      <w:r w:rsidRPr="00D25A0B">
        <w:rPr>
          <w:rFonts w:ascii="Arial" w:hAnsi="Arial" w:cs="Arial"/>
        </w:rPr>
        <w:t xml:space="preserve"> in either course may repeat </w:t>
      </w:r>
      <w:r w:rsidR="00840CDE" w:rsidRPr="00D25A0B">
        <w:rPr>
          <w:rFonts w:ascii="Arial" w:hAnsi="Arial" w:cs="Arial"/>
        </w:rPr>
        <w:t xml:space="preserve">the entire sequence </w:t>
      </w:r>
      <w:r w:rsidRPr="00D25A0B">
        <w:rPr>
          <w:rFonts w:ascii="Arial" w:hAnsi="Arial" w:cs="Arial"/>
        </w:rPr>
        <w:t xml:space="preserve">no more than one time. Failure to earn a </w:t>
      </w:r>
      <w:r w:rsidR="0086234B">
        <w:rPr>
          <w:rFonts w:ascii="Arial" w:hAnsi="Arial" w:cs="Arial"/>
        </w:rPr>
        <w:t>“</w:t>
      </w:r>
      <w:r w:rsidRPr="00D25A0B">
        <w:rPr>
          <w:rFonts w:ascii="Arial" w:hAnsi="Arial" w:cs="Arial"/>
        </w:rPr>
        <w:t>B</w:t>
      </w:r>
      <w:r w:rsidR="0086234B">
        <w:rPr>
          <w:rFonts w:ascii="Arial" w:hAnsi="Arial" w:cs="Arial"/>
        </w:rPr>
        <w:t>”</w:t>
      </w:r>
      <w:r w:rsidRPr="00D25A0B">
        <w:rPr>
          <w:rFonts w:ascii="Arial" w:hAnsi="Arial" w:cs="Arial"/>
        </w:rPr>
        <w:t xml:space="preserve"> or higher in both courses will result in dismissal from the program.” </w:t>
      </w:r>
    </w:p>
    <w:p w14:paraId="0D288EEE" w14:textId="095BE08C" w:rsidR="0070324A" w:rsidRPr="00D25A0B" w:rsidRDefault="0070324A" w:rsidP="00D25A0B">
      <w:pPr>
        <w:pStyle w:val="ListParagraph"/>
        <w:numPr>
          <w:ilvl w:val="0"/>
          <w:numId w:val="65"/>
        </w:numPr>
        <w:rPr>
          <w:rFonts w:ascii="Arial" w:hAnsi="Arial" w:cs="Arial"/>
        </w:rPr>
      </w:pPr>
      <w:r w:rsidRPr="00D25A0B">
        <w:rPr>
          <w:rFonts w:ascii="Arial" w:hAnsi="Arial" w:cs="Arial"/>
        </w:rPr>
        <w:t xml:space="preserve">All degree requirements must be completed within </w:t>
      </w:r>
      <w:r w:rsidR="007F5773">
        <w:rPr>
          <w:rFonts w:ascii="Arial" w:hAnsi="Arial" w:cs="Arial"/>
        </w:rPr>
        <w:t>seven</w:t>
      </w:r>
      <w:r w:rsidRPr="00D25A0B">
        <w:rPr>
          <w:rFonts w:ascii="Arial" w:hAnsi="Arial" w:cs="Arial"/>
        </w:rPr>
        <w:t xml:space="preserve"> years from the first course counting toward the degree </w:t>
      </w:r>
      <w:r w:rsidR="00CC69EE" w:rsidRPr="00D25A0B">
        <w:rPr>
          <w:rFonts w:ascii="Arial" w:hAnsi="Arial" w:cs="Arial"/>
        </w:rPr>
        <w:t>(</w:t>
      </w:r>
      <w:r w:rsidR="00BA2D5E" w:rsidRPr="00D25A0B">
        <w:rPr>
          <w:rFonts w:ascii="Arial" w:hAnsi="Arial" w:cs="Arial"/>
        </w:rPr>
        <w:t>included</w:t>
      </w:r>
      <w:r w:rsidR="00CC69EE" w:rsidRPr="00D25A0B">
        <w:rPr>
          <w:rFonts w:ascii="Arial" w:hAnsi="Arial" w:cs="Arial"/>
        </w:rPr>
        <w:t xml:space="preserve"> courses transferred in from another institution)</w:t>
      </w:r>
    </w:p>
    <w:p w14:paraId="4829DE3D" w14:textId="772E9757" w:rsidR="007F5773" w:rsidRDefault="0070324A" w:rsidP="00707070">
      <w:pPr>
        <w:pStyle w:val="ListParagraph"/>
        <w:numPr>
          <w:ilvl w:val="0"/>
          <w:numId w:val="65"/>
        </w:numPr>
        <w:spacing w:after="240"/>
      </w:pPr>
      <w:r w:rsidRPr="00D25A0B">
        <w:rPr>
          <w:rFonts w:ascii="Arial" w:hAnsi="Arial" w:cs="Arial"/>
        </w:rPr>
        <w:t>Approval of the graduate program director</w:t>
      </w:r>
      <w:bookmarkStart w:id="41" w:name="_Toc425789349"/>
    </w:p>
    <w:p w14:paraId="0D288EF0" w14:textId="04B25314" w:rsidR="00AA7142" w:rsidRPr="00904F40" w:rsidRDefault="00680875" w:rsidP="000A5631">
      <w:pPr>
        <w:pStyle w:val="HandbookHeading3"/>
        <w:spacing w:after="240"/>
      </w:pPr>
      <w:bookmarkStart w:id="42" w:name="_Toc40694482"/>
      <w:r w:rsidRPr="00904F40">
        <w:t>APPROVING ELECTIVE CREDITS</w:t>
      </w:r>
      <w:bookmarkEnd w:id="41"/>
      <w:bookmarkEnd w:id="42"/>
    </w:p>
    <w:p w14:paraId="0D288EF1" w14:textId="77777777" w:rsidR="009D2B09" w:rsidRPr="00904F40" w:rsidRDefault="00980DC3" w:rsidP="000617B3">
      <w:pPr>
        <w:rPr>
          <w:rFonts w:ascii="Arial" w:hAnsi="Arial" w:cs="Arial"/>
        </w:rPr>
      </w:pPr>
      <w:r w:rsidRPr="00904F40">
        <w:rPr>
          <w:rFonts w:ascii="Arial" w:hAnsi="Arial" w:cs="Arial"/>
        </w:rPr>
        <w:t>You</w:t>
      </w:r>
      <w:r w:rsidR="00AA7142" w:rsidRPr="00904F40">
        <w:rPr>
          <w:rFonts w:ascii="Arial" w:hAnsi="Arial" w:cs="Arial"/>
        </w:rPr>
        <w:t xml:space="preserve"> should submit a request </w:t>
      </w:r>
      <w:r w:rsidR="007C7136" w:rsidRPr="00904F40">
        <w:rPr>
          <w:rFonts w:ascii="Arial" w:hAnsi="Arial" w:cs="Arial"/>
        </w:rPr>
        <w:t xml:space="preserve">for elective approval </w:t>
      </w:r>
      <w:r w:rsidR="00AA7142" w:rsidRPr="00904F40">
        <w:rPr>
          <w:rFonts w:ascii="Arial" w:hAnsi="Arial" w:cs="Arial"/>
        </w:rPr>
        <w:t>via e-mail</w:t>
      </w:r>
      <w:r w:rsidR="007C7136" w:rsidRPr="00904F40">
        <w:rPr>
          <w:rFonts w:ascii="Arial" w:hAnsi="Arial" w:cs="Arial"/>
        </w:rPr>
        <w:t xml:space="preserve"> to the program director, at least one week before the course is scheduled to begin</w:t>
      </w:r>
      <w:r w:rsidR="009D2B09" w:rsidRPr="00904F40">
        <w:rPr>
          <w:rFonts w:ascii="Arial" w:hAnsi="Arial" w:cs="Arial"/>
        </w:rPr>
        <w:t>.</w:t>
      </w:r>
      <w:r w:rsidR="002F3C70" w:rsidRPr="00904F40">
        <w:rPr>
          <w:rFonts w:ascii="Arial" w:hAnsi="Arial" w:cs="Arial"/>
        </w:rPr>
        <w:t xml:space="preserve"> </w:t>
      </w:r>
      <w:r w:rsidRPr="00904F40">
        <w:rPr>
          <w:rFonts w:ascii="Arial" w:hAnsi="Arial" w:cs="Arial"/>
        </w:rPr>
        <w:t>If you attempt</w:t>
      </w:r>
      <w:r w:rsidR="002F3C70" w:rsidRPr="00904F40">
        <w:rPr>
          <w:rFonts w:ascii="Arial" w:hAnsi="Arial" w:cs="Arial"/>
        </w:rPr>
        <w:t xml:space="preserve"> to obtain verbal approval</w:t>
      </w:r>
      <w:r w:rsidRPr="00904F40">
        <w:rPr>
          <w:rFonts w:ascii="Arial" w:hAnsi="Arial" w:cs="Arial"/>
        </w:rPr>
        <w:t>, you</w:t>
      </w:r>
      <w:r w:rsidR="002F3C70" w:rsidRPr="00904F40">
        <w:rPr>
          <w:rFonts w:ascii="Arial" w:hAnsi="Arial" w:cs="Arial"/>
        </w:rPr>
        <w:t xml:space="preserve"> will be </w:t>
      </w:r>
      <w:r w:rsidR="002F3C70" w:rsidRPr="00904F40">
        <w:rPr>
          <w:rFonts w:ascii="Arial" w:hAnsi="Arial" w:cs="Arial"/>
        </w:rPr>
        <w:lastRenderedPageBreak/>
        <w:t>directed to make the request in writing via e-mail.</w:t>
      </w:r>
      <w:r w:rsidR="009D2B09" w:rsidRPr="00904F40">
        <w:rPr>
          <w:rFonts w:ascii="Arial" w:hAnsi="Arial" w:cs="Arial"/>
        </w:rPr>
        <w:t xml:space="preserve"> </w:t>
      </w:r>
      <w:r w:rsidR="006F7B9E" w:rsidRPr="00904F40">
        <w:rPr>
          <w:rFonts w:ascii="Arial" w:hAnsi="Arial" w:cs="Arial"/>
        </w:rPr>
        <w:t>You</w:t>
      </w:r>
      <w:r w:rsidR="009D2B09" w:rsidRPr="00904F40">
        <w:rPr>
          <w:rFonts w:ascii="Arial" w:hAnsi="Arial" w:cs="Arial"/>
        </w:rPr>
        <w:t xml:space="preserve"> should not enroll in the course until </w:t>
      </w:r>
      <w:r w:rsidR="006F7B9E" w:rsidRPr="00904F40">
        <w:rPr>
          <w:rFonts w:ascii="Arial" w:hAnsi="Arial" w:cs="Arial"/>
        </w:rPr>
        <w:t>you</w:t>
      </w:r>
      <w:r w:rsidR="009D2B09" w:rsidRPr="00904F40">
        <w:rPr>
          <w:rFonts w:ascii="Arial" w:hAnsi="Arial" w:cs="Arial"/>
        </w:rPr>
        <w:t xml:space="preserve"> have received approval</w:t>
      </w:r>
      <w:r w:rsidR="00112269" w:rsidRPr="00904F40">
        <w:rPr>
          <w:rFonts w:ascii="Arial" w:hAnsi="Arial" w:cs="Arial"/>
        </w:rPr>
        <w:t>, via e-mail,</w:t>
      </w:r>
      <w:r w:rsidR="009D2B09" w:rsidRPr="00904F40">
        <w:rPr>
          <w:rFonts w:ascii="Arial" w:hAnsi="Arial" w:cs="Arial"/>
        </w:rPr>
        <w:t xml:space="preserve"> to do so from the program director. </w:t>
      </w:r>
      <w:r w:rsidR="00AA7142" w:rsidRPr="00904F40">
        <w:rPr>
          <w:rFonts w:ascii="Arial" w:hAnsi="Arial" w:cs="Arial"/>
        </w:rPr>
        <w:t xml:space="preserve">In the request, </w:t>
      </w:r>
      <w:r w:rsidR="000D37F5" w:rsidRPr="00904F40">
        <w:rPr>
          <w:rFonts w:ascii="Arial" w:hAnsi="Arial" w:cs="Arial"/>
        </w:rPr>
        <w:t>you</w:t>
      </w:r>
      <w:r w:rsidR="00AA7142" w:rsidRPr="00904F40">
        <w:rPr>
          <w:rFonts w:ascii="Arial" w:hAnsi="Arial" w:cs="Arial"/>
        </w:rPr>
        <w:t xml:space="preserve"> should </w:t>
      </w:r>
      <w:r w:rsidR="009D2B09" w:rsidRPr="00904F40">
        <w:rPr>
          <w:rFonts w:ascii="Arial" w:hAnsi="Arial" w:cs="Arial"/>
        </w:rPr>
        <w:t>include the following information:</w:t>
      </w:r>
    </w:p>
    <w:p w14:paraId="0D288EF2" w14:textId="77777777" w:rsidR="009D2B09" w:rsidRPr="000A5631" w:rsidRDefault="009D2B09" w:rsidP="000A5631">
      <w:pPr>
        <w:pStyle w:val="ListParagraph"/>
        <w:numPr>
          <w:ilvl w:val="0"/>
          <w:numId w:val="66"/>
        </w:numPr>
        <w:rPr>
          <w:rFonts w:ascii="Arial" w:hAnsi="Arial" w:cs="Arial"/>
        </w:rPr>
      </w:pPr>
      <w:r w:rsidRPr="000A5631">
        <w:rPr>
          <w:rFonts w:ascii="Arial" w:hAnsi="Arial" w:cs="Arial"/>
        </w:rPr>
        <w:t>T</w:t>
      </w:r>
      <w:r w:rsidR="00AA7142" w:rsidRPr="000A5631">
        <w:rPr>
          <w:rFonts w:ascii="Arial" w:hAnsi="Arial" w:cs="Arial"/>
        </w:rPr>
        <w:t xml:space="preserve">he name and number of the course (e.g., PSYC 697: Special Topics: Child Development), </w:t>
      </w:r>
    </w:p>
    <w:p w14:paraId="0D288EF3" w14:textId="77777777" w:rsidR="009D2B09" w:rsidRPr="000A5631" w:rsidRDefault="009D2B09" w:rsidP="000A5631">
      <w:pPr>
        <w:pStyle w:val="ListParagraph"/>
        <w:numPr>
          <w:ilvl w:val="0"/>
          <w:numId w:val="66"/>
        </w:numPr>
        <w:rPr>
          <w:rFonts w:ascii="Arial" w:hAnsi="Arial" w:cs="Arial"/>
        </w:rPr>
      </w:pPr>
      <w:r w:rsidRPr="000A5631">
        <w:rPr>
          <w:rFonts w:ascii="Arial" w:hAnsi="Arial" w:cs="Arial"/>
        </w:rPr>
        <w:t>N</w:t>
      </w:r>
      <w:r w:rsidR="00AA7142" w:rsidRPr="000A5631">
        <w:rPr>
          <w:rFonts w:ascii="Arial" w:hAnsi="Arial" w:cs="Arial"/>
        </w:rPr>
        <w:t xml:space="preserve">umber of credits, </w:t>
      </w:r>
    </w:p>
    <w:p w14:paraId="0D288EF4" w14:textId="77777777" w:rsidR="00BB4A4B" w:rsidRPr="000A5631" w:rsidRDefault="009D2B09" w:rsidP="000A5631">
      <w:pPr>
        <w:pStyle w:val="ListParagraph"/>
        <w:numPr>
          <w:ilvl w:val="0"/>
          <w:numId w:val="66"/>
        </w:numPr>
        <w:rPr>
          <w:rFonts w:ascii="Arial" w:hAnsi="Arial" w:cs="Arial"/>
        </w:rPr>
      </w:pPr>
      <w:r w:rsidRPr="000A5631">
        <w:rPr>
          <w:rFonts w:ascii="Arial" w:hAnsi="Arial" w:cs="Arial"/>
        </w:rPr>
        <w:t>A</w:t>
      </w:r>
      <w:r w:rsidR="00AA7142" w:rsidRPr="000A5631">
        <w:rPr>
          <w:rFonts w:ascii="Arial" w:hAnsi="Arial" w:cs="Arial"/>
        </w:rPr>
        <w:t xml:space="preserve"> brief description of how the course is relevant to the students’ professional goals. </w:t>
      </w:r>
    </w:p>
    <w:p w14:paraId="0D288EF5" w14:textId="7AAEF751" w:rsidR="00C20FE3" w:rsidRPr="00904F40" w:rsidRDefault="00BF66D7" w:rsidP="000A5631">
      <w:pPr>
        <w:pStyle w:val="HandbookHeading4"/>
      </w:pPr>
      <w:bookmarkStart w:id="43" w:name="_Toc329776385"/>
      <w:bookmarkStart w:id="44" w:name="_Toc329776524"/>
      <w:r w:rsidRPr="00904F40">
        <w:t xml:space="preserve">Transferring </w:t>
      </w:r>
      <w:r w:rsidR="00C20FE3" w:rsidRPr="00904F40">
        <w:t>E</w:t>
      </w:r>
      <w:r w:rsidRPr="00904F40">
        <w:t xml:space="preserve">lective </w:t>
      </w:r>
      <w:r w:rsidR="00C20FE3" w:rsidRPr="00904F40">
        <w:t>C</w:t>
      </w:r>
      <w:r w:rsidRPr="00904F40">
        <w:t>redits</w:t>
      </w:r>
      <w:bookmarkEnd w:id="43"/>
      <w:bookmarkEnd w:id="44"/>
      <w:r w:rsidR="007A5607">
        <w:t xml:space="preserve"> f</w:t>
      </w:r>
      <w:r w:rsidR="000A5631">
        <w:t>rom Another Institution</w:t>
      </w:r>
    </w:p>
    <w:p w14:paraId="0D288EF6" w14:textId="1FDA5E8E" w:rsidR="00597D13" w:rsidRPr="00904F40" w:rsidRDefault="00362014" w:rsidP="000617B3">
      <w:pPr>
        <w:rPr>
          <w:rFonts w:ascii="Arial" w:hAnsi="Arial" w:cs="Arial"/>
        </w:rPr>
      </w:pPr>
      <w:r w:rsidRPr="00904F40">
        <w:rPr>
          <w:rFonts w:ascii="Arial" w:hAnsi="Arial" w:cs="Arial"/>
        </w:rPr>
        <w:t xml:space="preserve">If </w:t>
      </w:r>
      <w:r w:rsidR="000A5631">
        <w:rPr>
          <w:rFonts w:ascii="Arial" w:hAnsi="Arial" w:cs="Arial"/>
        </w:rPr>
        <w:t>an elective</w:t>
      </w:r>
      <w:r w:rsidRPr="00904F40">
        <w:rPr>
          <w:rFonts w:ascii="Arial" w:hAnsi="Arial" w:cs="Arial"/>
        </w:rPr>
        <w:t xml:space="preserve"> course is to be taken outside of Towson</w:t>
      </w:r>
      <w:r w:rsidR="00685307" w:rsidRPr="00904F40">
        <w:rPr>
          <w:rFonts w:ascii="Arial" w:hAnsi="Arial" w:cs="Arial"/>
        </w:rPr>
        <w:t xml:space="preserve"> University</w:t>
      </w:r>
      <w:r w:rsidRPr="00904F40">
        <w:rPr>
          <w:rFonts w:ascii="Arial" w:hAnsi="Arial" w:cs="Arial"/>
        </w:rPr>
        <w:t xml:space="preserve">, </w:t>
      </w:r>
      <w:r w:rsidR="00656495" w:rsidRPr="00904F40">
        <w:rPr>
          <w:rFonts w:ascii="Arial" w:hAnsi="Arial" w:cs="Arial"/>
        </w:rPr>
        <w:t>you</w:t>
      </w:r>
      <w:r w:rsidR="00597D13" w:rsidRPr="00904F40">
        <w:rPr>
          <w:rFonts w:ascii="Arial" w:hAnsi="Arial" w:cs="Arial"/>
        </w:rPr>
        <w:t xml:space="preserve"> will need to complete a </w:t>
      </w:r>
      <w:r w:rsidR="00C878A1">
        <w:rPr>
          <w:rFonts w:ascii="Arial" w:hAnsi="Arial" w:cs="Arial"/>
        </w:rPr>
        <w:t>“</w:t>
      </w:r>
      <w:r w:rsidR="00597D13" w:rsidRPr="00904F40">
        <w:rPr>
          <w:rFonts w:ascii="Arial" w:hAnsi="Arial" w:cs="Arial"/>
        </w:rPr>
        <w:t>Transfer Petition Form – Graduate</w:t>
      </w:r>
      <w:r w:rsidR="00C878A1">
        <w:rPr>
          <w:rFonts w:ascii="Arial" w:hAnsi="Arial" w:cs="Arial"/>
        </w:rPr>
        <w:t>”</w:t>
      </w:r>
      <w:r w:rsidR="00597D13" w:rsidRPr="00904F40">
        <w:rPr>
          <w:rFonts w:ascii="Arial" w:hAnsi="Arial" w:cs="Arial"/>
        </w:rPr>
        <w:t xml:space="preserve">, </w:t>
      </w:r>
      <w:r w:rsidR="00FB094C" w:rsidRPr="00904F40">
        <w:rPr>
          <w:rFonts w:ascii="Arial" w:hAnsi="Arial" w:cs="Arial"/>
        </w:rPr>
        <w:t xml:space="preserve">in addition to requesting approval for the course.  The form </w:t>
      </w:r>
      <w:r w:rsidR="00597D13" w:rsidRPr="00904F40">
        <w:rPr>
          <w:rFonts w:ascii="Arial" w:hAnsi="Arial" w:cs="Arial"/>
        </w:rPr>
        <w:t>can be found at the website below:</w:t>
      </w:r>
      <w:r w:rsidR="00325758">
        <w:rPr>
          <w:rFonts w:ascii="Arial" w:hAnsi="Arial" w:cs="Arial"/>
        </w:rPr>
        <w:t xml:space="preserve"> </w:t>
      </w:r>
      <w:hyperlink r:id="rId15" w:history="1">
        <w:r w:rsidR="007E4789" w:rsidRPr="00904F40">
          <w:rPr>
            <w:rStyle w:val="Hyperlink"/>
            <w:rFonts w:ascii="Arial" w:hAnsi="Arial" w:cs="Arial"/>
          </w:rPr>
          <w:t>http://www.towson.edu/registrar/forms/documents/transfer_petition_form_grad_inac_001.pdf</w:t>
        </w:r>
      </w:hyperlink>
      <w:r w:rsidR="00597D13" w:rsidRPr="00904F40">
        <w:rPr>
          <w:rFonts w:ascii="Arial" w:hAnsi="Arial" w:cs="Arial"/>
        </w:rPr>
        <w:t xml:space="preserve"> . The policy regarding credits transferred from another institution is as follows:</w:t>
      </w:r>
    </w:p>
    <w:p w14:paraId="0D288EF7" w14:textId="77777777" w:rsidR="001A0BB0" w:rsidRPr="009A03B0" w:rsidRDefault="00597D13" w:rsidP="009A03B0">
      <w:pPr>
        <w:pStyle w:val="ListParagraph"/>
        <w:numPr>
          <w:ilvl w:val="0"/>
          <w:numId w:val="67"/>
        </w:numPr>
        <w:rPr>
          <w:rFonts w:ascii="Arial" w:hAnsi="Arial" w:cs="Arial"/>
        </w:rPr>
      </w:pPr>
      <w:r w:rsidRPr="009A03B0">
        <w:rPr>
          <w:rFonts w:ascii="Arial" w:hAnsi="Arial" w:cs="Arial"/>
        </w:rPr>
        <w:t xml:space="preserve">They </w:t>
      </w:r>
      <w:r w:rsidR="000C677A" w:rsidRPr="009A03B0">
        <w:rPr>
          <w:rFonts w:ascii="Arial" w:hAnsi="Arial" w:cs="Arial"/>
        </w:rPr>
        <w:t>must</w:t>
      </w:r>
      <w:r w:rsidRPr="009A03B0">
        <w:rPr>
          <w:rFonts w:ascii="Arial" w:hAnsi="Arial" w:cs="Arial"/>
        </w:rPr>
        <w:t xml:space="preserve"> only be taken at a regionally accredited institution (e.g., Middle-States Accredited)</w:t>
      </w:r>
    </w:p>
    <w:p w14:paraId="0D288EF8" w14:textId="77777777" w:rsidR="001A0BB0" w:rsidRPr="009A03B0" w:rsidRDefault="001A0BB0" w:rsidP="009A03B0">
      <w:pPr>
        <w:pStyle w:val="ListParagraph"/>
        <w:numPr>
          <w:ilvl w:val="0"/>
          <w:numId w:val="67"/>
        </w:numPr>
        <w:rPr>
          <w:rFonts w:ascii="Arial" w:hAnsi="Arial" w:cs="Arial"/>
        </w:rPr>
      </w:pPr>
      <w:r w:rsidRPr="009A03B0">
        <w:rPr>
          <w:rFonts w:ascii="Arial" w:hAnsi="Arial" w:cs="Arial"/>
        </w:rPr>
        <w:t xml:space="preserve">The course must be at the graduate level at </w:t>
      </w:r>
      <w:r w:rsidR="001B79E1" w:rsidRPr="009A03B0">
        <w:rPr>
          <w:rFonts w:ascii="Arial" w:hAnsi="Arial" w:cs="Arial"/>
        </w:rPr>
        <w:t xml:space="preserve">the </w:t>
      </w:r>
      <w:r w:rsidRPr="009A03B0">
        <w:rPr>
          <w:rFonts w:ascii="Arial" w:hAnsi="Arial" w:cs="Arial"/>
        </w:rPr>
        <w:t>transfer university</w:t>
      </w:r>
    </w:p>
    <w:p w14:paraId="0D288EF9" w14:textId="77777777" w:rsidR="001A0BB0" w:rsidRPr="009A03B0" w:rsidRDefault="001A0BB0" w:rsidP="009A03B0">
      <w:pPr>
        <w:pStyle w:val="ListParagraph"/>
        <w:numPr>
          <w:ilvl w:val="0"/>
          <w:numId w:val="67"/>
        </w:numPr>
        <w:rPr>
          <w:rFonts w:ascii="Arial" w:hAnsi="Arial" w:cs="Arial"/>
        </w:rPr>
      </w:pPr>
      <w:r w:rsidRPr="009A03B0">
        <w:rPr>
          <w:rFonts w:ascii="Arial" w:hAnsi="Arial" w:cs="Arial"/>
        </w:rPr>
        <w:lastRenderedPageBreak/>
        <w:t>The course cannot already be utilized as a part of a conferred degree</w:t>
      </w:r>
      <w:r w:rsidR="003D4678" w:rsidRPr="009A03B0">
        <w:rPr>
          <w:rFonts w:ascii="Arial" w:hAnsi="Arial" w:cs="Arial"/>
        </w:rPr>
        <w:t xml:space="preserve"> at the other university</w:t>
      </w:r>
    </w:p>
    <w:p w14:paraId="0D288EFA" w14:textId="277CB751" w:rsidR="001A0BB0" w:rsidRPr="009A03B0" w:rsidRDefault="00302589" w:rsidP="009A03B0">
      <w:pPr>
        <w:pStyle w:val="ListParagraph"/>
        <w:numPr>
          <w:ilvl w:val="0"/>
          <w:numId w:val="67"/>
        </w:numPr>
        <w:rPr>
          <w:rFonts w:ascii="Arial" w:hAnsi="Arial" w:cs="Arial"/>
        </w:rPr>
      </w:pPr>
      <w:r w:rsidRPr="009A03B0">
        <w:rPr>
          <w:rFonts w:ascii="Arial" w:hAnsi="Arial" w:cs="Arial"/>
        </w:rPr>
        <w:t xml:space="preserve">The student must </w:t>
      </w:r>
      <w:r w:rsidR="001A0BB0" w:rsidRPr="009A03B0">
        <w:rPr>
          <w:rFonts w:ascii="Arial" w:hAnsi="Arial" w:cs="Arial"/>
        </w:rPr>
        <w:t xml:space="preserve">have received a grade of at least a </w:t>
      </w:r>
      <w:r w:rsidR="00C073DF">
        <w:rPr>
          <w:rFonts w:ascii="Arial" w:hAnsi="Arial" w:cs="Arial"/>
        </w:rPr>
        <w:t>“</w:t>
      </w:r>
      <w:r w:rsidR="001A0BB0" w:rsidRPr="009A03B0">
        <w:rPr>
          <w:rFonts w:ascii="Arial" w:hAnsi="Arial" w:cs="Arial"/>
        </w:rPr>
        <w:t>B</w:t>
      </w:r>
      <w:r w:rsidR="00C073DF">
        <w:rPr>
          <w:rFonts w:ascii="Arial" w:hAnsi="Arial" w:cs="Arial"/>
        </w:rPr>
        <w:t>”</w:t>
      </w:r>
    </w:p>
    <w:p w14:paraId="0D288EFB" w14:textId="6EA73743" w:rsidR="006E1CB9" w:rsidRDefault="00302589" w:rsidP="000617B3">
      <w:pPr>
        <w:pStyle w:val="ListParagraph"/>
        <w:numPr>
          <w:ilvl w:val="0"/>
          <w:numId w:val="67"/>
        </w:numPr>
        <w:rPr>
          <w:rFonts w:ascii="Arial" w:hAnsi="Arial" w:cs="Arial"/>
        </w:rPr>
      </w:pPr>
      <w:r w:rsidRPr="006E1CB9">
        <w:rPr>
          <w:rFonts w:ascii="Arial" w:hAnsi="Arial" w:cs="Arial"/>
        </w:rPr>
        <w:t xml:space="preserve">The course must </w:t>
      </w:r>
      <w:r w:rsidR="001A0BB0" w:rsidRPr="006E1CB9">
        <w:rPr>
          <w:rFonts w:ascii="Arial" w:hAnsi="Arial" w:cs="Arial"/>
        </w:rPr>
        <w:t xml:space="preserve">be taken within the </w:t>
      </w:r>
      <w:r w:rsidR="008E2FFA" w:rsidRPr="006E1CB9">
        <w:rPr>
          <w:rFonts w:ascii="Arial" w:hAnsi="Arial" w:cs="Arial"/>
        </w:rPr>
        <w:t xml:space="preserve">Towson MA in Psychology, Clinical concentration </w:t>
      </w:r>
      <w:r w:rsidR="001A0BB0" w:rsidRPr="006E1CB9">
        <w:rPr>
          <w:rFonts w:ascii="Arial" w:hAnsi="Arial" w:cs="Arial"/>
        </w:rPr>
        <w:t>time limit (7 years for master</w:t>
      </w:r>
      <w:r w:rsidR="00FD6EB6">
        <w:rPr>
          <w:rFonts w:ascii="Arial" w:hAnsi="Arial" w:cs="Arial"/>
        </w:rPr>
        <w:t>’</w:t>
      </w:r>
      <w:r w:rsidR="001A0BB0" w:rsidRPr="006E1CB9">
        <w:rPr>
          <w:rFonts w:ascii="Arial" w:hAnsi="Arial" w:cs="Arial"/>
        </w:rPr>
        <w:t>s/certificates)</w:t>
      </w:r>
      <w:r w:rsidR="00C142DC" w:rsidRPr="006E1CB9">
        <w:rPr>
          <w:rFonts w:ascii="Arial" w:hAnsi="Arial" w:cs="Arial"/>
        </w:rPr>
        <w:t xml:space="preserve"> </w:t>
      </w:r>
    </w:p>
    <w:p w14:paraId="0D288EFC" w14:textId="77777777" w:rsidR="00BB4A4B" w:rsidRPr="006E1CB9" w:rsidRDefault="00C142DC" w:rsidP="006E1CB9">
      <w:pPr>
        <w:rPr>
          <w:rFonts w:ascii="Arial" w:hAnsi="Arial" w:cs="Arial"/>
        </w:rPr>
      </w:pPr>
      <w:r w:rsidRPr="006E1CB9">
        <w:rPr>
          <w:rFonts w:ascii="Arial" w:hAnsi="Arial" w:cs="Arial"/>
        </w:rPr>
        <w:t xml:space="preserve">To ensure no issues in having the credits transferred, </w:t>
      </w:r>
      <w:r w:rsidR="000D1ACD">
        <w:rPr>
          <w:rFonts w:ascii="Arial" w:hAnsi="Arial" w:cs="Arial"/>
        </w:rPr>
        <w:t>you</w:t>
      </w:r>
      <w:r w:rsidRPr="006E1CB9">
        <w:rPr>
          <w:rFonts w:ascii="Arial" w:hAnsi="Arial" w:cs="Arial"/>
        </w:rPr>
        <w:t xml:space="preserve"> </w:t>
      </w:r>
      <w:r w:rsidR="00B718A1" w:rsidRPr="006E1CB9">
        <w:rPr>
          <w:rFonts w:ascii="Arial" w:hAnsi="Arial" w:cs="Arial"/>
        </w:rPr>
        <w:t xml:space="preserve">should </w:t>
      </w:r>
      <w:r w:rsidRPr="006E1CB9">
        <w:rPr>
          <w:rFonts w:ascii="Arial" w:hAnsi="Arial" w:cs="Arial"/>
        </w:rPr>
        <w:t xml:space="preserve">provide a </w:t>
      </w:r>
      <w:r w:rsidR="005D10E8" w:rsidRPr="006E1CB9">
        <w:rPr>
          <w:rFonts w:ascii="Arial" w:hAnsi="Arial" w:cs="Arial"/>
        </w:rPr>
        <w:t xml:space="preserve">course description and a </w:t>
      </w:r>
      <w:r w:rsidRPr="006E1CB9">
        <w:rPr>
          <w:rFonts w:ascii="Arial" w:hAnsi="Arial" w:cs="Arial"/>
        </w:rPr>
        <w:t>copy of the course syllabus to the program director so that the appropriateness of the course can be evaluated.</w:t>
      </w:r>
    </w:p>
    <w:p w14:paraId="0D288EFD" w14:textId="77777777" w:rsidR="001A7CA7" w:rsidRPr="00904F40" w:rsidRDefault="001A7CA7" w:rsidP="000617B3">
      <w:pPr>
        <w:rPr>
          <w:rFonts w:ascii="Arial" w:hAnsi="Arial" w:cs="Arial"/>
        </w:rPr>
      </w:pPr>
      <w:r w:rsidRPr="00904F40">
        <w:rPr>
          <w:rFonts w:ascii="Arial" w:hAnsi="Arial" w:cs="Arial"/>
        </w:rPr>
        <w:t xml:space="preserve">Upon completion of the course, </w:t>
      </w:r>
      <w:r w:rsidR="000D1ACD">
        <w:rPr>
          <w:rFonts w:ascii="Arial" w:hAnsi="Arial" w:cs="Arial"/>
        </w:rPr>
        <w:t>you</w:t>
      </w:r>
      <w:r w:rsidRPr="00904F40">
        <w:rPr>
          <w:rFonts w:ascii="Arial" w:hAnsi="Arial" w:cs="Arial"/>
        </w:rPr>
        <w:t xml:space="preserve"> will need to request that an official transcript be sent to the graduate school so that credit may be granted.</w:t>
      </w:r>
    </w:p>
    <w:p w14:paraId="0D288EFF" w14:textId="38E1F45E" w:rsidR="00FD5750" w:rsidRDefault="00896614" w:rsidP="000617B3">
      <w:pPr>
        <w:rPr>
          <w:rFonts w:ascii="Arial" w:hAnsi="Arial" w:cs="Arial"/>
        </w:rPr>
      </w:pPr>
      <w:r w:rsidRPr="00904F40">
        <w:rPr>
          <w:rFonts w:ascii="Arial" w:hAnsi="Arial" w:cs="Arial"/>
        </w:rPr>
        <w:t>You</w:t>
      </w:r>
      <w:r w:rsidR="000E3197" w:rsidRPr="00904F40">
        <w:rPr>
          <w:rFonts w:ascii="Arial" w:hAnsi="Arial" w:cs="Arial"/>
        </w:rPr>
        <w:t xml:space="preserve"> will receive an e-mail response from the program director indicating </w:t>
      </w:r>
      <w:proofErr w:type="gramStart"/>
      <w:r w:rsidR="000E3197" w:rsidRPr="00904F40">
        <w:rPr>
          <w:rFonts w:ascii="Arial" w:hAnsi="Arial" w:cs="Arial"/>
        </w:rPr>
        <w:t>whether or not</w:t>
      </w:r>
      <w:proofErr w:type="gramEnd"/>
      <w:r w:rsidR="000E3197" w:rsidRPr="00904F40">
        <w:rPr>
          <w:rFonts w:ascii="Arial" w:hAnsi="Arial" w:cs="Arial"/>
        </w:rPr>
        <w:t xml:space="preserve"> the course has been approved.</w:t>
      </w:r>
      <w:r w:rsidR="00842232" w:rsidRPr="00904F40">
        <w:rPr>
          <w:rFonts w:ascii="Arial" w:hAnsi="Arial" w:cs="Arial"/>
        </w:rPr>
        <w:t xml:space="preserve"> Students may request approval of more than one course at a time.</w:t>
      </w:r>
      <w:r w:rsidR="00294865">
        <w:rPr>
          <w:rFonts w:ascii="Arial" w:hAnsi="Arial" w:cs="Arial"/>
        </w:rPr>
        <w:t xml:space="preserve"> Approval for </w:t>
      </w:r>
      <w:r w:rsidR="00567BC1" w:rsidRPr="00904F40">
        <w:rPr>
          <w:rFonts w:ascii="Arial" w:hAnsi="Arial" w:cs="Arial"/>
        </w:rPr>
        <w:t>class</w:t>
      </w:r>
      <w:r w:rsidR="00294865">
        <w:rPr>
          <w:rFonts w:ascii="Arial" w:hAnsi="Arial" w:cs="Arial"/>
        </w:rPr>
        <w:t>es</w:t>
      </w:r>
      <w:r w:rsidR="00567BC1" w:rsidRPr="00904F40">
        <w:rPr>
          <w:rFonts w:ascii="Arial" w:hAnsi="Arial" w:cs="Arial"/>
        </w:rPr>
        <w:t xml:space="preserve"> </w:t>
      </w:r>
      <w:r w:rsidR="00294865">
        <w:rPr>
          <w:rFonts w:ascii="Arial" w:hAnsi="Arial" w:cs="Arial"/>
        </w:rPr>
        <w:t>taught</w:t>
      </w:r>
      <w:r w:rsidR="00567BC1" w:rsidRPr="00904F40">
        <w:rPr>
          <w:rFonts w:ascii="Arial" w:hAnsi="Arial" w:cs="Arial"/>
        </w:rPr>
        <w:t xml:space="preserve"> at Towson should take no mor</w:t>
      </w:r>
      <w:r w:rsidR="00294865">
        <w:rPr>
          <w:rFonts w:ascii="Arial" w:hAnsi="Arial" w:cs="Arial"/>
        </w:rPr>
        <w:t>e than 48 hours. Approval for in-person</w:t>
      </w:r>
      <w:r w:rsidR="00567BC1" w:rsidRPr="00904F40">
        <w:rPr>
          <w:rFonts w:ascii="Arial" w:hAnsi="Arial" w:cs="Arial"/>
        </w:rPr>
        <w:t xml:space="preserve"> or online courses being taken at another institution may take up to one week.</w:t>
      </w:r>
      <w:r w:rsidR="00ED18D3" w:rsidRPr="00904F40">
        <w:rPr>
          <w:rFonts w:ascii="Arial" w:hAnsi="Arial" w:cs="Arial"/>
        </w:rPr>
        <w:t xml:space="preserve">  </w:t>
      </w:r>
      <w:bookmarkStart w:id="45" w:name="_Toc329776387"/>
      <w:bookmarkStart w:id="46" w:name="_Toc329776526"/>
      <w:bookmarkStart w:id="47" w:name="_Toc395171875"/>
    </w:p>
    <w:p w14:paraId="0D288F00" w14:textId="77777777" w:rsidR="0070324A" w:rsidRPr="00904F40" w:rsidRDefault="00BF42C3" w:rsidP="00FD5750">
      <w:pPr>
        <w:pStyle w:val="Heading2"/>
        <w:spacing w:after="240"/>
      </w:pPr>
      <w:bookmarkStart w:id="48" w:name="_Toc40694483"/>
      <w:r w:rsidRPr="00904F40">
        <w:t xml:space="preserve">ACADEMIC </w:t>
      </w:r>
      <w:bookmarkEnd w:id="45"/>
      <w:bookmarkEnd w:id="46"/>
      <w:bookmarkEnd w:id="47"/>
      <w:r w:rsidR="00A27CEE" w:rsidRPr="00904F40">
        <w:t>EXPECTATIONS</w:t>
      </w:r>
      <w:bookmarkEnd w:id="48"/>
    </w:p>
    <w:p w14:paraId="0D288F01" w14:textId="77777777" w:rsidR="00A27CEE" w:rsidRPr="00904F40" w:rsidRDefault="00A27CEE" w:rsidP="00FD5750">
      <w:pPr>
        <w:pStyle w:val="HandbookHeading3"/>
      </w:pPr>
      <w:bookmarkStart w:id="49" w:name="_Toc425789350"/>
      <w:bookmarkStart w:id="50" w:name="_Toc40694484"/>
      <w:r w:rsidRPr="00904F40">
        <w:t>ACADEMIC INTEGRITY</w:t>
      </w:r>
      <w:bookmarkEnd w:id="49"/>
      <w:bookmarkEnd w:id="50"/>
    </w:p>
    <w:p w14:paraId="0D288F02" w14:textId="77777777" w:rsidR="0070324A" w:rsidRPr="00904F40" w:rsidRDefault="0070324A" w:rsidP="00FD5750">
      <w:pPr>
        <w:spacing w:before="240"/>
        <w:rPr>
          <w:rFonts w:ascii="Arial" w:hAnsi="Arial" w:cs="Arial"/>
        </w:rPr>
      </w:pPr>
      <w:r w:rsidRPr="00904F40">
        <w:rPr>
          <w:rFonts w:ascii="Arial" w:hAnsi="Arial" w:cs="Arial"/>
        </w:rPr>
        <w:lastRenderedPageBreak/>
        <w:t xml:space="preserve">The academic integrity policy can be found online at the following website: </w:t>
      </w:r>
      <w:hyperlink r:id="rId16" w:history="1">
        <w:r w:rsidR="00BB045E" w:rsidRPr="00904F40">
          <w:rPr>
            <w:rStyle w:val="Hyperlink"/>
            <w:rFonts w:ascii="Arial" w:hAnsi="Arial" w:cs="Arial"/>
          </w:rPr>
          <w:t>http://inside.towson.edu/generalcampus/tupolicies/documents/03-01.00%20Student%20Academic%20Integrity%20Policy.pdf</w:t>
        </w:r>
      </w:hyperlink>
    </w:p>
    <w:p w14:paraId="0D288F03" w14:textId="77777777" w:rsidR="0070324A" w:rsidRPr="00904F40" w:rsidRDefault="0070324A" w:rsidP="000617B3">
      <w:pPr>
        <w:rPr>
          <w:rFonts w:ascii="Arial" w:hAnsi="Arial" w:cs="Arial"/>
        </w:rPr>
      </w:pPr>
      <w:proofErr w:type="gramStart"/>
      <w:r w:rsidRPr="00904F40">
        <w:rPr>
          <w:rFonts w:ascii="Arial" w:hAnsi="Arial" w:cs="Arial"/>
        </w:rPr>
        <w:t>In an effort to</w:t>
      </w:r>
      <w:proofErr w:type="gramEnd"/>
      <w:r w:rsidRPr="00904F40">
        <w:rPr>
          <w:rFonts w:ascii="Arial" w:hAnsi="Arial" w:cs="Arial"/>
        </w:rPr>
        <w:t xml:space="preserve"> highlight critical elements of the policy, we have reproduced them, verbatim, here: </w:t>
      </w:r>
    </w:p>
    <w:p w14:paraId="0D288F04" w14:textId="77777777" w:rsidR="0070324A" w:rsidRPr="00312002" w:rsidRDefault="0070324A" w:rsidP="00312002">
      <w:pPr>
        <w:pStyle w:val="ListParagraph"/>
        <w:numPr>
          <w:ilvl w:val="0"/>
          <w:numId w:val="68"/>
        </w:numPr>
        <w:rPr>
          <w:rFonts w:ascii="Arial" w:hAnsi="Arial" w:cs="Arial"/>
        </w:rPr>
      </w:pPr>
      <w:r w:rsidRPr="00312002">
        <w:rPr>
          <w:rFonts w:ascii="Arial" w:hAnsi="Arial" w:cs="Arial"/>
        </w:rPr>
        <w:t>“…academic evaluation includes a judgment that the student’s work is free from academic dishonesty of any type”</w:t>
      </w:r>
    </w:p>
    <w:p w14:paraId="0D288F05" w14:textId="77777777" w:rsidR="0070324A" w:rsidRPr="00312002" w:rsidRDefault="0070324A" w:rsidP="00312002">
      <w:pPr>
        <w:pStyle w:val="ListParagraph"/>
        <w:numPr>
          <w:ilvl w:val="0"/>
          <w:numId w:val="68"/>
        </w:numPr>
        <w:rPr>
          <w:rFonts w:ascii="Arial" w:hAnsi="Arial" w:cs="Arial"/>
        </w:rPr>
      </w:pPr>
      <w:r w:rsidRPr="00312002">
        <w:rPr>
          <w:rFonts w:ascii="Arial" w:hAnsi="Arial" w:cs="Arial"/>
        </w:rPr>
        <w:t>“</w:t>
      </w:r>
      <w:proofErr w:type="gramStart"/>
      <w:r w:rsidRPr="00312002">
        <w:rPr>
          <w:rFonts w:ascii="Arial" w:hAnsi="Arial" w:cs="Arial"/>
        </w:rPr>
        <w:t>students</w:t>
      </w:r>
      <w:proofErr w:type="gramEnd"/>
      <w:r w:rsidRPr="00312002">
        <w:rPr>
          <w:rFonts w:ascii="Arial" w:hAnsi="Arial" w:cs="Arial"/>
        </w:rPr>
        <w:t xml:space="preserve"> are obligated not to violate the basic standards of integrity”</w:t>
      </w:r>
    </w:p>
    <w:p w14:paraId="0D288F06" w14:textId="44ED34F4" w:rsidR="0070324A" w:rsidRPr="00312002" w:rsidRDefault="0070324A" w:rsidP="00312002">
      <w:pPr>
        <w:pStyle w:val="ListParagraph"/>
        <w:numPr>
          <w:ilvl w:val="0"/>
          <w:numId w:val="68"/>
        </w:numPr>
        <w:rPr>
          <w:rFonts w:ascii="Arial" w:hAnsi="Arial" w:cs="Arial"/>
        </w:rPr>
      </w:pPr>
      <w:r w:rsidRPr="00312002">
        <w:rPr>
          <w:rFonts w:ascii="Arial" w:hAnsi="Arial" w:cs="Arial"/>
        </w:rPr>
        <w:t>Plagiarism - presenting work, products, ideas, words, or data of another as one’s own is plagiarism. Indebtedness must be acknowledged whenever:</w:t>
      </w:r>
      <w:r w:rsidRPr="00312002">
        <w:rPr>
          <w:rFonts w:ascii="Arial" w:hAnsi="Arial" w:cs="Arial"/>
        </w:rPr>
        <w:tab/>
      </w:r>
    </w:p>
    <w:p w14:paraId="0D288F07" w14:textId="5B149A7E" w:rsidR="0070324A" w:rsidRPr="00312002" w:rsidRDefault="0070324A" w:rsidP="00312002">
      <w:pPr>
        <w:pStyle w:val="ListParagraph"/>
        <w:numPr>
          <w:ilvl w:val="1"/>
          <w:numId w:val="68"/>
        </w:numPr>
        <w:rPr>
          <w:rFonts w:ascii="Arial" w:hAnsi="Arial" w:cs="Arial"/>
        </w:rPr>
      </w:pPr>
      <w:r w:rsidRPr="00312002">
        <w:rPr>
          <w:rFonts w:ascii="Arial" w:hAnsi="Arial" w:cs="Arial"/>
        </w:rPr>
        <w:t>one quotes another person’s actual words or replicates all or part of another’s product. This includes all information gleaned from any source, including the Internet.</w:t>
      </w:r>
      <w:r w:rsidRPr="00312002">
        <w:rPr>
          <w:rFonts w:ascii="Arial" w:hAnsi="Arial" w:cs="Arial"/>
        </w:rPr>
        <w:tab/>
      </w:r>
      <w:r w:rsidRPr="00312002">
        <w:rPr>
          <w:rFonts w:ascii="Arial" w:hAnsi="Arial" w:cs="Arial"/>
        </w:rPr>
        <w:tab/>
      </w:r>
    </w:p>
    <w:p w14:paraId="0D288F08" w14:textId="77777777" w:rsidR="0070324A" w:rsidRPr="00312002" w:rsidRDefault="0070324A" w:rsidP="00312002">
      <w:pPr>
        <w:pStyle w:val="ListParagraph"/>
        <w:numPr>
          <w:ilvl w:val="1"/>
          <w:numId w:val="68"/>
        </w:numPr>
        <w:rPr>
          <w:rFonts w:ascii="Arial" w:hAnsi="Arial" w:cs="Arial"/>
        </w:rPr>
      </w:pPr>
      <w:r w:rsidRPr="00312002">
        <w:rPr>
          <w:rFonts w:ascii="Arial" w:hAnsi="Arial" w:cs="Arial"/>
        </w:rPr>
        <w:t>one uses another person’s ideas, opinions, work, data, or theories, even if they are completely paraphrased in one’s own words.</w:t>
      </w:r>
    </w:p>
    <w:p w14:paraId="0D288F09" w14:textId="77777777" w:rsidR="0070324A" w:rsidRPr="00312002" w:rsidRDefault="0070324A" w:rsidP="00312002">
      <w:pPr>
        <w:pStyle w:val="ListParagraph"/>
        <w:numPr>
          <w:ilvl w:val="1"/>
          <w:numId w:val="68"/>
        </w:numPr>
        <w:rPr>
          <w:rFonts w:ascii="Arial" w:hAnsi="Arial" w:cs="Arial"/>
        </w:rPr>
      </w:pPr>
      <w:r w:rsidRPr="00312002">
        <w:rPr>
          <w:rFonts w:ascii="Arial" w:hAnsi="Arial" w:cs="Arial"/>
        </w:rPr>
        <w:t>one borrows facts, statistics, or other illustrative materials.</w:t>
      </w:r>
    </w:p>
    <w:p w14:paraId="0D288F0A" w14:textId="77777777" w:rsidR="0070324A" w:rsidRPr="00904F40" w:rsidRDefault="0070324A" w:rsidP="000617B3">
      <w:pPr>
        <w:rPr>
          <w:rFonts w:ascii="Arial" w:hAnsi="Arial" w:cs="Arial"/>
        </w:rPr>
      </w:pPr>
      <w:r w:rsidRPr="00904F40">
        <w:rPr>
          <w:rFonts w:ascii="Arial" w:hAnsi="Arial" w:cs="Arial"/>
        </w:rPr>
        <w:t xml:space="preserve">Because expectations about academic assignments vary among disciplines and </w:t>
      </w:r>
      <w:r w:rsidRPr="00904F40">
        <w:rPr>
          <w:rFonts w:ascii="Arial" w:hAnsi="Arial" w:cs="Arial"/>
        </w:rPr>
        <w:lastRenderedPageBreak/>
        <w:t>instructors, students should consult with their instructors about any special requirements related to citation.</w:t>
      </w:r>
    </w:p>
    <w:p w14:paraId="0D288F0B" w14:textId="77777777" w:rsidR="0070324A" w:rsidRPr="00904F40" w:rsidRDefault="0070324A" w:rsidP="000617B3">
      <w:pPr>
        <w:rPr>
          <w:rFonts w:ascii="Arial" w:hAnsi="Arial" w:cs="Arial"/>
        </w:rPr>
      </w:pPr>
      <w:r w:rsidRPr="00904F40">
        <w:rPr>
          <w:rFonts w:ascii="Arial" w:hAnsi="Arial" w:cs="Arial"/>
        </w:rPr>
        <w:t xml:space="preserve">In addition to oral or written work, plagiarism may also involve using, without permission and or acknowledgement, internet websites, computer programs or files, research designs, ideas and images, charts and graphs, photographs, creative works, and other types of information that belong to another.  </w:t>
      </w:r>
    </w:p>
    <w:p w14:paraId="0D288F0C" w14:textId="77777777" w:rsidR="0070324A" w:rsidRPr="00904F40" w:rsidRDefault="0070324A" w:rsidP="000617B3">
      <w:pPr>
        <w:rPr>
          <w:rFonts w:ascii="Arial" w:hAnsi="Arial" w:cs="Arial"/>
        </w:rPr>
      </w:pPr>
      <w:r w:rsidRPr="00904F40">
        <w:rPr>
          <w:rFonts w:ascii="Arial" w:hAnsi="Arial" w:cs="Arial"/>
        </w:rPr>
        <w:t xml:space="preserve">Verbatim statements must be enclosed by quotation marks, or set off from regular text as indented extracts, with full citation. </w:t>
      </w:r>
    </w:p>
    <w:p w14:paraId="0D288F0D" w14:textId="4077BDF2" w:rsidR="0070324A" w:rsidRPr="00904F40" w:rsidRDefault="0070324A" w:rsidP="000617B3">
      <w:pPr>
        <w:rPr>
          <w:rFonts w:ascii="Arial" w:hAnsi="Arial" w:cs="Arial"/>
        </w:rPr>
      </w:pPr>
      <w:r w:rsidRPr="00904F40">
        <w:rPr>
          <w:rFonts w:ascii="Arial" w:hAnsi="Arial" w:cs="Arial"/>
        </w:rPr>
        <w:t>Multiple Submissions - submitting substantial portions of the same academic work (including oral reports) for credit more than once without authorization of the instructor(s). What constitutes a “substantial portion” of the same work is determined solely by the university.</w:t>
      </w:r>
    </w:p>
    <w:p w14:paraId="0D288F0E" w14:textId="4CBED583" w:rsidR="0070324A" w:rsidRPr="00904F40" w:rsidRDefault="0070324A" w:rsidP="000617B3">
      <w:pPr>
        <w:rPr>
          <w:rFonts w:ascii="Arial" w:hAnsi="Arial" w:cs="Arial"/>
        </w:rPr>
      </w:pPr>
      <w:r w:rsidRPr="00904F40">
        <w:rPr>
          <w:rFonts w:ascii="Arial" w:hAnsi="Arial" w:cs="Arial"/>
        </w:rPr>
        <w:t>Some Examples:  Submitting the same or substantially the same work for credit in more than one course without prior permission of the instructor. Building upon or reworking prior work is acceptable with permission of the instructor.</w:t>
      </w:r>
    </w:p>
    <w:p w14:paraId="0D288F0F" w14:textId="77777777" w:rsidR="0070324A" w:rsidRPr="00904F40" w:rsidRDefault="0070324A" w:rsidP="00780A96">
      <w:pPr>
        <w:pStyle w:val="HandbookHeading4"/>
      </w:pPr>
      <w:bookmarkStart w:id="51" w:name="_Toc329776389"/>
      <w:bookmarkStart w:id="52" w:name="_Toc329776528"/>
      <w:bookmarkStart w:id="53" w:name="_Toc363043350"/>
      <w:r w:rsidRPr="00904F40">
        <w:t>Proper Citations</w:t>
      </w:r>
      <w:bookmarkEnd w:id="51"/>
      <w:bookmarkEnd w:id="52"/>
      <w:bookmarkEnd w:id="53"/>
    </w:p>
    <w:p w14:paraId="0D288F10" w14:textId="77777777" w:rsidR="0070324A" w:rsidRPr="00904F40" w:rsidRDefault="0070324A" w:rsidP="000617B3">
      <w:pPr>
        <w:rPr>
          <w:rFonts w:ascii="Arial" w:hAnsi="Arial" w:cs="Arial"/>
        </w:rPr>
      </w:pPr>
      <w:r w:rsidRPr="00904F40">
        <w:rPr>
          <w:rFonts w:ascii="Arial" w:hAnsi="Arial" w:cs="Arial"/>
        </w:rPr>
        <w:t xml:space="preserve">Although each faculty member may have different requirements, in general we expect you to use APA style for citations. Because ignorance of APA style </w:t>
      </w:r>
      <w:r w:rsidRPr="00904F40">
        <w:rPr>
          <w:rFonts w:ascii="Arial" w:hAnsi="Arial" w:cs="Arial"/>
        </w:rPr>
        <w:lastRenderedPageBreak/>
        <w:t xml:space="preserve">will not excuse improper citation, you </w:t>
      </w:r>
      <w:r w:rsidR="0067790D" w:rsidRPr="00904F40">
        <w:rPr>
          <w:rFonts w:ascii="Arial" w:hAnsi="Arial" w:cs="Arial"/>
        </w:rPr>
        <w:t>are encouraged to purchase the most current e</w:t>
      </w:r>
      <w:r w:rsidRPr="00904F40">
        <w:rPr>
          <w:rFonts w:ascii="Arial" w:hAnsi="Arial" w:cs="Arial"/>
        </w:rPr>
        <w:t xml:space="preserve">dition of the Publication Manual of the American Psychological Association.  </w:t>
      </w:r>
    </w:p>
    <w:p w14:paraId="0D288F11" w14:textId="77777777" w:rsidR="0070324A" w:rsidRPr="00952179" w:rsidRDefault="0070324A" w:rsidP="000617B3">
      <w:pPr>
        <w:rPr>
          <w:rFonts w:ascii="Arial" w:hAnsi="Arial" w:cs="Arial"/>
          <w:i/>
        </w:rPr>
      </w:pPr>
      <w:r w:rsidRPr="00952179">
        <w:rPr>
          <w:rFonts w:ascii="Arial" w:hAnsi="Arial" w:cs="Arial"/>
          <w:i/>
        </w:rPr>
        <w:t>A few key issues to remember:</w:t>
      </w:r>
    </w:p>
    <w:p w14:paraId="0D288F12" w14:textId="77777777" w:rsidR="0070324A" w:rsidRPr="00952179" w:rsidRDefault="0070324A" w:rsidP="00952179">
      <w:pPr>
        <w:pStyle w:val="ListParagraph"/>
        <w:numPr>
          <w:ilvl w:val="0"/>
          <w:numId w:val="70"/>
        </w:numPr>
        <w:rPr>
          <w:rFonts w:ascii="Arial" w:hAnsi="Arial" w:cs="Arial"/>
        </w:rPr>
      </w:pPr>
      <w:r w:rsidRPr="00952179">
        <w:rPr>
          <w:rFonts w:ascii="Arial" w:hAnsi="Arial" w:cs="Arial"/>
        </w:rPr>
        <w:t>paraphrasing does NOT mean changing only two or three words</w:t>
      </w:r>
    </w:p>
    <w:p w14:paraId="0D288F13" w14:textId="77777777" w:rsidR="0070324A" w:rsidRPr="00952179" w:rsidRDefault="0070324A" w:rsidP="00952179">
      <w:pPr>
        <w:pStyle w:val="ListParagraph"/>
        <w:numPr>
          <w:ilvl w:val="0"/>
          <w:numId w:val="70"/>
        </w:numPr>
        <w:rPr>
          <w:rFonts w:ascii="Arial" w:hAnsi="Arial" w:cs="Arial"/>
        </w:rPr>
      </w:pPr>
      <w:r w:rsidRPr="00952179">
        <w:rPr>
          <w:rFonts w:ascii="Arial" w:hAnsi="Arial" w:cs="Arial"/>
        </w:rPr>
        <w:t>It is better to over-cite and learn to cut down than to under-cite</w:t>
      </w:r>
    </w:p>
    <w:p w14:paraId="0D288F14" w14:textId="77777777" w:rsidR="0070324A" w:rsidRPr="00952179" w:rsidRDefault="0070324A" w:rsidP="00952179">
      <w:pPr>
        <w:pStyle w:val="ListParagraph"/>
        <w:numPr>
          <w:ilvl w:val="0"/>
          <w:numId w:val="70"/>
        </w:numPr>
        <w:rPr>
          <w:rFonts w:ascii="Arial" w:hAnsi="Arial" w:cs="Arial"/>
        </w:rPr>
      </w:pPr>
      <w:r w:rsidRPr="00952179">
        <w:rPr>
          <w:rFonts w:ascii="Arial" w:hAnsi="Arial" w:cs="Arial"/>
        </w:rPr>
        <w:t>Keep the use of direct citations to a minimum</w:t>
      </w:r>
    </w:p>
    <w:p w14:paraId="0D288F15" w14:textId="77777777" w:rsidR="0070324A" w:rsidRPr="00952179" w:rsidRDefault="0070324A" w:rsidP="00952179">
      <w:pPr>
        <w:pStyle w:val="ListParagraph"/>
        <w:numPr>
          <w:ilvl w:val="0"/>
          <w:numId w:val="70"/>
        </w:numPr>
        <w:rPr>
          <w:rFonts w:ascii="Arial" w:hAnsi="Arial" w:cs="Arial"/>
        </w:rPr>
      </w:pPr>
      <w:r w:rsidRPr="00952179">
        <w:rPr>
          <w:rFonts w:ascii="Arial" w:hAnsi="Arial" w:cs="Arial"/>
        </w:rPr>
        <w:t>Overusing direct citations implies either that you did not understand the text or that you did not take the time to understand and synthesize the information</w:t>
      </w:r>
    </w:p>
    <w:p w14:paraId="0D288F16" w14:textId="24B6D92D" w:rsidR="0070324A" w:rsidRPr="00952179" w:rsidRDefault="0070324A" w:rsidP="00952179">
      <w:pPr>
        <w:pStyle w:val="ListParagraph"/>
        <w:numPr>
          <w:ilvl w:val="0"/>
          <w:numId w:val="70"/>
        </w:numPr>
        <w:rPr>
          <w:rFonts w:ascii="Arial" w:hAnsi="Arial" w:cs="Arial"/>
        </w:rPr>
      </w:pPr>
      <w:r w:rsidRPr="00952179">
        <w:rPr>
          <w:rFonts w:ascii="Arial" w:hAnsi="Arial" w:cs="Arial"/>
        </w:rPr>
        <w:t xml:space="preserve">Incorrect citation </w:t>
      </w:r>
      <w:r w:rsidR="00215772" w:rsidRPr="00952179">
        <w:rPr>
          <w:rFonts w:ascii="Arial" w:hAnsi="Arial" w:cs="Arial"/>
        </w:rPr>
        <w:t xml:space="preserve">may </w:t>
      </w:r>
      <w:r w:rsidRPr="00952179">
        <w:rPr>
          <w:rFonts w:ascii="Arial" w:hAnsi="Arial" w:cs="Arial"/>
        </w:rPr>
        <w:t>result in a drop in grade</w:t>
      </w:r>
    </w:p>
    <w:p w14:paraId="0D288F17" w14:textId="77777777" w:rsidR="00143816" w:rsidRPr="00952179" w:rsidRDefault="0070324A" w:rsidP="00952179">
      <w:pPr>
        <w:pStyle w:val="ListParagraph"/>
        <w:numPr>
          <w:ilvl w:val="0"/>
          <w:numId w:val="70"/>
        </w:numPr>
        <w:rPr>
          <w:rFonts w:ascii="Arial" w:hAnsi="Arial" w:cs="Arial"/>
        </w:rPr>
      </w:pPr>
      <w:r w:rsidRPr="00952179">
        <w:rPr>
          <w:rFonts w:ascii="Arial" w:hAnsi="Arial" w:cs="Arial"/>
        </w:rPr>
        <w:t>Incorrect citation is no excuse vis a vis plagiarism</w:t>
      </w:r>
    </w:p>
    <w:p w14:paraId="0D288F18" w14:textId="77777777" w:rsidR="00D377B7" w:rsidRPr="00904F40" w:rsidRDefault="00D377B7" w:rsidP="00952179">
      <w:pPr>
        <w:pStyle w:val="HandbookHeading4"/>
      </w:pPr>
      <w:bookmarkStart w:id="54" w:name="_Toc329776388"/>
      <w:bookmarkStart w:id="55" w:name="_Toc329776527"/>
      <w:bookmarkStart w:id="56" w:name="_Toc363043349"/>
      <w:r w:rsidRPr="00904F40">
        <w:t>Penalties for Plagiarism/Academic Dishonesty</w:t>
      </w:r>
      <w:bookmarkEnd w:id="54"/>
      <w:bookmarkEnd w:id="55"/>
      <w:bookmarkEnd w:id="56"/>
    </w:p>
    <w:p w14:paraId="0D288F19" w14:textId="77777777" w:rsidR="00D377B7" w:rsidRPr="00904F40" w:rsidRDefault="00D377B7" w:rsidP="000617B3">
      <w:pPr>
        <w:rPr>
          <w:rFonts w:ascii="Arial" w:hAnsi="Arial" w:cs="Arial"/>
        </w:rPr>
      </w:pPr>
      <w:r w:rsidRPr="00904F40">
        <w:rPr>
          <w:rFonts w:ascii="Arial" w:hAnsi="Arial" w:cs="Arial"/>
        </w:rPr>
        <w:t>The penalties that may be assessed by a faculty member for a course-related violation may include the following:</w:t>
      </w:r>
    </w:p>
    <w:p w14:paraId="0D288F1A" w14:textId="77777777" w:rsidR="00D377B7" w:rsidRPr="00952179" w:rsidRDefault="00D377B7" w:rsidP="00952179">
      <w:pPr>
        <w:pStyle w:val="ListParagraph"/>
        <w:numPr>
          <w:ilvl w:val="0"/>
          <w:numId w:val="71"/>
        </w:numPr>
        <w:rPr>
          <w:rFonts w:ascii="Arial" w:hAnsi="Arial" w:cs="Arial"/>
        </w:rPr>
      </w:pPr>
      <w:r w:rsidRPr="00952179">
        <w:rPr>
          <w:rFonts w:ascii="Arial" w:hAnsi="Arial" w:cs="Arial"/>
        </w:rPr>
        <w:t xml:space="preserve">revision of the work in question and/or completion of alternative work, with or without a grade </w:t>
      </w:r>
      <w:proofErr w:type="gramStart"/>
      <w:r w:rsidRPr="00952179">
        <w:rPr>
          <w:rFonts w:ascii="Arial" w:hAnsi="Arial" w:cs="Arial"/>
        </w:rPr>
        <w:t>reduction;</w:t>
      </w:r>
      <w:proofErr w:type="gramEnd"/>
    </w:p>
    <w:p w14:paraId="0D288F1B" w14:textId="77777777" w:rsidR="00D377B7" w:rsidRPr="00952179" w:rsidRDefault="00D377B7" w:rsidP="00952179">
      <w:pPr>
        <w:pStyle w:val="ListParagraph"/>
        <w:numPr>
          <w:ilvl w:val="0"/>
          <w:numId w:val="71"/>
        </w:numPr>
        <w:rPr>
          <w:rFonts w:ascii="Arial" w:hAnsi="Arial" w:cs="Arial"/>
        </w:rPr>
      </w:pPr>
      <w:r w:rsidRPr="00952179">
        <w:rPr>
          <w:rFonts w:ascii="Arial" w:hAnsi="Arial" w:cs="Arial"/>
        </w:rPr>
        <w:t xml:space="preserve">reduced grade (including “F” or zero) for the </w:t>
      </w:r>
      <w:proofErr w:type="gramStart"/>
      <w:r w:rsidRPr="00952179">
        <w:rPr>
          <w:rFonts w:ascii="Arial" w:hAnsi="Arial" w:cs="Arial"/>
        </w:rPr>
        <w:t>assignment;</w:t>
      </w:r>
      <w:proofErr w:type="gramEnd"/>
    </w:p>
    <w:p w14:paraId="072B2D63" w14:textId="1E315743" w:rsidR="004B287E" w:rsidRDefault="00D377B7" w:rsidP="00367144">
      <w:pPr>
        <w:pStyle w:val="ListParagraph"/>
        <w:numPr>
          <w:ilvl w:val="0"/>
          <w:numId w:val="71"/>
        </w:numPr>
      </w:pPr>
      <w:r w:rsidRPr="00952179">
        <w:rPr>
          <w:rFonts w:ascii="Arial" w:hAnsi="Arial" w:cs="Arial"/>
        </w:rPr>
        <w:lastRenderedPageBreak/>
        <w:t>reduced grade (including “F”) for the entire course.</w:t>
      </w:r>
    </w:p>
    <w:p w14:paraId="0D288F1D" w14:textId="77777777" w:rsidR="00754DBF" w:rsidRPr="00904F40" w:rsidRDefault="00754DBF" w:rsidP="0051773E">
      <w:pPr>
        <w:pStyle w:val="HandbookHeading4"/>
      </w:pPr>
      <w:r w:rsidRPr="00904F40">
        <w:t>Appealing Grades or Allegations of Academic Dishonesty</w:t>
      </w:r>
    </w:p>
    <w:p w14:paraId="0D288F1E" w14:textId="77777777" w:rsidR="00143816" w:rsidRPr="00904F40" w:rsidRDefault="0085471C" w:rsidP="000617B3">
      <w:pPr>
        <w:rPr>
          <w:rFonts w:ascii="Arial" w:hAnsi="Arial" w:cs="Arial"/>
        </w:rPr>
      </w:pPr>
      <w:r w:rsidRPr="00904F40">
        <w:rPr>
          <w:rFonts w:ascii="Arial" w:hAnsi="Arial" w:cs="Arial"/>
        </w:rPr>
        <w:t>If you</w:t>
      </w:r>
      <w:r w:rsidR="00143816" w:rsidRPr="00904F40">
        <w:rPr>
          <w:rFonts w:ascii="Arial" w:hAnsi="Arial" w:cs="Arial"/>
        </w:rPr>
        <w:t xml:space="preserve"> disagree with an assigned grade or with an allegation of academic dishonesty</w:t>
      </w:r>
      <w:r w:rsidR="003B70D6" w:rsidRPr="00904F40">
        <w:rPr>
          <w:rFonts w:ascii="Arial" w:hAnsi="Arial" w:cs="Arial"/>
        </w:rPr>
        <w:t>, you</w:t>
      </w:r>
      <w:r w:rsidR="00143816" w:rsidRPr="00904F40">
        <w:rPr>
          <w:rFonts w:ascii="Arial" w:hAnsi="Arial" w:cs="Arial"/>
        </w:rPr>
        <w:t xml:space="preserve"> have the right to appeal. The detailed procedure for appealing grades/ cha</w:t>
      </w:r>
      <w:r w:rsidR="00920A68" w:rsidRPr="00904F40">
        <w:rPr>
          <w:rFonts w:ascii="Arial" w:hAnsi="Arial" w:cs="Arial"/>
        </w:rPr>
        <w:t>r</w:t>
      </w:r>
      <w:r w:rsidR="00143816" w:rsidRPr="00904F40">
        <w:rPr>
          <w:rFonts w:ascii="Arial" w:hAnsi="Arial" w:cs="Arial"/>
        </w:rPr>
        <w:t>ges of academic dishonesty can be found at the following website:</w:t>
      </w:r>
      <w:r w:rsidR="007C2B80">
        <w:rPr>
          <w:rFonts w:ascii="Arial" w:hAnsi="Arial" w:cs="Arial"/>
        </w:rPr>
        <w:t xml:space="preserve"> </w:t>
      </w:r>
      <w:hyperlink r:id="rId17" w:history="1">
        <w:r w:rsidR="00143816" w:rsidRPr="00904F40">
          <w:rPr>
            <w:rStyle w:val="Hyperlink"/>
            <w:rFonts w:ascii="Arial" w:hAnsi="Arial" w:cs="Arial"/>
          </w:rPr>
          <w:t>http://www.towson.edu/cla/pdf/appealguidelines_cla_rev_030212.pdf</w:t>
        </w:r>
      </w:hyperlink>
    </w:p>
    <w:p w14:paraId="0D288F1F" w14:textId="5011F24F" w:rsidR="00143816" w:rsidRPr="00904F40" w:rsidRDefault="00406B07" w:rsidP="000617B3">
      <w:pPr>
        <w:rPr>
          <w:rFonts w:ascii="Arial" w:hAnsi="Arial" w:cs="Arial"/>
        </w:rPr>
      </w:pPr>
      <w:r w:rsidRPr="00904F40">
        <w:rPr>
          <w:rFonts w:ascii="Arial" w:hAnsi="Arial" w:cs="Arial"/>
        </w:rPr>
        <w:t xml:space="preserve">Briefly, </w:t>
      </w:r>
      <w:r w:rsidR="00F254E5" w:rsidRPr="00904F40">
        <w:rPr>
          <w:rFonts w:ascii="Arial" w:hAnsi="Arial" w:cs="Arial"/>
        </w:rPr>
        <w:t>you</w:t>
      </w:r>
      <w:r w:rsidRPr="00904F40">
        <w:rPr>
          <w:rFonts w:ascii="Arial" w:hAnsi="Arial" w:cs="Arial"/>
        </w:rPr>
        <w:t xml:space="preserve"> must appeal to the following people in the order specified. </w:t>
      </w:r>
      <w:r w:rsidR="007A2688" w:rsidRPr="00904F40">
        <w:rPr>
          <w:rFonts w:ascii="Arial" w:hAnsi="Arial" w:cs="Arial"/>
        </w:rPr>
        <w:t>You</w:t>
      </w:r>
      <w:r w:rsidRPr="00904F40">
        <w:rPr>
          <w:rFonts w:ascii="Arial" w:hAnsi="Arial" w:cs="Arial"/>
        </w:rPr>
        <w:t xml:space="preserve"> must receive a</w:t>
      </w:r>
      <w:r w:rsidR="00FF57FC" w:rsidRPr="00904F40">
        <w:rPr>
          <w:rFonts w:ascii="Arial" w:hAnsi="Arial" w:cs="Arial"/>
        </w:rPr>
        <w:t xml:space="preserve"> response at one level before you</w:t>
      </w:r>
      <w:r w:rsidRPr="00904F40">
        <w:rPr>
          <w:rFonts w:ascii="Arial" w:hAnsi="Arial" w:cs="Arial"/>
        </w:rPr>
        <w:t xml:space="preserve"> may appeal to the next higher level.</w:t>
      </w:r>
    </w:p>
    <w:p w14:paraId="0D288F20" w14:textId="413CC0B0" w:rsidR="00406B07" w:rsidRPr="00792653" w:rsidRDefault="00406B07" w:rsidP="00792653">
      <w:pPr>
        <w:pStyle w:val="ListParagraph"/>
        <w:numPr>
          <w:ilvl w:val="0"/>
          <w:numId w:val="72"/>
        </w:numPr>
        <w:rPr>
          <w:rFonts w:ascii="Arial" w:hAnsi="Arial" w:cs="Arial"/>
        </w:rPr>
      </w:pPr>
      <w:r w:rsidRPr="00792653">
        <w:rPr>
          <w:rFonts w:ascii="Arial" w:hAnsi="Arial" w:cs="Arial"/>
        </w:rPr>
        <w:t xml:space="preserve">To the professor assigning the grade/making the allegation in person. </w:t>
      </w:r>
    </w:p>
    <w:p w14:paraId="0D288F21" w14:textId="77777777" w:rsidR="00406B07" w:rsidRPr="00792653" w:rsidRDefault="00406B07" w:rsidP="00792653">
      <w:pPr>
        <w:pStyle w:val="ListParagraph"/>
        <w:numPr>
          <w:ilvl w:val="0"/>
          <w:numId w:val="72"/>
        </w:numPr>
        <w:rPr>
          <w:rFonts w:ascii="Arial" w:hAnsi="Arial" w:cs="Arial"/>
        </w:rPr>
      </w:pPr>
      <w:r w:rsidRPr="00792653">
        <w:rPr>
          <w:rFonts w:ascii="Arial" w:hAnsi="Arial" w:cs="Arial"/>
        </w:rPr>
        <w:t>To the professor assigning the grade/making the allegation in writing; the professor must respond in writing</w:t>
      </w:r>
    </w:p>
    <w:p w14:paraId="0D288F22" w14:textId="77777777" w:rsidR="00406B07" w:rsidRPr="00792653" w:rsidRDefault="00B224CB" w:rsidP="00792653">
      <w:pPr>
        <w:pStyle w:val="ListParagraph"/>
        <w:numPr>
          <w:ilvl w:val="0"/>
          <w:numId w:val="72"/>
        </w:numPr>
        <w:rPr>
          <w:rFonts w:ascii="Arial" w:hAnsi="Arial" w:cs="Arial"/>
        </w:rPr>
      </w:pPr>
      <w:r w:rsidRPr="00792653">
        <w:rPr>
          <w:rFonts w:ascii="Arial" w:hAnsi="Arial" w:cs="Arial"/>
        </w:rPr>
        <w:t>To the graduate program director (or the department chair if the professor is the program director) in writing; the program director or chair must respond in writing to the appeal</w:t>
      </w:r>
    </w:p>
    <w:p w14:paraId="0D288F23" w14:textId="77777777" w:rsidR="00B224CB" w:rsidRPr="00792653" w:rsidRDefault="007828C7" w:rsidP="00792653">
      <w:pPr>
        <w:pStyle w:val="ListParagraph"/>
        <w:numPr>
          <w:ilvl w:val="0"/>
          <w:numId w:val="72"/>
        </w:numPr>
        <w:rPr>
          <w:rFonts w:ascii="Arial" w:hAnsi="Arial" w:cs="Arial"/>
        </w:rPr>
      </w:pPr>
      <w:r w:rsidRPr="00792653">
        <w:rPr>
          <w:rFonts w:ascii="Arial" w:hAnsi="Arial" w:cs="Arial"/>
        </w:rPr>
        <w:t>To the Associate Dean</w:t>
      </w:r>
      <w:r w:rsidR="00FB5BE2" w:rsidRPr="00792653">
        <w:rPr>
          <w:rFonts w:ascii="Arial" w:hAnsi="Arial" w:cs="Arial"/>
        </w:rPr>
        <w:t xml:space="preserve"> of the College of Liberal Arts</w:t>
      </w:r>
      <w:r w:rsidRPr="00792653">
        <w:rPr>
          <w:rFonts w:ascii="Arial" w:hAnsi="Arial" w:cs="Arial"/>
        </w:rPr>
        <w:t xml:space="preserve"> in writing</w:t>
      </w:r>
    </w:p>
    <w:p w14:paraId="0D288F24" w14:textId="77777777" w:rsidR="000404C1" w:rsidRPr="00792653" w:rsidRDefault="0062735C" w:rsidP="00792653">
      <w:pPr>
        <w:pStyle w:val="ListParagraph"/>
        <w:numPr>
          <w:ilvl w:val="0"/>
          <w:numId w:val="72"/>
        </w:numPr>
        <w:rPr>
          <w:rFonts w:ascii="Arial" w:hAnsi="Arial" w:cs="Arial"/>
        </w:rPr>
      </w:pPr>
      <w:r w:rsidRPr="00792653">
        <w:rPr>
          <w:rFonts w:ascii="Arial" w:hAnsi="Arial" w:cs="Arial"/>
        </w:rPr>
        <w:t>To the Graduate Studies Committee</w:t>
      </w:r>
      <w:r w:rsidR="001C7001" w:rsidRPr="00792653">
        <w:rPr>
          <w:rFonts w:ascii="Arial" w:hAnsi="Arial" w:cs="Arial"/>
        </w:rPr>
        <w:t xml:space="preserve"> in writing</w:t>
      </w:r>
      <w:r w:rsidR="006F3D3C" w:rsidRPr="00792653">
        <w:rPr>
          <w:rFonts w:ascii="Arial" w:hAnsi="Arial" w:cs="Arial"/>
        </w:rPr>
        <w:t>, whose decision is final.</w:t>
      </w:r>
    </w:p>
    <w:p w14:paraId="0D288F25" w14:textId="47FA9D51" w:rsidR="000C43A1" w:rsidRPr="00904F40" w:rsidRDefault="000C43A1" w:rsidP="000617B3">
      <w:pPr>
        <w:rPr>
          <w:rFonts w:ascii="Arial" w:hAnsi="Arial" w:cs="Arial"/>
        </w:rPr>
      </w:pPr>
      <w:r w:rsidRPr="00904F40">
        <w:rPr>
          <w:rFonts w:ascii="Arial" w:hAnsi="Arial" w:cs="Arial"/>
        </w:rPr>
        <w:lastRenderedPageBreak/>
        <w:t xml:space="preserve">Appeals that do not follow this procedure will be returned to the student. Grade appeals must be made within one year. The timeframe for appealing charges of academic dishonesty are outlined </w:t>
      </w:r>
      <w:r w:rsidR="0034575E">
        <w:rPr>
          <w:rFonts w:ascii="Arial" w:hAnsi="Arial" w:cs="Arial"/>
        </w:rPr>
        <w:t>in</w:t>
      </w:r>
      <w:r w:rsidRPr="00904F40">
        <w:rPr>
          <w:rFonts w:ascii="Arial" w:hAnsi="Arial" w:cs="Arial"/>
        </w:rPr>
        <w:t xml:space="preserve"> the Academic Integrity policy which can be found</w:t>
      </w:r>
      <w:r w:rsidR="00BD7104" w:rsidRPr="00904F40">
        <w:rPr>
          <w:rFonts w:ascii="Arial" w:hAnsi="Arial" w:cs="Arial"/>
        </w:rPr>
        <w:t xml:space="preserve"> at</w:t>
      </w:r>
      <w:r w:rsidRPr="00904F40">
        <w:rPr>
          <w:rFonts w:ascii="Arial" w:hAnsi="Arial" w:cs="Arial"/>
        </w:rPr>
        <w:t xml:space="preserve"> the following website: </w:t>
      </w:r>
      <w:hyperlink r:id="rId18" w:history="1">
        <w:r w:rsidRPr="00904F40">
          <w:rPr>
            <w:rStyle w:val="Hyperlink"/>
            <w:rFonts w:ascii="Arial" w:hAnsi="Arial" w:cs="Arial"/>
          </w:rPr>
          <w:t>http://inside.towson.edu/generalcampus/tupolicies/documents/03-01.00%20Student%20Academic%20Integrity%20Policy.pdf</w:t>
        </w:r>
      </w:hyperlink>
    </w:p>
    <w:p w14:paraId="0D288F26" w14:textId="77777777" w:rsidR="0070324A" w:rsidRPr="00904F40" w:rsidRDefault="00144F6F" w:rsidP="00E14B1A">
      <w:pPr>
        <w:pStyle w:val="HandbookHeading3"/>
      </w:pPr>
      <w:bookmarkStart w:id="57" w:name="_Toc329776391"/>
      <w:bookmarkStart w:id="58" w:name="_Toc329776530"/>
      <w:bookmarkStart w:id="59" w:name="_Toc395171877"/>
      <w:bookmarkStart w:id="60" w:name="_Toc425789351"/>
      <w:bookmarkStart w:id="61" w:name="_Toc40694485"/>
      <w:r w:rsidRPr="00904F40">
        <w:t>READING</w:t>
      </w:r>
      <w:bookmarkEnd w:id="57"/>
      <w:bookmarkEnd w:id="58"/>
      <w:bookmarkEnd w:id="59"/>
      <w:bookmarkEnd w:id="60"/>
      <w:bookmarkEnd w:id="61"/>
    </w:p>
    <w:p w14:paraId="0D288F27" w14:textId="52CF2E40" w:rsidR="0070324A" w:rsidRPr="00904F40" w:rsidRDefault="0070324A" w:rsidP="00E14B1A">
      <w:pPr>
        <w:spacing w:before="240"/>
        <w:rPr>
          <w:rFonts w:ascii="Arial" w:hAnsi="Arial" w:cs="Arial"/>
        </w:rPr>
      </w:pPr>
      <w:r w:rsidRPr="00904F40">
        <w:rPr>
          <w:rFonts w:ascii="Arial" w:hAnsi="Arial" w:cs="Arial"/>
        </w:rPr>
        <w:t xml:space="preserve">You may be required to purchase several textbooks for each class. You may also be assigned journal articles to read that are on reserve at the library.  </w:t>
      </w:r>
      <w:r w:rsidR="00A82E88">
        <w:rPr>
          <w:rFonts w:ascii="Arial" w:hAnsi="Arial" w:cs="Arial"/>
        </w:rPr>
        <w:t>Additionally, you may</w:t>
      </w:r>
      <w:r w:rsidRPr="00904F40">
        <w:rPr>
          <w:rFonts w:ascii="Arial" w:hAnsi="Arial" w:cs="Arial"/>
        </w:rPr>
        <w:t xml:space="preserve"> be provided a list of articles and be required to obtain them for yourself from the library. In general, you should expect to be doing a lot of reading. Readings are assigned to foster knowledge</w:t>
      </w:r>
      <w:r w:rsidR="00A916B1">
        <w:rPr>
          <w:rFonts w:ascii="Arial" w:hAnsi="Arial" w:cs="Arial"/>
        </w:rPr>
        <w:t>,</w:t>
      </w:r>
      <w:r w:rsidRPr="00904F40">
        <w:rPr>
          <w:rFonts w:ascii="Arial" w:hAnsi="Arial" w:cs="Arial"/>
        </w:rPr>
        <w:t xml:space="preserve"> as well as to inspire class discussion. In fact, many of your classes may be discussion based; if you have not read for class</w:t>
      </w:r>
      <w:r w:rsidR="00A916B1">
        <w:rPr>
          <w:rFonts w:ascii="Arial" w:hAnsi="Arial" w:cs="Arial"/>
        </w:rPr>
        <w:t>,</w:t>
      </w:r>
      <w:r w:rsidRPr="00904F40">
        <w:rPr>
          <w:rFonts w:ascii="Arial" w:hAnsi="Arial" w:cs="Arial"/>
        </w:rPr>
        <w:t xml:space="preserve"> you will not be able to participate (see </w:t>
      </w:r>
      <w:r w:rsidR="00000214" w:rsidRPr="00904F40">
        <w:rPr>
          <w:rFonts w:ascii="Arial" w:hAnsi="Arial" w:cs="Arial"/>
        </w:rPr>
        <w:t>CLASS PARTICIPATION</w:t>
      </w:r>
      <w:r w:rsidR="00C42F00" w:rsidRPr="00904F40">
        <w:rPr>
          <w:rFonts w:ascii="Arial" w:hAnsi="Arial" w:cs="Arial"/>
        </w:rPr>
        <w:t>, below</w:t>
      </w:r>
      <w:r w:rsidRPr="00904F40">
        <w:rPr>
          <w:rFonts w:ascii="Arial" w:hAnsi="Arial" w:cs="Arial"/>
        </w:rPr>
        <w:t>).</w:t>
      </w:r>
    </w:p>
    <w:p w14:paraId="0D288F28" w14:textId="117EFBF7" w:rsidR="0028343A" w:rsidRPr="00904F40" w:rsidRDefault="0028343A" w:rsidP="000617B3">
      <w:pPr>
        <w:rPr>
          <w:rFonts w:ascii="Arial" w:hAnsi="Arial" w:cs="Arial"/>
        </w:rPr>
      </w:pPr>
      <w:r w:rsidRPr="001878D8">
        <w:rPr>
          <w:rFonts w:ascii="Arial" w:hAnsi="Arial" w:cs="Arial"/>
        </w:rPr>
        <w:t>Please note</w:t>
      </w:r>
      <w:r w:rsidRPr="00904F40">
        <w:rPr>
          <w:rFonts w:ascii="Arial" w:hAnsi="Arial" w:cs="Arial"/>
        </w:rPr>
        <w:t xml:space="preserve"> that </w:t>
      </w:r>
      <w:r w:rsidR="00AD2D0C" w:rsidRPr="00904F40">
        <w:rPr>
          <w:rFonts w:ascii="Arial" w:hAnsi="Arial" w:cs="Arial"/>
        </w:rPr>
        <w:t>you</w:t>
      </w:r>
      <w:r w:rsidRPr="00904F40">
        <w:rPr>
          <w:rFonts w:ascii="Arial" w:hAnsi="Arial" w:cs="Arial"/>
        </w:rPr>
        <w:t xml:space="preserve"> </w:t>
      </w:r>
      <w:r w:rsidR="00FE5295" w:rsidRPr="00904F40">
        <w:rPr>
          <w:rFonts w:ascii="Arial" w:hAnsi="Arial" w:cs="Arial"/>
        </w:rPr>
        <w:t>may</w:t>
      </w:r>
      <w:r w:rsidRPr="00904F40">
        <w:rPr>
          <w:rFonts w:ascii="Arial" w:hAnsi="Arial" w:cs="Arial"/>
        </w:rPr>
        <w:t xml:space="preserve"> be expected to read more </w:t>
      </w:r>
      <w:r w:rsidR="00FE5295" w:rsidRPr="00904F40">
        <w:rPr>
          <w:rFonts w:ascii="Arial" w:hAnsi="Arial" w:cs="Arial"/>
        </w:rPr>
        <w:t>material</w:t>
      </w:r>
      <w:r w:rsidRPr="00904F40">
        <w:rPr>
          <w:rFonts w:ascii="Arial" w:hAnsi="Arial" w:cs="Arial"/>
        </w:rPr>
        <w:t xml:space="preserve"> th</w:t>
      </w:r>
      <w:r w:rsidR="00FE5295" w:rsidRPr="00904F40">
        <w:rPr>
          <w:rFonts w:ascii="Arial" w:hAnsi="Arial" w:cs="Arial"/>
        </w:rPr>
        <w:t>an</w:t>
      </w:r>
      <w:r w:rsidRPr="00904F40">
        <w:rPr>
          <w:rFonts w:ascii="Arial" w:hAnsi="Arial" w:cs="Arial"/>
        </w:rPr>
        <w:t xml:space="preserve"> may be discussed in class. </w:t>
      </w:r>
      <w:r w:rsidR="00F93EE3" w:rsidRPr="00904F40">
        <w:rPr>
          <w:rFonts w:ascii="Arial" w:hAnsi="Arial" w:cs="Arial"/>
        </w:rPr>
        <w:t>R</w:t>
      </w:r>
      <w:r w:rsidR="00FE5295" w:rsidRPr="00904F40">
        <w:rPr>
          <w:rFonts w:ascii="Arial" w:hAnsi="Arial" w:cs="Arial"/>
        </w:rPr>
        <w:t>eadings are carefully selected by professors to enhance your education</w:t>
      </w:r>
      <w:r w:rsidR="0054346D" w:rsidRPr="00904F40">
        <w:rPr>
          <w:rFonts w:ascii="Arial" w:hAnsi="Arial" w:cs="Arial"/>
        </w:rPr>
        <w:t>al</w:t>
      </w:r>
      <w:r w:rsidR="00FE5295" w:rsidRPr="00904F40">
        <w:rPr>
          <w:rFonts w:ascii="Arial" w:hAnsi="Arial" w:cs="Arial"/>
        </w:rPr>
        <w:t xml:space="preserve"> and professional development. Moreover, </w:t>
      </w:r>
      <w:r w:rsidR="00AD2D0C" w:rsidRPr="00904F40">
        <w:rPr>
          <w:rFonts w:ascii="Arial" w:hAnsi="Arial" w:cs="Arial"/>
        </w:rPr>
        <w:t xml:space="preserve">one goal of the program is to help </w:t>
      </w:r>
      <w:r w:rsidR="00FE5295" w:rsidRPr="00904F40">
        <w:rPr>
          <w:rFonts w:ascii="Arial" w:hAnsi="Arial" w:cs="Arial"/>
        </w:rPr>
        <w:t>you develop the ability to learn independently; by reading</w:t>
      </w:r>
      <w:r w:rsidR="00940801" w:rsidRPr="00904F40">
        <w:rPr>
          <w:rFonts w:ascii="Arial" w:hAnsi="Arial" w:cs="Arial"/>
        </w:rPr>
        <w:t xml:space="preserve"> all assigned materials </w:t>
      </w:r>
      <w:r w:rsidR="00940801" w:rsidRPr="00904F40">
        <w:rPr>
          <w:rFonts w:ascii="Arial" w:hAnsi="Arial" w:cs="Arial"/>
        </w:rPr>
        <w:lastRenderedPageBreak/>
        <w:t>(and by taking responsibility for bringing up</w:t>
      </w:r>
      <w:r w:rsidR="00F93EE3" w:rsidRPr="00904F40">
        <w:rPr>
          <w:rFonts w:ascii="Arial" w:hAnsi="Arial" w:cs="Arial"/>
        </w:rPr>
        <w:t xml:space="preserve"> for discussion</w:t>
      </w:r>
      <w:r w:rsidR="00940801" w:rsidRPr="00904F40">
        <w:rPr>
          <w:rFonts w:ascii="Arial" w:hAnsi="Arial" w:cs="Arial"/>
        </w:rPr>
        <w:t xml:space="preserve"> information </w:t>
      </w:r>
      <w:r w:rsidR="00407D5B" w:rsidRPr="00904F40">
        <w:rPr>
          <w:rFonts w:ascii="Arial" w:hAnsi="Arial" w:cs="Arial"/>
        </w:rPr>
        <w:t xml:space="preserve">that </w:t>
      </w:r>
      <w:r w:rsidR="00940801" w:rsidRPr="00904F40">
        <w:rPr>
          <w:rFonts w:ascii="Arial" w:hAnsi="Arial" w:cs="Arial"/>
        </w:rPr>
        <w:t>you found interesting or did not understand)</w:t>
      </w:r>
      <w:r w:rsidR="00FE5295" w:rsidRPr="00904F40">
        <w:rPr>
          <w:rFonts w:ascii="Arial" w:hAnsi="Arial" w:cs="Arial"/>
        </w:rPr>
        <w:t>, you are learning this ver</w:t>
      </w:r>
      <w:r w:rsidR="006A106B" w:rsidRPr="00904F40">
        <w:rPr>
          <w:rFonts w:ascii="Arial" w:hAnsi="Arial" w:cs="Arial"/>
        </w:rPr>
        <w:t>y important professional skill.</w:t>
      </w:r>
      <w:r w:rsidR="00FE5295" w:rsidRPr="00904F40">
        <w:rPr>
          <w:rFonts w:ascii="Arial" w:hAnsi="Arial" w:cs="Arial"/>
        </w:rPr>
        <w:t xml:space="preserve"> Just because a reading is not discussed in class </w:t>
      </w:r>
      <w:r w:rsidRPr="00904F40">
        <w:rPr>
          <w:rFonts w:ascii="Arial" w:hAnsi="Arial" w:cs="Arial"/>
        </w:rPr>
        <w:t xml:space="preserve">does not mean </w:t>
      </w:r>
      <w:r w:rsidR="00FE5295" w:rsidRPr="00904F40">
        <w:rPr>
          <w:rFonts w:ascii="Arial" w:hAnsi="Arial" w:cs="Arial"/>
        </w:rPr>
        <w:t>i</w:t>
      </w:r>
      <w:r w:rsidR="001C0135" w:rsidRPr="00904F40">
        <w:rPr>
          <w:rFonts w:ascii="Arial" w:hAnsi="Arial" w:cs="Arial"/>
        </w:rPr>
        <w:t>t</w:t>
      </w:r>
      <w:r w:rsidRPr="00904F40">
        <w:rPr>
          <w:rFonts w:ascii="Arial" w:hAnsi="Arial" w:cs="Arial"/>
        </w:rPr>
        <w:t xml:space="preserve"> </w:t>
      </w:r>
      <w:r w:rsidR="0039039F" w:rsidRPr="00904F40">
        <w:rPr>
          <w:rFonts w:ascii="Arial" w:hAnsi="Arial" w:cs="Arial"/>
        </w:rPr>
        <w:t xml:space="preserve">is unimportant and therefore </w:t>
      </w:r>
      <w:r w:rsidRPr="00904F40">
        <w:rPr>
          <w:rFonts w:ascii="Arial" w:hAnsi="Arial" w:cs="Arial"/>
        </w:rPr>
        <w:t xml:space="preserve">should be removed </w:t>
      </w:r>
      <w:r w:rsidR="007D5E38" w:rsidRPr="00904F40">
        <w:rPr>
          <w:rFonts w:ascii="Arial" w:hAnsi="Arial" w:cs="Arial"/>
        </w:rPr>
        <w:t>from course</w:t>
      </w:r>
      <w:r w:rsidR="00A14D1A" w:rsidRPr="00904F40">
        <w:rPr>
          <w:rFonts w:ascii="Arial" w:hAnsi="Arial" w:cs="Arial"/>
        </w:rPr>
        <w:t xml:space="preserve"> expectations</w:t>
      </w:r>
      <w:r w:rsidRPr="00904F40">
        <w:rPr>
          <w:rFonts w:ascii="Arial" w:hAnsi="Arial" w:cs="Arial"/>
        </w:rPr>
        <w:t xml:space="preserve">. </w:t>
      </w:r>
      <w:r w:rsidR="00A14D1A" w:rsidRPr="00904F40">
        <w:rPr>
          <w:rFonts w:ascii="Arial" w:hAnsi="Arial" w:cs="Arial"/>
        </w:rPr>
        <w:t xml:space="preserve">Rather, you should be aware that </w:t>
      </w:r>
      <w:r w:rsidR="00FE5295" w:rsidRPr="00904F40">
        <w:rPr>
          <w:rFonts w:ascii="Arial" w:hAnsi="Arial" w:cs="Arial"/>
        </w:rPr>
        <w:t xml:space="preserve">you </w:t>
      </w:r>
      <w:r w:rsidR="00A14D1A" w:rsidRPr="00904F40">
        <w:rPr>
          <w:rFonts w:ascii="Arial" w:hAnsi="Arial" w:cs="Arial"/>
        </w:rPr>
        <w:t>will</w:t>
      </w:r>
      <w:r w:rsidR="00FE5295" w:rsidRPr="00904F40">
        <w:rPr>
          <w:rFonts w:ascii="Arial" w:hAnsi="Arial" w:cs="Arial"/>
        </w:rPr>
        <w:t xml:space="preserve"> be held responsible for information </w:t>
      </w:r>
      <w:r w:rsidR="00A14D1A" w:rsidRPr="00904F40">
        <w:rPr>
          <w:rFonts w:ascii="Arial" w:hAnsi="Arial" w:cs="Arial"/>
        </w:rPr>
        <w:t>from</w:t>
      </w:r>
      <w:r w:rsidR="00095FED" w:rsidRPr="00904F40">
        <w:rPr>
          <w:rFonts w:ascii="Arial" w:hAnsi="Arial" w:cs="Arial"/>
        </w:rPr>
        <w:t xml:space="preserve"> all</w:t>
      </w:r>
      <w:r w:rsidR="00A14D1A" w:rsidRPr="00904F40">
        <w:rPr>
          <w:rFonts w:ascii="Arial" w:hAnsi="Arial" w:cs="Arial"/>
        </w:rPr>
        <w:t xml:space="preserve"> readings, whether discussed in class or not, </w:t>
      </w:r>
      <w:r w:rsidR="00FE5295" w:rsidRPr="00904F40">
        <w:rPr>
          <w:rFonts w:ascii="Arial" w:hAnsi="Arial" w:cs="Arial"/>
        </w:rPr>
        <w:t>on quizzes, exams, essays, etc</w:t>
      </w:r>
      <w:r w:rsidRPr="00904F40">
        <w:rPr>
          <w:rFonts w:ascii="Arial" w:hAnsi="Arial" w:cs="Arial"/>
        </w:rPr>
        <w:t>.</w:t>
      </w:r>
    </w:p>
    <w:p w14:paraId="0D288F29" w14:textId="77777777" w:rsidR="0070324A" w:rsidRPr="00404A6C" w:rsidRDefault="0070324A" w:rsidP="000617B3">
      <w:pPr>
        <w:rPr>
          <w:rFonts w:ascii="Arial" w:hAnsi="Arial" w:cs="Arial"/>
          <w:i/>
        </w:rPr>
      </w:pPr>
      <w:r w:rsidRPr="00404A6C">
        <w:rPr>
          <w:rFonts w:ascii="Arial" w:hAnsi="Arial" w:cs="Arial"/>
          <w:i/>
        </w:rPr>
        <w:t>A few key issues to keep in mind:</w:t>
      </w:r>
    </w:p>
    <w:p w14:paraId="0D288F2A" w14:textId="77777777" w:rsidR="0070324A" w:rsidRPr="00404A6C" w:rsidRDefault="0070324A" w:rsidP="00404A6C">
      <w:pPr>
        <w:pStyle w:val="ListParagraph"/>
        <w:numPr>
          <w:ilvl w:val="0"/>
          <w:numId w:val="73"/>
        </w:numPr>
        <w:rPr>
          <w:rFonts w:ascii="Arial" w:hAnsi="Arial" w:cs="Arial"/>
        </w:rPr>
      </w:pPr>
      <w:proofErr w:type="gramStart"/>
      <w:r w:rsidRPr="00404A6C">
        <w:rPr>
          <w:rFonts w:ascii="Arial" w:hAnsi="Arial" w:cs="Arial"/>
        </w:rPr>
        <w:t>It’s</w:t>
      </w:r>
      <w:proofErr w:type="gramEnd"/>
      <w:r w:rsidRPr="00404A6C">
        <w:rPr>
          <w:rFonts w:ascii="Arial" w:hAnsi="Arial" w:cs="Arial"/>
        </w:rPr>
        <w:t xml:space="preserve"> okay if you don’t understand the material – that is what class is for</w:t>
      </w:r>
    </w:p>
    <w:p w14:paraId="0D288F2B" w14:textId="77777777" w:rsidR="0070324A" w:rsidRPr="00404A6C" w:rsidRDefault="0070324A" w:rsidP="00404A6C">
      <w:pPr>
        <w:pStyle w:val="ListParagraph"/>
        <w:numPr>
          <w:ilvl w:val="0"/>
          <w:numId w:val="73"/>
        </w:numPr>
        <w:rPr>
          <w:rFonts w:ascii="Arial" w:hAnsi="Arial" w:cs="Arial"/>
        </w:rPr>
      </w:pPr>
      <w:r w:rsidRPr="00404A6C">
        <w:rPr>
          <w:rFonts w:ascii="Arial" w:hAnsi="Arial" w:cs="Arial"/>
        </w:rPr>
        <w:t>Take notes on what you read</w:t>
      </w:r>
    </w:p>
    <w:p w14:paraId="0D288F2C" w14:textId="784D3234" w:rsidR="0070324A" w:rsidRPr="00404A6C" w:rsidRDefault="0070324A" w:rsidP="00404A6C">
      <w:pPr>
        <w:pStyle w:val="ListParagraph"/>
        <w:numPr>
          <w:ilvl w:val="0"/>
          <w:numId w:val="73"/>
        </w:numPr>
        <w:rPr>
          <w:rFonts w:ascii="Arial" w:hAnsi="Arial" w:cs="Arial"/>
        </w:rPr>
      </w:pPr>
      <w:r w:rsidRPr="00404A6C">
        <w:rPr>
          <w:rFonts w:ascii="Arial" w:hAnsi="Arial" w:cs="Arial"/>
        </w:rPr>
        <w:t>Jot down questions</w:t>
      </w:r>
      <w:r w:rsidR="00B8162D">
        <w:rPr>
          <w:rFonts w:ascii="Arial" w:hAnsi="Arial" w:cs="Arial"/>
        </w:rPr>
        <w:t>/comments you generate during reading</w:t>
      </w:r>
    </w:p>
    <w:p w14:paraId="0D288F2D" w14:textId="77777777" w:rsidR="0070324A" w:rsidRPr="00404A6C" w:rsidRDefault="0070324A" w:rsidP="00404A6C">
      <w:pPr>
        <w:pStyle w:val="ListParagraph"/>
        <w:numPr>
          <w:ilvl w:val="0"/>
          <w:numId w:val="73"/>
        </w:numPr>
        <w:rPr>
          <w:rFonts w:ascii="Arial" w:hAnsi="Arial" w:cs="Arial"/>
        </w:rPr>
      </w:pPr>
      <w:r w:rsidRPr="00404A6C">
        <w:rPr>
          <w:rFonts w:ascii="Arial" w:hAnsi="Arial" w:cs="Arial"/>
        </w:rPr>
        <w:t>If you have a question – someone else will too</w:t>
      </w:r>
    </w:p>
    <w:p w14:paraId="0D288F2E" w14:textId="77777777" w:rsidR="0070324A" w:rsidRPr="00404A6C" w:rsidRDefault="0070324A" w:rsidP="00404A6C">
      <w:pPr>
        <w:pStyle w:val="ListParagraph"/>
        <w:numPr>
          <w:ilvl w:val="0"/>
          <w:numId w:val="73"/>
        </w:numPr>
        <w:rPr>
          <w:rFonts w:ascii="Arial" w:hAnsi="Arial" w:cs="Arial"/>
        </w:rPr>
      </w:pPr>
      <w:r w:rsidRPr="00404A6C">
        <w:rPr>
          <w:rFonts w:ascii="Arial" w:hAnsi="Arial" w:cs="Arial"/>
        </w:rPr>
        <w:t xml:space="preserve">If you </w:t>
      </w:r>
      <w:proofErr w:type="gramStart"/>
      <w:r w:rsidRPr="00404A6C">
        <w:rPr>
          <w:rFonts w:ascii="Arial" w:hAnsi="Arial" w:cs="Arial"/>
        </w:rPr>
        <w:t>don’t</w:t>
      </w:r>
      <w:proofErr w:type="gramEnd"/>
      <w:r w:rsidRPr="00404A6C">
        <w:rPr>
          <w:rFonts w:ascii="Arial" w:hAnsi="Arial" w:cs="Arial"/>
        </w:rPr>
        <w:t xml:space="preserve"> ask – we assume you get it and will move on….</w:t>
      </w:r>
    </w:p>
    <w:p w14:paraId="0D288F2F" w14:textId="77777777" w:rsidR="0070324A" w:rsidRPr="00404A6C" w:rsidRDefault="0070324A" w:rsidP="00404A6C">
      <w:pPr>
        <w:pStyle w:val="ListParagraph"/>
        <w:numPr>
          <w:ilvl w:val="0"/>
          <w:numId w:val="73"/>
        </w:numPr>
        <w:rPr>
          <w:rFonts w:ascii="Arial" w:hAnsi="Arial" w:cs="Arial"/>
        </w:rPr>
      </w:pPr>
      <w:proofErr w:type="gramStart"/>
      <w:r w:rsidRPr="00404A6C">
        <w:rPr>
          <w:rFonts w:ascii="Arial" w:hAnsi="Arial" w:cs="Arial"/>
        </w:rPr>
        <w:t>i.e.</w:t>
      </w:r>
      <w:proofErr w:type="gramEnd"/>
      <w:r w:rsidRPr="00404A6C">
        <w:rPr>
          <w:rFonts w:ascii="Arial" w:hAnsi="Arial" w:cs="Arial"/>
        </w:rPr>
        <w:t xml:space="preserve"> you are responsible for your education </w:t>
      </w:r>
    </w:p>
    <w:p w14:paraId="0D288F32" w14:textId="77777777" w:rsidR="002B0A8C" w:rsidRPr="00904F40" w:rsidRDefault="002B0A8C" w:rsidP="00404A6C">
      <w:pPr>
        <w:pStyle w:val="HandbookHeading3"/>
      </w:pPr>
      <w:bookmarkStart w:id="62" w:name="_Toc395171878"/>
      <w:bookmarkStart w:id="63" w:name="_Toc425789352"/>
      <w:bookmarkStart w:id="64" w:name="_Toc40694486"/>
      <w:bookmarkStart w:id="65" w:name="_Toc329776392"/>
      <w:bookmarkStart w:id="66" w:name="_Toc329776531"/>
      <w:r w:rsidRPr="00904F40">
        <w:t>CLASS ATTENDANCE</w:t>
      </w:r>
      <w:bookmarkEnd w:id="62"/>
      <w:bookmarkEnd w:id="63"/>
      <w:bookmarkEnd w:id="64"/>
    </w:p>
    <w:p w14:paraId="0D288F33" w14:textId="013FE417" w:rsidR="00EE5656" w:rsidRPr="00904F40" w:rsidRDefault="00EE5656" w:rsidP="00404A6C">
      <w:pPr>
        <w:spacing w:before="240"/>
        <w:rPr>
          <w:rFonts w:ascii="Arial" w:hAnsi="Arial" w:cs="Arial"/>
        </w:rPr>
      </w:pPr>
      <w:r w:rsidRPr="00904F40">
        <w:rPr>
          <w:rFonts w:ascii="Arial" w:hAnsi="Arial" w:cs="Arial"/>
        </w:rPr>
        <w:t xml:space="preserve">It is our belief that graduate school should be your highest priority. As such, we expect that, except in extenuating circumstances, </w:t>
      </w:r>
      <w:r w:rsidR="00AD500C" w:rsidRPr="00904F40">
        <w:rPr>
          <w:rFonts w:ascii="Arial" w:hAnsi="Arial" w:cs="Arial"/>
        </w:rPr>
        <w:t xml:space="preserve">you </w:t>
      </w:r>
      <w:r w:rsidRPr="00904F40">
        <w:rPr>
          <w:rFonts w:ascii="Arial" w:hAnsi="Arial" w:cs="Arial"/>
        </w:rPr>
        <w:t>will attend all scheduled classes</w:t>
      </w:r>
      <w:r w:rsidR="00E7793F" w:rsidRPr="00904F40">
        <w:rPr>
          <w:rFonts w:ascii="Arial" w:hAnsi="Arial" w:cs="Arial"/>
        </w:rPr>
        <w:t xml:space="preserve"> and will arrive on time</w:t>
      </w:r>
      <w:r w:rsidRPr="00904F40">
        <w:rPr>
          <w:rFonts w:ascii="Arial" w:hAnsi="Arial" w:cs="Arial"/>
        </w:rPr>
        <w:t xml:space="preserve">. However, see the </w:t>
      </w:r>
      <w:r w:rsidR="007A5607">
        <w:rPr>
          <w:rFonts w:ascii="Arial" w:hAnsi="Arial" w:cs="Arial"/>
        </w:rPr>
        <w:t>SECTION</w:t>
      </w:r>
      <w:r w:rsidRPr="00904F40">
        <w:rPr>
          <w:rFonts w:ascii="Arial" w:hAnsi="Arial" w:cs="Arial"/>
        </w:rPr>
        <w:t xml:space="preserve"> on </w:t>
      </w:r>
      <w:r w:rsidR="00623DB4" w:rsidRPr="00784BDA">
        <w:rPr>
          <w:rFonts w:ascii="Arial" w:hAnsi="Arial" w:cs="Arial"/>
          <w:b/>
          <w:i/>
        </w:rPr>
        <w:t>SELF-CARE</w:t>
      </w:r>
      <w:r w:rsidRPr="00904F40">
        <w:rPr>
          <w:rFonts w:ascii="Arial" w:hAnsi="Arial" w:cs="Arial"/>
        </w:rPr>
        <w:t xml:space="preserve">, in </w:t>
      </w:r>
      <w:r w:rsidRPr="00784BDA">
        <w:rPr>
          <w:rFonts w:ascii="Arial" w:hAnsi="Arial" w:cs="Arial"/>
          <w:b/>
        </w:rPr>
        <w:t>CHAPTER 3</w:t>
      </w:r>
      <w:r w:rsidRPr="00904F40">
        <w:rPr>
          <w:rFonts w:ascii="Arial" w:hAnsi="Arial" w:cs="Arial"/>
        </w:rPr>
        <w:t xml:space="preserve"> for exceptions to this policy.</w:t>
      </w:r>
      <w:r w:rsidR="00B43B4D" w:rsidRPr="00904F40">
        <w:rPr>
          <w:rFonts w:ascii="Arial" w:hAnsi="Arial" w:cs="Arial"/>
        </w:rPr>
        <w:t xml:space="preserve"> If you expect to be late or must miss a class, be sure to inform the </w:t>
      </w:r>
      <w:r w:rsidR="00B43B4D" w:rsidRPr="00904F40">
        <w:rPr>
          <w:rFonts w:ascii="Arial" w:hAnsi="Arial" w:cs="Arial"/>
        </w:rPr>
        <w:lastRenderedPageBreak/>
        <w:t>professor as soon as possible</w:t>
      </w:r>
      <w:r w:rsidR="00512B8C">
        <w:rPr>
          <w:rFonts w:ascii="Arial" w:hAnsi="Arial" w:cs="Arial"/>
        </w:rPr>
        <w:t>,</w:t>
      </w:r>
      <w:r w:rsidR="00B43B4D" w:rsidRPr="00904F40">
        <w:rPr>
          <w:rFonts w:ascii="Arial" w:hAnsi="Arial" w:cs="Arial"/>
        </w:rPr>
        <w:t xml:space="preserve"> either </w:t>
      </w:r>
      <w:r w:rsidR="00493692" w:rsidRPr="00904F40">
        <w:rPr>
          <w:rFonts w:ascii="Arial" w:hAnsi="Arial" w:cs="Arial"/>
        </w:rPr>
        <w:t>by texting</w:t>
      </w:r>
      <w:r w:rsidR="00B43B4D" w:rsidRPr="00904F40">
        <w:rPr>
          <w:rFonts w:ascii="Arial" w:hAnsi="Arial" w:cs="Arial"/>
        </w:rPr>
        <w:t xml:space="preserve"> a classmate or through a telephone call or e-mail to the professor.</w:t>
      </w:r>
    </w:p>
    <w:p w14:paraId="0D288F34" w14:textId="77777777" w:rsidR="004E1AC4" w:rsidRPr="00904F40" w:rsidRDefault="004E1AC4" w:rsidP="0036241F">
      <w:pPr>
        <w:pStyle w:val="HandbookHeading4"/>
      </w:pPr>
      <w:bookmarkStart w:id="67" w:name="_Toc395171879"/>
      <w:r w:rsidRPr="00904F40">
        <w:t>Classes Scheduled During Finals Week</w:t>
      </w:r>
      <w:bookmarkEnd w:id="67"/>
    </w:p>
    <w:p w14:paraId="0D288F35" w14:textId="2726F285" w:rsidR="00EE5656" w:rsidRPr="00904F40" w:rsidRDefault="00627E07" w:rsidP="000617B3">
      <w:pPr>
        <w:rPr>
          <w:rFonts w:ascii="Arial" w:hAnsi="Arial" w:cs="Arial"/>
        </w:rPr>
      </w:pPr>
      <w:r w:rsidRPr="000F5478">
        <w:rPr>
          <w:rFonts w:ascii="Arial" w:hAnsi="Arial" w:cs="Arial"/>
          <w:i/>
        </w:rPr>
        <w:t xml:space="preserve">University policy states </w:t>
      </w:r>
      <w:r w:rsidR="00EE5656" w:rsidRPr="000F5478">
        <w:rPr>
          <w:rFonts w:ascii="Arial" w:hAnsi="Arial" w:cs="Arial"/>
          <w:i/>
        </w:rPr>
        <w:t>the following</w:t>
      </w:r>
      <w:r w:rsidR="00EE5656" w:rsidRPr="00904F40">
        <w:rPr>
          <w:rFonts w:ascii="Arial" w:hAnsi="Arial" w:cs="Arial"/>
        </w:rPr>
        <w:t>:</w:t>
      </w:r>
      <w:r w:rsidR="0036241F">
        <w:rPr>
          <w:rFonts w:ascii="Arial" w:hAnsi="Arial" w:cs="Arial"/>
        </w:rPr>
        <w:t xml:space="preserve"> </w:t>
      </w:r>
      <w:r w:rsidR="00EE5656" w:rsidRPr="00904F40">
        <w:rPr>
          <w:rFonts w:ascii="Arial" w:hAnsi="Arial" w:cs="Arial"/>
        </w:rPr>
        <w:t xml:space="preserve">“In courses that do not lend themselves to final examinations (such as seminars and colloquia) faculty members </w:t>
      </w:r>
      <w:r w:rsidR="00EE5656" w:rsidRPr="00715889">
        <w:rPr>
          <w:rFonts w:ascii="Arial" w:hAnsi="Arial" w:cs="Arial"/>
          <w:i/>
        </w:rPr>
        <w:t>must</w:t>
      </w:r>
      <w:r w:rsidR="00EE5656" w:rsidRPr="00904F40">
        <w:rPr>
          <w:rFonts w:ascii="Arial" w:hAnsi="Arial" w:cs="Arial"/>
        </w:rPr>
        <w:t xml:space="preserve"> </w:t>
      </w:r>
      <w:r w:rsidR="00945346" w:rsidRPr="00904F40">
        <w:rPr>
          <w:rFonts w:ascii="Arial" w:hAnsi="Arial" w:cs="Arial"/>
        </w:rPr>
        <w:t xml:space="preserve">(emphasis added) </w:t>
      </w:r>
      <w:r w:rsidR="00EE5656" w:rsidRPr="00904F40">
        <w:rPr>
          <w:rFonts w:ascii="Arial" w:hAnsi="Arial" w:cs="Arial"/>
        </w:rPr>
        <w:t>meet their classes during the time scheduled for the examination. Please note</w:t>
      </w:r>
      <w:proofErr w:type="gramStart"/>
      <w:r w:rsidR="00982700">
        <w:rPr>
          <w:rFonts w:ascii="Arial" w:hAnsi="Arial" w:cs="Arial"/>
        </w:rPr>
        <w:t>,</w:t>
      </w:r>
      <w:r w:rsidR="00EE5656" w:rsidRPr="00904F40">
        <w:rPr>
          <w:rFonts w:ascii="Arial" w:hAnsi="Arial" w:cs="Arial"/>
        </w:rPr>
        <w:t xml:space="preserve"> in particular</w:t>
      </w:r>
      <w:r w:rsidR="00982700">
        <w:rPr>
          <w:rFonts w:ascii="Arial" w:hAnsi="Arial" w:cs="Arial"/>
        </w:rPr>
        <w:t>,</w:t>
      </w:r>
      <w:r w:rsidR="00EE5656" w:rsidRPr="00904F40">
        <w:rPr>
          <w:rFonts w:ascii="Arial" w:hAnsi="Arial" w:cs="Arial"/>
        </w:rPr>
        <w:t xml:space="preserve"> that</w:t>
      </w:r>
      <w:proofErr w:type="gramEnd"/>
      <w:r w:rsidR="00EE5656" w:rsidRPr="00904F40">
        <w:rPr>
          <w:rFonts w:ascii="Arial" w:hAnsi="Arial" w:cs="Arial"/>
        </w:rPr>
        <w:t xml:space="preserve"> ALL courses are required to meet during the specific period reserved for the final exam in that course. Having papers turned in at this time is fine as part of a meeting that extends during a significant part of the class session. Having papers turned in elsewhere</w:t>
      </w:r>
      <w:r w:rsidR="00982700">
        <w:rPr>
          <w:rFonts w:ascii="Arial" w:hAnsi="Arial" w:cs="Arial"/>
        </w:rPr>
        <w:t>,</w:t>
      </w:r>
      <w:r w:rsidR="00EE5656" w:rsidRPr="00904F40">
        <w:rPr>
          <w:rFonts w:ascii="Arial" w:hAnsi="Arial" w:cs="Arial"/>
        </w:rPr>
        <w:t xml:space="preserve"> or simply dropped off with no collective class meeting during the class period</w:t>
      </w:r>
      <w:r w:rsidR="00982700">
        <w:rPr>
          <w:rFonts w:ascii="Arial" w:hAnsi="Arial" w:cs="Arial"/>
        </w:rPr>
        <w:t>,</w:t>
      </w:r>
      <w:r w:rsidR="00EE5656" w:rsidRPr="00904F40">
        <w:rPr>
          <w:rFonts w:ascii="Arial" w:hAnsi="Arial" w:cs="Arial"/>
        </w:rPr>
        <w:t xml:space="preserve"> does not meet the stipulations of faculty policy.</w:t>
      </w:r>
      <w:r w:rsidR="00CE12F6" w:rsidRPr="00904F40">
        <w:rPr>
          <w:rFonts w:ascii="Arial" w:hAnsi="Arial" w:cs="Arial"/>
        </w:rPr>
        <w:t>”</w:t>
      </w:r>
      <w:r w:rsidR="00EE5656" w:rsidRPr="00904F40">
        <w:rPr>
          <w:rFonts w:ascii="Arial" w:hAnsi="Arial" w:cs="Arial"/>
        </w:rPr>
        <w:t xml:space="preserve"> </w:t>
      </w:r>
    </w:p>
    <w:p w14:paraId="0D288F36" w14:textId="74D52C5B" w:rsidR="00F72551" w:rsidRPr="00904F40" w:rsidRDefault="00851C88" w:rsidP="000617B3">
      <w:pPr>
        <w:rPr>
          <w:rFonts w:ascii="Arial" w:hAnsi="Arial" w:cs="Arial"/>
        </w:rPr>
      </w:pPr>
      <w:r w:rsidRPr="00904F40">
        <w:rPr>
          <w:rFonts w:ascii="Arial" w:hAnsi="Arial" w:cs="Arial"/>
        </w:rPr>
        <w:t>Faculty have the right to penalize students for not attending any classes scheduled during finals week. As such, p</w:t>
      </w:r>
      <w:r w:rsidR="00163C71" w:rsidRPr="00904F40">
        <w:rPr>
          <w:rFonts w:ascii="Arial" w:hAnsi="Arial" w:cs="Arial"/>
        </w:rPr>
        <w:t xml:space="preserve">lease be sure to </w:t>
      </w:r>
      <w:r w:rsidR="00C26CB4" w:rsidRPr="00904F40">
        <w:rPr>
          <w:rFonts w:ascii="Arial" w:hAnsi="Arial" w:cs="Arial"/>
        </w:rPr>
        <w:t>familiarize yourself with the class schedule during</w:t>
      </w:r>
      <w:r w:rsidR="00407A6E">
        <w:rPr>
          <w:rFonts w:ascii="Arial" w:hAnsi="Arial" w:cs="Arial"/>
        </w:rPr>
        <w:t xml:space="preserve"> </w:t>
      </w:r>
      <w:r w:rsidR="002F372D" w:rsidRPr="00904F40">
        <w:rPr>
          <w:rFonts w:ascii="Arial" w:hAnsi="Arial" w:cs="Arial"/>
        </w:rPr>
        <w:t xml:space="preserve">finals week </w:t>
      </w:r>
      <w:r w:rsidR="00407A6E">
        <w:rPr>
          <w:rFonts w:ascii="Arial" w:hAnsi="Arial" w:cs="Arial"/>
        </w:rPr>
        <w:t>(as the date/time of your class may be different than its scheduled time during the regular semester)</w:t>
      </w:r>
      <w:r w:rsidR="00C26CB4" w:rsidRPr="00904F40">
        <w:rPr>
          <w:rFonts w:ascii="Arial" w:hAnsi="Arial" w:cs="Arial"/>
        </w:rPr>
        <w:t xml:space="preserve"> and </w:t>
      </w:r>
      <w:r w:rsidR="00163C71" w:rsidRPr="00904F40">
        <w:rPr>
          <w:rFonts w:ascii="Arial" w:hAnsi="Arial" w:cs="Arial"/>
        </w:rPr>
        <w:t>make your travel plans accordingly</w:t>
      </w:r>
      <w:r w:rsidRPr="00904F40">
        <w:rPr>
          <w:rFonts w:ascii="Arial" w:hAnsi="Arial" w:cs="Arial"/>
        </w:rPr>
        <w:t xml:space="preserve">. </w:t>
      </w:r>
    </w:p>
    <w:p w14:paraId="0D288F37" w14:textId="77777777" w:rsidR="0070324A" w:rsidRPr="00904F40" w:rsidRDefault="00097BB6" w:rsidP="009446EB">
      <w:pPr>
        <w:pStyle w:val="HandbookHeading3"/>
        <w:spacing w:after="240"/>
      </w:pPr>
      <w:bookmarkStart w:id="68" w:name="_Toc395171880"/>
      <w:bookmarkStart w:id="69" w:name="_Toc425789353"/>
      <w:bookmarkStart w:id="70" w:name="_Toc40694487"/>
      <w:r w:rsidRPr="00904F40">
        <w:t>CLASS PARTICIPATION</w:t>
      </w:r>
      <w:bookmarkEnd w:id="65"/>
      <w:bookmarkEnd w:id="66"/>
      <w:bookmarkEnd w:id="68"/>
      <w:bookmarkEnd w:id="69"/>
      <w:bookmarkEnd w:id="70"/>
    </w:p>
    <w:p w14:paraId="0D288F38" w14:textId="2BA0DED6" w:rsidR="0070324A" w:rsidRPr="00904F40" w:rsidRDefault="0070324A" w:rsidP="000617B3">
      <w:pPr>
        <w:rPr>
          <w:rFonts w:ascii="Arial" w:hAnsi="Arial" w:cs="Arial"/>
        </w:rPr>
      </w:pPr>
      <w:r w:rsidRPr="00904F40">
        <w:rPr>
          <w:rFonts w:ascii="Arial" w:hAnsi="Arial" w:cs="Arial"/>
        </w:rPr>
        <w:t>Unlike undergraduate courses, graduate courses often involve a great deal of discussion</w:t>
      </w:r>
      <w:r w:rsidR="00D66165">
        <w:rPr>
          <w:rFonts w:ascii="Arial" w:hAnsi="Arial" w:cs="Arial"/>
        </w:rPr>
        <w:t>,</w:t>
      </w:r>
      <w:r w:rsidRPr="00904F40">
        <w:rPr>
          <w:rFonts w:ascii="Arial" w:hAnsi="Arial" w:cs="Arial"/>
        </w:rPr>
        <w:t xml:space="preserve"> as well as </w:t>
      </w:r>
      <w:r w:rsidRPr="00904F40">
        <w:rPr>
          <w:rFonts w:ascii="Arial" w:hAnsi="Arial" w:cs="Arial"/>
        </w:rPr>
        <w:lastRenderedPageBreak/>
        <w:t xml:space="preserve">in-class experiential exercises and role plays.  Some professors </w:t>
      </w:r>
      <w:proofErr w:type="gramStart"/>
      <w:r w:rsidRPr="00904F40">
        <w:rPr>
          <w:rFonts w:ascii="Arial" w:hAnsi="Arial" w:cs="Arial"/>
        </w:rPr>
        <w:t>actually assign</w:t>
      </w:r>
      <w:proofErr w:type="gramEnd"/>
      <w:r w:rsidRPr="00904F40">
        <w:rPr>
          <w:rFonts w:ascii="Arial" w:hAnsi="Arial" w:cs="Arial"/>
        </w:rPr>
        <w:t xml:space="preserve"> a grade for participation which </w:t>
      </w:r>
      <w:r w:rsidR="00974438" w:rsidRPr="00904F40">
        <w:rPr>
          <w:rFonts w:ascii="Arial" w:hAnsi="Arial" w:cs="Arial"/>
        </w:rPr>
        <w:t>may be</w:t>
      </w:r>
      <w:r w:rsidRPr="00904F40">
        <w:rPr>
          <w:rFonts w:ascii="Arial" w:hAnsi="Arial" w:cs="Arial"/>
        </w:rPr>
        <w:t xml:space="preserve"> used in calculating </w:t>
      </w:r>
      <w:r w:rsidR="00974438" w:rsidRPr="00904F40">
        <w:rPr>
          <w:rFonts w:ascii="Arial" w:hAnsi="Arial" w:cs="Arial"/>
        </w:rPr>
        <w:t>your</w:t>
      </w:r>
      <w:r w:rsidRPr="00904F40">
        <w:rPr>
          <w:rFonts w:ascii="Arial" w:hAnsi="Arial" w:cs="Arial"/>
        </w:rPr>
        <w:t xml:space="preserve"> final grade. Thus, you must come to class prepared so that you may participate in class discussions and exercises. </w:t>
      </w:r>
    </w:p>
    <w:p w14:paraId="0D288F39" w14:textId="77777777" w:rsidR="0070324A" w:rsidRPr="00904F40" w:rsidRDefault="0070324A" w:rsidP="009446EB">
      <w:pPr>
        <w:pStyle w:val="HandbookHeading4"/>
      </w:pPr>
      <w:bookmarkStart w:id="71" w:name="_Toc329776393"/>
      <w:bookmarkStart w:id="72" w:name="_Toc329776532"/>
      <w:bookmarkStart w:id="73" w:name="_Toc363043354"/>
      <w:r w:rsidRPr="00904F40">
        <w:t>Class Discussions</w:t>
      </w:r>
      <w:bookmarkEnd w:id="71"/>
      <w:bookmarkEnd w:id="72"/>
      <w:bookmarkEnd w:id="73"/>
    </w:p>
    <w:p w14:paraId="0D288F3A" w14:textId="55918152" w:rsidR="0070324A" w:rsidRPr="00904F40" w:rsidRDefault="0070324A" w:rsidP="000617B3">
      <w:pPr>
        <w:rPr>
          <w:rFonts w:ascii="Arial" w:hAnsi="Arial" w:cs="Arial"/>
        </w:rPr>
      </w:pPr>
      <w:r w:rsidRPr="00904F40">
        <w:rPr>
          <w:rFonts w:ascii="Arial" w:hAnsi="Arial" w:cs="Arial"/>
        </w:rPr>
        <w:t>The content and focus of discussions vary considerably from class to class</w:t>
      </w:r>
      <w:r w:rsidR="00D66165">
        <w:rPr>
          <w:rFonts w:ascii="Arial" w:hAnsi="Arial" w:cs="Arial"/>
        </w:rPr>
        <w:t>,</w:t>
      </w:r>
      <w:r w:rsidRPr="00904F40">
        <w:rPr>
          <w:rFonts w:ascii="Arial" w:hAnsi="Arial" w:cs="Arial"/>
        </w:rPr>
        <w:t xml:space="preserve"> but are likely to focus on some or </w:t>
      </w:r>
      <w:proofErr w:type="gramStart"/>
      <w:r w:rsidRPr="00904F40">
        <w:rPr>
          <w:rFonts w:ascii="Arial" w:hAnsi="Arial" w:cs="Arial"/>
        </w:rPr>
        <w:t>all of</w:t>
      </w:r>
      <w:proofErr w:type="gramEnd"/>
      <w:r w:rsidRPr="00904F40">
        <w:rPr>
          <w:rFonts w:ascii="Arial" w:hAnsi="Arial" w:cs="Arial"/>
        </w:rPr>
        <w:t xml:space="preserve"> the following: </w:t>
      </w:r>
    </w:p>
    <w:p w14:paraId="0D288F3B" w14:textId="3EC493E6" w:rsidR="0070324A" w:rsidRPr="009446EB" w:rsidRDefault="0070324A" w:rsidP="009446EB">
      <w:pPr>
        <w:pStyle w:val="ListParagraph"/>
        <w:numPr>
          <w:ilvl w:val="0"/>
          <w:numId w:val="74"/>
        </w:numPr>
        <w:rPr>
          <w:rFonts w:ascii="Arial" w:hAnsi="Arial" w:cs="Arial"/>
        </w:rPr>
      </w:pPr>
      <w:r w:rsidRPr="009446EB">
        <w:rPr>
          <w:rFonts w:ascii="Arial" w:hAnsi="Arial" w:cs="Arial"/>
        </w:rPr>
        <w:t xml:space="preserve">Assigned </w:t>
      </w:r>
      <w:r w:rsidR="00EA37A7">
        <w:rPr>
          <w:rFonts w:ascii="Arial" w:hAnsi="Arial" w:cs="Arial"/>
        </w:rPr>
        <w:t>r</w:t>
      </w:r>
      <w:r w:rsidRPr="009446EB">
        <w:rPr>
          <w:rFonts w:ascii="Arial" w:hAnsi="Arial" w:cs="Arial"/>
        </w:rPr>
        <w:t>eadings</w:t>
      </w:r>
    </w:p>
    <w:p w14:paraId="0D288F3C" w14:textId="77777777" w:rsidR="0070324A" w:rsidRPr="009446EB" w:rsidRDefault="0070324A" w:rsidP="009446EB">
      <w:pPr>
        <w:pStyle w:val="ListParagraph"/>
        <w:numPr>
          <w:ilvl w:val="0"/>
          <w:numId w:val="74"/>
        </w:numPr>
        <w:rPr>
          <w:rFonts w:ascii="Arial" w:hAnsi="Arial" w:cs="Arial"/>
        </w:rPr>
      </w:pPr>
      <w:r w:rsidRPr="009446EB">
        <w:rPr>
          <w:rFonts w:ascii="Arial" w:hAnsi="Arial" w:cs="Arial"/>
        </w:rPr>
        <w:t>Questions you have</w:t>
      </w:r>
    </w:p>
    <w:p w14:paraId="0D288F3D" w14:textId="77777777" w:rsidR="0070324A" w:rsidRPr="009446EB" w:rsidRDefault="0070324A" w:rsidP="009446EB">
      <w:pPr>
        <w:pStyle w:val="ListParagraph"/>
        <w:numPr>
          <w:ilvl w:val="0"/>
          <w:numId w:val="74"/>
        </w:numPr>
        <w:rPr>
          <w:rFonts w:ascii="Arial" w:hAnsi="Arial" w:cs="Arial"/>
        </w:rPr>
      </w:pPr>
      <w:r w:rsidRPr="009446EB">
        <w:rPr>
          <w:rFonts w:ascii="Arial" w:hAnsi="Arial" w:cs="Arial"/>
        </w:rPr>
        <w:t>Points of contention*</w:t>
      </w:r>
    </w:p>
    <w:p w14:paraId="0D288F3E" w14:textId="77777777" w:rsidR="0070324A" w:rsidRPr="009446EB" w:rsidRDefault="0070324A" w:rsidP="009446EB">
      <w:pPr>
        <w:pStyle w:val="ListParagraph"/>
        <w:numPr>
          <w:ilvl w:val="0"/>
          <w:numId w:val="74"/>
        </w:numPr>
        <w:rPr>
          <w:rFonts w:ascii="Arial" w:hAnsi="Arial" w:cs="Arial"/>
        </w:rPr>
      </w:pPr>
      <w:r w:rsidRPr="009446EB">
        <w:rPr>
          <w:rFonts w:ascii="Arial" w:hAnsi="Arial" w:cs="Arial"/>
        </w:rPr>
        <w:t>New ideas</w:t>
      </w:r>
    </w:p>
    <w:p w14:paraId="0D288F3F" w14:textId="77777777" w:rsidR="0070324A" w:rsidRPr="009446EB" w:rsidRDefault="0070324A" w:rsidP="009446EB">
      <w:pPr>
        <w:pStyle w:val="ListParagraph"/>
        <w:numPr>
          <w:ilvl w:val="0"/>
          <w:numId w:val="74"/>
        </w:numPr>
        <w:rPr>
          <w:rFonts w:ascii="Arial" w:hAnsi="Arial" w:cs="Arial"/>
        </w:rPr>
      </w:pPr>
      <w:r w:rsidRPr="009446EB">
        <w:rPr>
          <w:rFonts w:ascii="Arial" w:hAnsi="Arial" w:cs="Arial"/>
        </w:rPr>
        <w:t>Problem solving</w:t>
      </w:r>
    </w:p>
    <w:p w14:paraId="0D288F40" w14:textId="6BC8CFC2" w:rsidR="0070324A" w:rsidRPr="00904F40" w:rsidRDefault="0070324A" w:rsidP="000617B3">
      <w:pPr>
        <w:rPr>
          <w:rFonts w:ascii="Arial" w:hAnsi="Arial" w:cs="Arial"/>
        </w:rPr>
      </w:pPr>
      <w:r w:rsidRPr="00904F40">
        <w:rPr>
          <w:rFonts w:ascii="Arial" w:hAnsi="Arial" w:cs="Arial"/>
        </w:rPr>
        <w:t xml:space="preserve">* We encourage students to express (as appropriate… see </w:t>
      </w:r>
      <w:r w:rsidRPr="00CF1C0F">
        <w:rPr>
          <w:rFonts w:ascii="Arial" w:hAnsi="Arial" w:cs="Arial"/>
          <w:b/>
          <w:i/>
        </w:rPr>
        <w:t>Sharing Personal Information</w:t>
      </w:r>
      <w:r w:rsidRPr="00904F40">
        <w:rPr>
          <w:rFonts w:ascii="Arial" w:hAnsi="Arial" w:cs="Arial"/>
        </w:rPr>
        <w:t xml:space="preserve">) differing points of view regarding class material.  However, these perspectives should be presented in a respectful and appropriate manner. </w:t>
      </w:r>
      <w:r w:rsidR="00C13AC6" w:rsidRPr="00904F40">
        <w:rPr>
          <w:rFonts w:ascii="Arial" w:hAnsi="Arial" w:cs="Arial"/>
        </w:rPr>
        <w:t>You</w:t>
      </w:r>
      <w:r w:rsidRPr="00904F40">
        <w:rPr>
          <w:rFonts w:ascii="Arial" w:hAnsi="Arial" w:cs="Arial"/>
        </w:rPr>
        <w:t xml:space="preserve"> should also be aware that faculty reserve the right to end such discussions for any number of reasons (i.e., limited time; discussion is becoming too emotionally charged; </w:t>
      </w:r>
      <w:proofErr w:type="spellStart"/>
      <w:r w:rsidRPr="00904F40">
        <w:rPr>
          <w:rFonts w:ascii="Arial" w:hAnsi="Arial" w:cs="Arial"/>
        </w:rPr>
        <w:t>etc</w:t>
      </w:r>
      <w:proofErr w:type="spellEnd"/>
      <w:r w:rsidR="00C6571B">
        <w:rPr>
          <w:rFonts w:ascii="Arial" w:hAnsi="Arial" w:cs="Arial"/>
        </w:rPr>
        <w:t>,</w:t>
      </w:r>
      <w:r w:rsidRPr="00904F40">
        <w:rPr>
          <w:rFonts w:ascii="Arial" w:hAnsi="Arial" w:cs="Arial"/>
        </w:rPr>
        <w:t>).</w:t>
      </w:r>
    </w:p>
    <w:p w14:paraId="0D288F41" w14:textId="77777777" w:rsidR="0070324A" w:rsidRPr="00904F40" w:rsidRDefault="0070324A" w:rsidP="00C263BE">
      <w:pPr>
        <w:pStyle w:val="HandbookHeading4"/>
      </w:pPr>
      <w:bookmarkStart w:id="74" w:name="_Toc329776394"/>
      <w:bookmarkStart w:id="75" w:name="_Toc329776533"/>
      <w:bookmarkStart w:id="76" w:name="_Toc363043355"/>
      <w:r w:rsidRPr="00904F40">
        <w:t>Experiential Exercises</w:t>
      </w:r>
      <w:bookmarkEnd w:id="74"/>
      <w:bookmarkEnd w:id="75"/>
      <w:bookmarkEnd w:id="76"/>
    </w:p>
    <w:p w14:paraId="0D288F42" w14:textId="166ABCBE" w:rsidR="0070324A" w:rsidRPr="00904F40" w:rsidRDefault="0070324A" w:rsidP="000617B3">
      <w:pPr>
        <w:rPr>
          <w:rFonts w:ascii="Arial" w:hAnsi="Arial" w:cs="Arial"/>
        </w:rPr>
      </w:pPr>
      <w:r w:rsidRPr="00904F40">
        <w:rPr>
          <w:rFonts w:ascii="Arial" w:hAnsi="Arial" w:cs="Arial"/>
        </w:rPr>
        <w:t xml:space="preserve">Because the purpose of many classes is to foster the development and mastery of clinical skills (e.g., </w:t>
      </w:r>
      <w:r w:rsidRPr="00904F40">
        <w:rPr>
          <w:rFonts w:ascii="Arial" w:hAnsi="Arial" w:cs="Arial"/>
        </w:rPr>
        <w:lastRenderedPageBreak/>
        <w:t>interviewing, assessment), we may also spend time practicing techniques either in mock role plays with fellow classmates or with practice clients recruited through the subject pool. Again, you should always be aware of what is needed for these exercises and come prepared for them.</w:t>
      </w:r>
    </w:p>
    <w:p w14:paraId="0D288F43" w14:textId="77777777" w:rsidR="0070324A" w:rsidRPr="00904F40" w:rsidRDefault="0070324A" w:rsidP="002E6842">
      <w:pPr>
        <w:pStyle w:val="HandbookHeading4"/>
      </w:pPr>
      <w:bookmarkStart w:id="77" w:name="_Toc329776395"/>
      <w:bookmarkStart w:id="78" w:name="_Toc329776534"/>
      <w:bookmarkStart w:id="79" w:name="_Toc363043356"/>
      <w:r w:rsidRPr="00904F40">
        <w:t>Sharing Personal Information</w:t>
      </w:r>
      <w:bookmarkEnd w:id="77"/>
      <w:bookmarkEnd w:id="78"/>
      <w:bookmarkEnd w:id="79"/>
    </w:p>
    <w:p w14:paraId="0D288F44" w14:textId="17D784DD" w:rsidR="0070324A" w:rsidRPr="00904F40" w:rsidRDefault="0070324A" w:rsidP="000617B3">
      <w:pPr>
        <w:rPr>
          <w:rFonts w:ascii="Arial" w:hAnsi="Arial" w:cs="Arial"/>
        </w:rPr>
      </w:pPr>
      <w:r w:rsidRPr="00904F40">
        <w:rPr>
          <w:rFonts w:ascii="Arial" w:hAnsi="Arial" w:cs="Arial"/>
        </w:rPr>
        <w:t>Sometimes class discussions or exercises may trigger personal issues or concerns. It is useful to have some guidelines regarding when it is, or is not, appropriate to share personal information.</w:t>
      </w:r>
    </w:p>
    <w:p w14:paraId="0D288F45" w14:textId="77777777" w:rsidR="0070324A" w:rsidRPr="00904F40" w:rsidRDefault="0070324A" w:rsidP="000617B3">
      <w:pPr>
        <w:rPr>
          <w:rFonts w:ascii="Arial" w:hAnsi="Arial" w:cs="Arial"/>
        </w:rPr>
      </w:pPr>
      <w:r w:rsidRPr="002E6842">
        <w:rPr>
          <w:rFonts w:ascii="Arial" w:hAnsi="Arial" w:cs="Arial"/>
          <w:i/>
        </w:rPr>
        <w:t>When sharing personal information is okay</w:t>
      </w:r>
      <w:r w:rsidRPr="00904F40">
        <w:rPr>
          <w:rFonts w:ascii="Arial" w:hAnsi="Arial" w:cs="Arial"/>
        </w:rPr>
        <w:t xml:space="preserve">… </w:t>
      </w:r>
    </w:p>
    <w:p w14:paraId="0D288F46" w14:textId="77777777" w:rsidR="0070324A" w:rsidRPr="002E6842" w:rsidRDefault="0070324A" w:rsidP="002E6842">
      <w:pPr>
        <w:pStyle w:val="ListParagraph"/>
        <w:numPr>
          <w:ilvl w:val="0"/>
          <w:numId w:val="75"/>
        </w:numPr>
        <w:rPr>
          <w:rFonts w:ascii="Arial" w:hAnsi="Arial" w:cs="Arial"/>
        </w:rPr>
      </w:pPr>
      <w:r w:rsidRPr="002E6842">
        <w:rPr>
          <w:rFonts w:ascii="Arial" w:hAnsi="Arial" w:cs="Arial"/>
        </w:rPr>
        <w:t>When you are learning new techniques</w:t>
      </w:r>
    </w:p>
    <w:p w14:paraId="0D288F47" w14:textId="77777777" w:rsidR="0070324A" w:rsidRPr="002E6842" w:rsidRDefault="0070324A" w:rsidP="002E6842">
      <w:pPr>
        <w:pStyle w:val="ListParagraph"/>
        <w:numPr>
          <w:ilvl w:val="0"/>
          <w:numId w:val="75"/>
        </w:numPr>
        <w:rPr>
          <w:rFonts w:ascii="Arial" w:hAnsi="Arial" w:cs="Arial"/>
        </w:rPr>
      </w:pPr>
      <w:r w:rsidRPr="002E6842">
        <w:rPr>
          <w:rFonts w:ascii="Arial" w:hAnsi="Arial" w:cs="Arial"/>
        </w:rPr>
        <w:t>When examples are needed to demonstrate a point/technique/theory</w:t>
      </w:r>
    </w:p>
    <w:p w14:paraId="0D288F48" w14:textId="77777777" w:rsidR="0070324A" w:rsidRPr="002E6842" w:rsidRDefault="0070324A" w:rsidP="000617B3">
      <w:pPr>
        <w:rPr>
          <w:rFonts w:ascii="Arial" w:hAnsi="Arial" w:cs="Arial"/>
          <w:i/>
        </w:rPr>
      </w:pPr>
      <w:r w:rsidRPr="002E6842">
        <w:rPr>
          <w:rFonts w:ascii="Arial" w:hAnsi="Arial" w:cs="Arial"/>
          <w:i/>
        </w:rPr>
        <w:t>When it is NOT okay…</w:t>
      </w:r>
    </w:p>
    <w:p w14:paraId="0D288F49" w14:textId="77777777" w:rsidR="0070324A" w:rsidRPr="002E6842" w:rsidRDefault="0070324A" w:rsidP="002E6842">
      <w:pPr>
        <w:pStyle w:val="ListParagraph"/>
        <w:numPr>
          <w:ilvl w:val="0"/>
          <w:numId w:val="76"/>
        </w:numPr>
        <w:rPr>
          <w:rFonts w:ascii="Arial" w:hAnsi="Arial" w:cs="Arial"/>
        </w:rPr>
      </w:pPr>
      <w:r w:rsidRPr="002E6842">
        <w:rPr>
          <w:rFonts w:ascii="Arial" w:hAnsi="Arial" w:cs="Arial"/>
        </w:rPr>
        <w:t>I think my boyfriend has bi-polar….</w:t>
      </w:r>
    </w:p>
    <w:p w14:paraId="0D288F4A" w14:textId="4210E2D5" w:rsidR="0070324A" w:rsidRPr="002E6842" w:rsidRDefault="0070324A" w:rsidP="002E6842">
      <w:pPr>
        <w:pStyle w:val="ListParagraph"/>
        <w:numPr>
          <w:ilvl w:val="0"/>
          <w:numId w:val="76"/>
        </w:numPr>
        <w:rPr>
          <w:rFonts w:ascii="Arial" w:hAnsi="Arial" w:cs="Arial"/>
        </w:rPr>
      </w:pPr>
      <w:r w:rsidRPr="002E6842">
        <w:rPr>
          <w:rFonts w:ascii="Arial" w:hAnsi="Arial" w:cs="Arial"/>
        </w:rPr>
        <w:t xml:space="preserve">I am feeling </w:t>
      </w:r>
      <w:proofErr w:type="gramStart"/>
      <w:r w:rsidRPr="002E6842">
        <w:rPr>
          <w:rFonts w:ascii="Arial" w:hAnsi="Arial" w:cs="Arial"/>
        </w:rPr>
        <w:t>this..</w:t>
      </w:r>
      <w:proofErr w:type="gramEnd"/>
      <w:r w:rsidRPr="002E6842">
        <w:rPr>
          <w:rFonts w:ascii="Arial" w:hAnsi="Arial" w:cs="Arial"/>
        </w:rPr>
        <w:t xml:space="preserve"> do you think I </w:t>
      </w:r>
      <w:proofErr w:type="gramStart"/>
      <w:r w:rsidRPr="002E6842">
        <w:rPr>
          <w:rFonts w:ascii="Arial" w:hAnsi="Arial" w:cs="Arial"/>
        </w:rPr>
        <w:t>have….</w:t>
      </w:r>
      <w:proofErr w:type="gramEnd"/>
      <w:r w:rsidR="002E6842" w:rsidRPr="002E6842">
        <w:rPr>
          <w:rFonts w:ascii="Arial" w:hAnsi="Arial" w:cs="Arial"/>
        </w:rPr>
        <w:t xml:space="preserve"> </w:t>
      </w:r>
      <w:r w:rsidRPr="002E6842">
        <w:rPr>
          <w:rFonts w:ascii="Arial" w:hAnsi="Arial" w:cs="Arial"/>
        </w:rPr>
        <w:t>(</w:t>
      </w:r>
      <w:r w:rsidR="002E6842" w:rsidRPr="00F6304B">
        <w:rPr>
          <w:rFonts w:ascii="Arial" w:hAnsi="Arial" w:cs="Arial"/>
          <w:i/>
        </w:rPr>
        <w:t xml:space="preserve">i.e., </w:t>
      </w:r>
      <w:r w:rsidRPr="00F6304B">
        <w:rPr>
          <w:rFonts w:ascii="Arial" w:hAnsi="Arial" w:cs="Arial"/>
          <w:i/>
        </w:rPr>
        <w:t>we do</w:t>
      </w:r>
      <w:r w:rsidR="000D542A" w:rsidRPr="00F6304B">
        <w:rPr>
          <w:rFonts w:ascii="Arial" w:hAnsi="Arial" w:cs="Arial"/>
          <w:i/>
        </w:rPr>
        <w:t xml:space="preserve"> </w:t>
      </w:r>
      <w:r w:rsidRPr="00F6304B">
        <w:rPr>
          <w:rFonts w:ascii="Arial" w:hAnsi="Arial" w:cs="Arial"/>
          <w:i/>
        </w:rPr>
        <w:t>n</w:t>
      </w:r>
      <w:r w:rsidR="000D542A" w:rsidRPr="00F6304B">
        <w:rPr>
          <w:rFonts w:ascii="Arial" w:hAnsi="Arial" w:cs="Arial"/>
          <w:i/>
        </w:rPr>
        <w:t>o</w:t>
      </w:r>
      <w:r w:rsidRPr="00F6304B">
        <w:rPr>
          <w:rFonts w:ascii="Arial" w:hAnsi="Arial" w:cs="Arial"/>
          <w:i/>
        </w:rPr>
        <w:t xml:space="preserve">t do </w:t>
      </w:r>
      <w:proofErr w:type="gramStart"/>
      <w:r w:rsidRPr="00F6304B">
        <w:rPr>
          <w:rFonts w:ascii="Arial" w:hAnsi="Arial" w:cs="Arial"/>
          <w:i/>
        </w:rPr>
        <w:t>therapy</w:t>
      </w:r>
      <w:proofErr w:type="gramEnd"/>
      <w:r w:rsidRPr="00F6304B">
        <w:rPr>
          <w:rFonts w:ascii="Arial" w:hAnsi="Arial" w:cs="Arial"/>
          <w:i/>
        </w:rPr>
        <w:t xml:space="preserve"> </w:t>
      </w:r>
      <w:r w:rsidR="007021F3" w:rsidRPr="00F6304B">
        <w:rPr>
          <w:rFonts w:ascii="Arial" w:hAnsi="Arial" w:cs="Arial"/>
          <w:i/>
        </w:rPr>
        <w:t>n</w:t>
      </w:r>
      <w:r w:rsidRPr="00F6304B">
        <w:rPr>
          <w:rFonts w:ascii="Arial" w:hAnsi="Arial" w:cs="Arial"/>
          <w:i/>
        </w:rPr>
        <w:t xml:space="preserve">or </w:t>
      </w:r>
      <w:r w:rsidR="007021F3" w:rsidRPr="00F6304B">
        <w:rPr>
          <w:rFonts w:ascii="Arial" w:hAnsi="Arial" w:cs="Arial"/>
          <w:i/>
        </w:rPr>
        <w:t xml:space="preserve">will we </w:t>
      </w:r>
      <w:r w:rsidRPr="00F6304B">
        <w:rPr>
          <w:rFonts w:ascii="Arial" w:hAnsi="Arial" w:cs="Arial"/>
          <w:i/>
        </w:rPr>
        <w:t>diagnose students – we can listen and refer.  Do this in private. Class is not therapy</w:t>
      </w:r>
      <w:r w:rsidRPr="002E6842">
        <w:rPr>
          <w:rFonts w:ascii="Arial" w:hAnsi="Arial" w:cs="Arial"/>
        </w:rPr>
        <w:t>.)</w:t>
      </w:r>
    </w:p>
    <w:p w14:paraId="0D288F4B" w14:textId="77777777" w:rsidR="0070324A" w:rsidRPr="002E6842" w:rsidRDefault="0070324A" w:rsidP="002E6842">
      <w:pPr>
        <w:pStyle w:val="ListParagraph"/>
        <w:numPr>
          <w:ilvl w:val="0"/>
          <w:numId w:val="76"/>
        </w:numPr>
        <w:rPr>
          <w:rFonts w:ascii="Arial" w:hAnsi="Arial" w:cs="Arial"/>
        </w:rPr>
      </w:pPr>
      <w:r w:rsidRPr="002E6842">
        <w:rPr>
          <w:rFonts w:ascii="Arial" w:hAnsi="Arial" w:cs="Arial"/>
        </w:rPr>
        <w:t>In intake interviews, assessments, or therapy sessions with practice clients (this circumstance will be discussed in more detail in class)</w:t>
      </w:r>
    </w:p>
    <w:p w14:paraId="0D288F4C" w14:textId="77777777" w:rsidR="0070324A" w:rsidRPr="00904F40" w:rsidRDefault="0070324A" w:rsidP="000617B3">
      <w:pPr>
        <w:rPr>
          <w:rFonts w:ascii="Arial" w:hAnsi="Arial" w:cs="Arial"/>
        </w:rPr>
      </w:pPr>
      <w:r w:rsidRPr="00AE5E50">
        <w:rPr>
          <w:rFonts w:ascii="Arial" w:hAnsi="Arial" w:cs="Arial"/>
          <w:i/>
        </w:rPr>
        <w:t xml:space="preserve">Please consider the following policy regarding class assignments, in-class experiential exercises, and </w:t>
      </w:r>
      <w:r w:rsidRPr="00AE5E50">
        <w:rPr>
          <w:rFonts w:ascii="Arial" w:hAnsi="Arial" w:cs="Arial"/>
          <w:i/>
        </w:rPr>
        <w:lastRenderedPageBreak/>
        <w:t>discussions in which personal information may be shared</w:t>
      </w:r>
      <w:r w:rsidRPr="00904F40">
        <w:rPr>
          <w:rFonts w:ascii="Arial" w:hAnsi="Arial" w:cs="Arial"/>
        </w:rPr>
        <w:t xml:space="preserve">: </w:t>
      </w:r>
    </w:p>
    <w:p w14:paraId="0D288F4D" w14:textId="1CDAE956" w:rsidR="0070324A" w:rsidRPr="00904F40" w:rsidRDefault="0070324A" w:rsidP="000617B3">
      <w:pPr>
        <w:rPr>
          <w:rFonts w:ascii="Arial" w:hAnsi="Arial" w:cs="Arial"/>
        </w:rPr>
      </w:pPr>
      <w:r w:rsidRPr="00904F40">
        <w:rPr>
          <w:rFonts w:ascii="Arial" w:hAnsi="Arial" w:cs="Arial"/>
        </w:rPr>
        <w:t xml:space="preserve">For some assignments/ in-class exercises/ or discussions, you may be asked to use yourself or your experiences as examples. Please note that you are neither required nor encouraged to self-disclose uncomfortable personal details. In such situations, you should be careful to select an issue that you are willing to share with the professor or other class members. You may also choose an issue that someone close to you is dealing with if that is more comfortable. While it would be beneficial if your example were suitable to share, you are not required to share anything in class or through assignments that would make you uncomfortable. Your decision </w:t>
      </w:r>
      <w:r w:rsidRPr="00847C02">
        <w:rPr>
          <w:rFonts w:ascii="Arial" w:hAnsi="Arial" w:cs="Arial"/>
          <w:u w:val="single"/>
        </w:rPr>
        <w:t>NOT</w:t>
      </w:r>
      <w:r w:rsidRPr="00904F40">
        <w:rPr>
          <w:rFonts w:ascii="Arial" w:hAnsi="Arial" w:cs="Arial"/>
        </w:rPr>
        <w:t xml:space="preserve"> to share overly personal information/ experiences is considered appropriate self-care and will in </w:t>
      </w:r>
      <w:r w:rsidRPr="00847C02">
        <w:rPr>
          <w:rFonts w:ascii="Arial" w:hAnsi="Arial" w:cs="Arial"/>
          <w:u w:val="single"/>
        </w:rPr>
        <w:t>NO WAY</w:t>
      </w:r>
      <w:r w:rsidRPr="00904F40">
        <w:rPr>
          <w:rFonts w:ascii="Arial" w:hAnsi="Arial" w:cs="Arial"/>
        </w:rPr>
        <w:t xml:space="preserve"> impact your grade.</w:t>
      </w:r>
    </w:p>
    <w:p w14:paraId="35DF0770" w14:textId="5C373058" w:rsidR="00902ACD" w:rsidRDefault="0070324A" w:rsidP="007A5607">
      <w:r w:rsidRPr="00904F40">
        <w:rPr>
          <w:rFonts w:ascii="Arial" w:hAnsi="Arial" w:cs="Arial"/>
        </w:rPr>
        <w:t xml:space="preserve">Sometimes, students elect to share an experience only to discover after the fact that it is more emotionally charged than originally thought. In this case, we ask that all students be respectful of one another’s feelings and dignity by avoiding making insensitive or belittling comments and by respecting one another’s privacy. What is discussed in class stays in class; in other words, any personal experiences shared in class MAY NOT be discussed with anyone outside of the class. Of course, you may discuss your feelings about what </w:t>
      </w:r>
      <w:r w:rsidRPr="00904F40">
        <w:rPr>
          <w:rFonts w:ascii="Arial" w:hAnsi="Arial" w:cs="Arial"/>
        </w:rPr>
        <w:lastRenderedPageBreak/>
        <w:t>occurred in class with a mentor, advisor, or partner; but the details and content of the discussion should remain confidential. This is good practice for your clinical work</w:t>
      </w:r>
      <w:r w:rsidR="008B68CD">
        <w:rPr>
          <w:rFonts w:ascii="Arial" w:hAnsi="Arial" w:cs="Arial"/>
        </w:rPr>
        <w:t>,</w:t>
      </w:r>
      <w:r w:rsidRPr="00904F40">
        <w:rPr>
          <w:rFonts w:ascii="Arial" w:hAnsi="Arial" w:cs="Arial"/>
        </w:rPr>
        <w:t xml:space="preserve"> as the APA ethical principles regarding confidentiality and privacy prohibits you from sharing information discussed in clinical and research sessions with anyone not involved with that clinical case or research project</w:t>
      </w:r>
      <w:r w:rsidR="008B68CD">
        <w:rPr>
          <w:rFonts w:ascii="Arial" w:hAnsi="Arial" w:cs="Arial"/>
        </w:rPr>
        <w:t>.</w:t>
      </w:r>
      <w:r w:rsidRPr="00904F40">
        <w:rPr>
          <w:rFonts w:ascii="Arial" w:hAnsi="Arial" w:cs="Arial"/>
        </w:rPr>
        <w:t xml:space="preserve"> </w:t>
      </w:r>
      <w:r w:rsidR="008B68CD">
        <w:rPr>
          <w:rFonts w:ascii="Arial" w:hAnsi="Arial" w:cs="Arial"/>
        </w:rPr>
        <w:t>T</w:t>
      </w:r>
      <w:r w:rsidRPr="00904F40">
        <w:rPr>
          <w:rFonts w:ascii="Arial" w:hAnsi="Arial" w:cs="Arial"/>
        </w:rPr>
        <w:t>his prohibition includes family, friends, and romantic partners.</w:t>
      </w:r>
      <w:bookmarkStart w:id="80" w:name="_Toc329776396"/>
      <w:bookmarkStart w:id="81" w:name="_Toc329776535"/>
      <w:bookmarkStart w:id="82" w:name="_Toc395171881"/>
      <w:bookmarkStart w:id="83" w:name="_Toc425789354"/>
    </w:p>
    <w:p w14:paraId="0D288F4F" w14:textId="77777777" w:rsidR="0070324A" w:rsidRPr="00904F40" w:rsidRDefault="00D55636" w:rsidP="00B97ED7">
      <w:pPr>
        <w:pStyle w:val="HandbookHeading3"/>
      </w:pPr>
      <w:bookmarkStart w:id="84" w:name="_Toc40694488"/>
      <w:r w:rsidRPr="00904F40">
        <w:t>WRITING</w:t>
      </w:r>
      <w:bookmarkEnd w:id="80"/>
      <w:bookmarkEnd w:id="81"/>
      <w:bookmarkEnd w:id="82"/>
      <w:bookmarkEnd w:id="83"/>
      <w:bookmarkEnd w:id="84"/>
    </w:p>
    <w:p w14:paraId="0D288F50" w14:textId="6DE70437" w:rsidR="0070324A" w:rsidRPr="00904F40" w:rsidRDefault="0070324A" w:rsidP="00B97ED7">
      <w:pPr>
        <w:spacing w:before="240"/>
        <w:rPr>
          <w:rFonts w:ascii="Arial" w:hAnsi="Arial" w:cs="Arial"/>
        </w:rPr>
      </w:pPr>
      <w:r w:rsidRPr="00904F40">
        <w:rPr>
          <w:rFonts w:ascii="Arial" w:hAnsi="Arial" w:cs="Arial"/>
        </w:rPr>
        <w:t xml:space="preserve">Like reading, writing is emphasized in this </w:t>
      </w:r>
      <w:proofErr w:type="gramStart"/>
      <w:r w:rsidRPr="00904F40">
        <w:rPr>
          <w:rFonts w:ascii="Arial" w:hAnsi="Arial" w:cs="Arial"/>
        </w:rPr>
        <w:t>program</w:t>
      </w:r>
      <w:proofErr w:type="gramEnd"/>
      <w:r w:rsidRPr="00904F40">
        <w:rPr>
          <w:rFonts w:ascii="Arial" w:hAnsi="Arial" w:cs="Arial"/>
        </w:rPr>
        <w:t xml:space="preserve"> and you will be expected to do a considerable amount of writing which will be evaluated. We believe that writing is a critical skill, regardless of your career aspirations. Excellent writing skills help you to present yourself in a favorable light with potential employers and doctoral programs. Moreover, excellent writing skills are the foundation of professional success. </w:t>
      </w:r>
    </w:p>
    <w:p w14:paraId="0D288F51" w14:textId="72331A5C" w:rsidR="0070324A" w:rsidRPr="00904F40" w:rsidRDefault="0070324A" w:rsidP="000617B3">
      <w:pPr>
        <w:rPr>
          <w:rFonts w:ascii="Arial" w:hAnsi="Arial" w:cs="Arial"/>
        </w:rPr>
      </w:pPr>
      <w:r w:rsidRPr="00904F40">
        <w:rPr>
          <w:rFonts w:ascii="Arial" w:hAnsi="Arial" w:cs="Arial"/>
        </w:rPr>
        <w:t xml:space="preserve">A portion of your grade for written assignments will be based on the quality of your writing (see </w:t>
      </w:r>
      <w:r w:rsidR="00BE2C50">
        <w:rPr>
          <w:rFonts w:ascii="Arial" w:hAnsi="Arial" w:cs="Arial"/>
        </w:rPr>
        <w:t>“</w:t>
      </w:r>
      <w:r w:rsidRPr="00904F40">
        <w:rPr>
          <w:rFonts w:ascii="Arial" w:hAnsi="Arial" w:cs="Arial"/>
        </w:rPr>
        <w:t>Criteria for Grading Writing Quality</w:t>
      </w:r>
      <w:r w:rsidR="00BE2C50">
        <w:rPr>
          <w:rFonts w:ascii="Arial" w:hAnsi="Arial" w:cs="Arial"/>
        </w:rPr>
        <w:t>”</w:t>
      </w:r>
      <w:r w:rsidRPr="00904F40">
        <w:rPr>
          <w:rFonts w:ascii="Arial" w:hAnsi="Arial" w:cs="Arial"/>
        </w:rPr>
        <w:t xml:space="preserve">, below). To the extent possible, we will provide constructive feedback that can be used to improve your writing skills. However, you may have issues with your writing that we do not have the skill or the time to address.  If this is the case, we will refer you to the Writing Center on campus. We realize that this feedback may be difficult to hear; it may be the first time that </w:t>
      </w:r>
      <w:r w:rsidRPr="00904F40">
        <w:rPr>
          <w:rFonts w:ascii="Arial" w:hAnsi="Arial" w:cs="Arial"/>
        </w:rPr>
        <w:lastRenderedPageBreak/>
        <w:t>anyone has told you that you have issues with your writing. Please be aware that this is not intended as criticism</w:t>
      </w:r>
      <w:r w:rsidR="00D04CBE">
        <w:rPr>
          <w:rFonts w:ascii="Arial" w:hAnsi="Arial" w:cs="Arial"/>
        </w:rPr>
        <w:t>,</w:t>
      </w:r>
      <w:r w:rsidRPr="00904F40">
        <w:rPr>
          <w:rFonts w:ascii="Arial" w:hAnsi="Arial" w:cs="Arial"/>
        </w:rPr>
        <w:t xml:space="preserve"> but rather as constructive feedback. However, we do expect you to follow through with this referral. It has been our experience that students who follow through with the referral to the </w:t>
      </w:r>
      <w:r w:rsidR="007A5AF2">
        <w:rPr>
          <w:rFonts w:ascii="Arial" w:hAnsi="Arial" w:cs="Arial"/>
        </w:rPr>
        <w:t>W</w:t>
      </w:r>
      <w:r w:rsidRPr="00904F40">
        <w:rPr>
          <w:rFonts w:ascii="Arial" w:hAnsi="Arial" w:cs="Arial"/>
        </w:rPr>
        <w:t xml:space="preserve">riting </w:t>
      </w:r>
      <w:r w:rsidR="007A5AF2">
        <w:rPr>
          <w:rFonts w:ascii="Arial" w:hAnsi="Arial" w:cs="Arial"/>
        </w:rPr>
        <w:t>C</w:t>
      </w:r>
      <w:r w:rsidRPr="00904F40">
        <w:rPr>
          <w:rFonts w:ascii="Arial" w:hAnsi="Arial" w:cs="Arial"/>
        </w:rPr>
        <w:t>enter make dramatic improvements in their writing</w:t>
      </w:r>
      <w:r w:rsidR="001C7C25">
        <w:rPr>
          <w:rFonts w:ascii="Arial" w:hAnsi="Arial" w:cs="Arial"/>
        </w:rPr>
        <w:t>,</w:t>
      </w:r>
      <w:r w:rsidRPr="00904F40">
        <w:rPr>
          <w:rFonts w:ascii="Arial" w:hAnsi="Arial" w:cs="Arial"/>
        </w:rPr>
        <w:t xml:space="preserve"> which is reflected in their grades.</w:t>
      </w:r>
    </w:p>
    <w:p w14:paraId="0D288F52" w14:textId="77777777" w:rsidR="0070324A" w:rsidRPr="00904F40" w:rsidRDefault="0070324A" w:rsidP="00AC334B">
      <w:pPr>
        <w:pStyle w:val="HandbookHeading4"/>
      </w:pPr>
      <w:bookmarkStart w:id="85" w:name="_Toc329776397"/>
      <w:bookmarkStart w:id="86" w:name="_Toc329776536"/>
      <w:bookmarkStart w:id="87" w:name="_Toc363043358"/>
      <w:bookmarkStart w:id="88" w:name="_Toc395171882"/>
      <w:r w:rsidRPr="00904F40">
        <w:t>Criteria for Grading Writing Quality</w:t>
      </w:r>
      <w:bookmarkEnd w:id="85"/>
      <w:bookmarkEnd w:id="86"/>
      <w:bookmarkEnd w:id="87"/>
      <w:bookmarkEnd w:id="88"/>
    </w:p>
    <w:p w14:paraId="0D288F53" w14:textId="77777777" w:rsidR="0070324A" w:rsidRPr="00AC334B" w:rsidRDefault="0070324A" w:rsidP="000617B3">
      <w:pPr>
        <w:rPr>
          <w:rFonts w:ascii="Arial" w:hAnsi="Arial" w:cs="Arial"/>
        </w:rPr>
      </w:pPr>
      <w:r w:rsidRPr="00AC334B">
        <w:rPr>
          <w:rFonts w:ascii="Arial" w:hAnsi="Arial" w:cs="Arial"/>
          <w:i/>
        </w:rPr>
        <w:t>In general, writing quality is graded on the following dimensions</w:t>
      </w:r>
      <w:r w:rsidR="00AC334B">
        <w:rPr>
          <w:rFonts w:ascii="Arial" w:hAnsi="Arial" w:cs="Arial"/>
        </w:rPr>
        <w:t>:</w:t>
      </w:r>
    </w:p>
    <w:p w14:paraId="0D288F54" w14:textId="77777777" w:rsidR="0070324A" w:rsidRPr="007B6B02" w:rsidRDefault="0070324A" w:rsidP="007B6B02">
      <w:pPr>
        <w:pStyle w:val="ListParagraph"/>
        <w:numPr>
          <w:ilvl w:val="0"/>
          <w:numId w:val="77"/>
        </w:numPr>
        <w:rPr>
          <w:rFonts w:ascii="Arial" w:hAnsi="Arial" w:cs="Arial"/>
        </w:rPr>
      </w:pPr>
      <w:r w:rsidRPr="00953412">
        <w:rPr>
          <w:rFonts w:ascii="Arial" w:hAnsi="Arial" w:cs="Arial"/>
          <w:i/>
        </w:rPr>
        <w:t>Grammar</w:t>
      </w:r>
      <w:r w:rsidRPr="007B6B02">
        <w:rPr>
          <w:rFonts w:ascii="Arial" w:hAnsi="Arial" w:cs="Arial"/>
        </w:rPr>
        <w:t xml:space="preserve"> </w:t>
      </w:r>
      <w:r w:rsidRPr="00904F40">
        <w:sym w:font="Wingdings" w:char="F0E0"/>
      </w:r>
      <w:r w:rsidR="007B6B02">
        <w:t xml:space="preserve"> </w:t>
      </w:r>
      <w:r w:rsidRPr="007B6B02">
        <w:rPr>
          <w:rFonts w:ascii="Arial" w:hAnsi="Arial" w:cs="Arial"/>
        </w:rPr>
        <w:t>Does the student use proper sentence structure and appropriate grammar?</w:t>
      </w:r>
    </w:p>
    <w:p w14:paraId="0D288F55" w14:textId="77777777" w:rsidR="0070324A" w:rsidRPr="007B6B02" w:rsidRDefault="0070324A" w:rsidP="007B6B02">
      <w:pPr>
        <w:pStyle w:val="ListParagraph"/>
        <w:numPr>
          <w:ilvl w:val="0"/>
          <w:numId w:val="77"/>
        </w:numPr>
        <w:rPr>
          <w:rFonts w:ascii="Arial" w:hAnsi="Arial" w:cs="Arial"/>
        </w:rPr>
      </w:pPr>
      <w:r w:rsidRPr="00953412">
        <w:rPr>
          <w:rFonts w:ascii="Arial" w:hAnsi="Arial" w:cs="Arial"/>
          <w:i/>
        </w:rPr>
        <w:t>Clarity</w:t>
      </w:r>
      <w:r w:rsidRPr="007B6B02">
        <w:rPr>
          <w:rFonts w:ascii="Arial" w:hAnsi="Arial" w:cs="Arial"/>
        </w:rPr>
        <w:t xml:space="preserve"> </w:t>
      </w:r>
      <w:r w:rsidRPr="00904F40">
        <w:sym w:font="Wingdings" w:char="F0E0"/>
      </w:r>
      <w:r w:rsidRPr="007B6B02">
        <w:rPr>
          <w:rFonts w:ascii="Arial" w:hAnsi="Arial" w:cs="Arial"/>
        </w:rPr>
        <w:t xml:space="preserve"> Can I read a sentence/paragraph once and understand it?</w:t>
      </w:r>
    </w:p>
    <w:p w14:paraId="0D288F56" w14:textId="77777777" w:rsidR="0070324A" w:rsidRPr="007B6B02" w:rsidRDefault="0070324A" w:rsidP="007B6B02">
      <w:pPr>
        <w:pStyle w:val="ListParagraph"/>
        <w:numPr>
          <w:ilvl w:val="0"/>
          <w:numId w:val="77"/>
        </w:numPr>
        <w:rPr>
          <w:rFonts w:ascii="Arial" w:hAnsi="Arial" w:cs="Arial"/>
        </w:rPr>
      </w:pPr>
      <w:r w:rsidRPr="00953412">
        <w:rPr>
          <w:rFonts w:ascii="Arial" w:hAnsi="Arial" w:cs="Arial"/>
          <w:i/>
        </w:rPr>
        <w:t>Organization</w:t>
      </w:r>
      <w:r w:rsidRPr="007B6B02">
        <w:rPr>
          <w:rFonts w:ascii="Arial" w:hAnsi="Arial" w:cs="Arial"/>
        </w:rPr>
        <w:t xml:space="preserve"> </w:t>
      </w:r>
      <w:r w:rsidRPr="00904F40">
        <w:sym w:font="Wingdings" w:char="F0E0"/>
      </w:r>
      <w:r w:rsidRPr="007B6B02">
        <w:rPr>
          <w:rFonts w:ascii="Arial" w:hAnsi="Arial" w:cs="Arial"/>
        </w:rPr>
        <w:t xml:space="preserve"> Does your writing tell a story; does it follow a logical sequence?</w:t>
      </w:r>
    </w:p>
    <w:p w14:paraId="0D288F57" w14:textId="77777777" w:rsidR="0070324A" w:rsidRPr="007B6B02" w:rsidRDefault="0070324A" w:rsidP="007B6B02">
      <w:pPr>
        <w:pStyle w:val="ListParagraph"/>
        <w:numPr>
          <w:ilvl w:val="0"/>
          <w:numId w:val="77"/>
        </w:numPr>
        <w:rPr>
          <w:rFonts w:ascii="Arial" w:hAnsi="Arial" w:cs="Arial"/>
        </w:rPr>
      </w:pPr>
      <w:r w:rsidRPr="00953412">
        <w:rPr>
          <w:rFonts w:ascii="Arial" w:hAnsi="Arial" w:cs="Arial"/>
          <w:i/>
        </w:rPr>
        <w:t>Succinctness</w:t>
      </w:r>
      <w:r w:rsidRPr="007B6B02">
        <w:rPr>
          <w:rFonts w:ascii="Arial" w:hAnsi="Arial" w:cs="Arial"/>
        </w:rPr>
        <w:t xml:space="preserve"> </w:t>
      </w:r>
      <w:r w:rsidRPr="00904F40">
        <w:sym w:font="Wingdings" w:char="F0E0"/>
      </w:r>
      <w:r w:rsidRPr="007B6B02">
        <w:rPr>
          <w:rFonts w:ascii="Arial" w:hAnsi="Arial" w:cs="Arial"/>
        </w:rPr>
        <w:t xml:space="preserve"> Have you made your point using as few words as possible? </w:t>
      </w:r>
    </w:p>
    <w:p w14:paraId="0D288F58" w14:textId="77777777" w:rsidR="0070324A" w:rsidRPr="007B6B02" w:rsidRDefault="0070324A" w:rsidP="007B6B02">
      <w:pPr>
        <w:pStyle w:val="ListParagraph"/>
        <w:numPr>
          <w:ilvl w:val="0"/>
          <w:numId w:val="77"/>
        </w:numPr>
        <w:rPr>
          <w:rFonts w:ascii="Arial" w:hAnsi="Arial" w:cs="Arial"/>
        </w:rPr>
      </w:pPr>
      <w:r w:rsidRPr="00953412">
        <w:rPr>
          <w:rFonts w:ascii="Arial" w:hAnsi="Arial" w:cs="Arial"/>
          <w:i/>
        </w:rPr>
        <w:t>Excessive verbiage</w:t>
      </w:r>
      <w:r w:rsidRPr="007B6B02">
        <w:rPr>
          <w:rFonts w:ascii="Arial" w:hAnsi="Arial" w:cs="Arial"/>
        </w:rPr>
        <w:t xml:space="preserve"> </w:t>
      </w:r>
      <w:r w:rsidRPr="00904F40">
        <w:sym w:font="Wingdings" w:char="F0E0"/>
      </w:r>
      <w:r w:rsidRPr="007B6B02">
        <w:rPr>
          <w:rFonts w:ascii="Arial" w:hAnsi="Arial" w:cs="Arial"/>
        </w:rPr>
        <w:t xml:space="preserve"> lack of clarity </w:t>
      </w:r>
    </w:p>
    <w:p w14:paraId="0D288F59" w14:textId="77777777" w:rsidR="0070324A" w:rsidRPr="00842DE0" w:rsidRDefault="0070324A" w:rsidP="007B6B02">
      <w:pPr>
        <w:pStyle w:val="ListParagraph"/>
        <w:numPr>
          <w:ilvl w:val="0"/>
          <w:numId w:val="77"/>
        </w:numPr>
        <w:rPr>
          <w:rFonts w:ascii="Arial" w:hAnsi="Arial" w:cs="Arial"/>
        </w:rPr>
      </w:pPr>
      <w:r w:rsidRPr="00953412">
        <w:rPr>
          <w:rFonts w:ascii="Arial" w:hAnsi="Arial" w:cs="Arial"/>
          <w:i/>
        </w:rPr>
        <w:t>Formality</w:t>
      </w:r>
      <w:r w:rsidRPr="00842DE0">
        <w:rPr>
          <w:rFonts w:ascii="Arial" w:hAnsi="Arial" w:cs="Arial"/>
        </w:rPr>
        <w:t xml:space="preserve"> </w:t>
      </w:r>
      <w:r w:rsidRPr="00904F40">
        <w:sym w:font="Wingdings" w:char="F0E0"/>
      </w:r>
      <w:r w:rsidRPr="00842DE0">
        <w:rPr>
          <w:rFonts w:ascii="Arial" w:hAnsi="Arial" w:cs="Arial"/>
        </w:rPr>
        <w:t xml:space="preserve"> Do you write the way you talk to your friends or to a professional colleague?</w:t>
      </w:r>
      <w:r w:rsidR="00842DE0" w:rsidRPr="00842DE0">
        <w:rPr>
          <w:rFonts w:ascii="Arial" w:hAnsi="Arial" w:cs="Arial"/>
        </w:rPr>
        <w:t xml:space="preserve"> (</w:t>
      </w:r>
      <w:r w:rsidRPr="00842DE0">
        <w:rPr>
          <w:rFonts w:ascii="Arial" w:hAnsi="Arial" w:cs="Arial"/>
        </w:rPr>
        <w:t>Do not confuse informality and simplicity</w:t>
      </w:r>
      <w:r w:rsidR="00842DE0">
        <w:rPr>
          <w:rFonts w:ascii="Arial" w:hAnsi="Arial" w:cs="Arial"/>
        </w:rPr>
        <w:t>)</w:t>
      </w:r>
    </w:p>
    <w:p w14:paraId="0D288F5A" w14:textId="77777777" w:rsidR="0070324A" w:rsidRDefault="00953412" w:rsidP="007B6B02">
      <w:pPr>
        <w:pStyle w:val="ListParagraph"/>
        <w:numPr>
          <w:ilvl w:val="0"/>
          <w:numId w:val="77"/>
        </w:numPr>
        <w:rPr>
          <w:rFonts w:ascii="Arial" w:hAnsi="Arial" w:cs="Arial"/>
        </w:rPr>
      </w:pPr>
      <w:r>
        <w:rPr>
          <w:rFonts w:ascii="Arial" w:hAnsi="Arial" w:cs="Arial"/>
          <w:i/>
        </w:rPr>
        <w:t>Adherence to</w:t>
      </w:r>
      <w:r w:rsidR="0070324A" w:rsidRPr="00953412">
        <w:rPr>
          <w:rFonts w:ascii="Arial" w:hAnsi="Arial" w:cs="Arial"/>
          <w:i/>
        </w:rPr>
        <w:t xml:space="preserve"> directions</w:t>
      </w:r>
      <w:r w:rsidR="0070324A" w:rsidRPr="007B6B02">
        <w:rPr>
          <w:rFonts w:ascii="Arial" w:hAnsi="Arial" w:cs="Arial"/>
        </w:rPr>
        <w:t xml:space="preserve"> (including APA style) </w:t>
      </w:r>
    </w:p>
    <w:p w14:paraId="69D0DF4E" w14:textId="00F6A142" w:rsidR="004B287E" w:rsidRDefault="00226309" w:rsidP="00367144">
      <w:pPr>
        <w:pStyle w:val="ListParagraph"/>
        <w:numPr>
          <w:ilvl w:val="0"/>
          <w:numId w:val="77"/>
        </w:numPr>
        <w:spacing w:after="240"/>
      </w:pPr>
      <w:r w:rsidRPr="007A5607">
        <w:rPr>
          <w:rFonts w:ascii="Arial" w:hAnsi="Arial" w:cs="Arial"/>
        </w:rPr>
        <w:t>Etc.</w:t>
      </w:r>
      <w:bookmarkStart w:id="89" w:name="_Toc329776398"/>
      <w:bookmarkStart w:id="90" w:name="_Toc329776537"/>
      <w:bookmarkStart w:id="91" w:name="_Toc395171883"/>
      <w:bookmarkStart w:id="92" w:name="_Toc425789355"/>
    </w:p>
    <w:p w14:paraId="0D288F5C" w14:textId="77777777" w:rsidR="0070324A" w:rsidRPr="00904F40" w:rsidRDefault="00A1028F" w:rsidP="00212BC2">
      <w:pPr>
        <w:pStyle w:val="HandbookHeading3"/>
        <w:spacing w:after="240"/>
      </w:pPr>
      <w:bookmarkStart w:id="93" w:name="_Toc40694489"/>
      <w:r w:rsidRPr="00904F40">
        <w:t>ORAL PRESENTATIONS</w:t>
      </w:r>
      <w:bookmarkEnd w:id="89"/>
      <w:bookmarkEnd w:id="90"/>
      <w:bookmarkEnd w:id="91"/>
      <w:bookmarkEnd w:id="92"/>
      <w:bookmarkEnd w:id="93"/>
    </w:p>
    <w:p w14:paraId="0D288F5D" w14:textId="3646CF0C" w:rsidR="0070324A" w:rsidRPr="00904F40" w:rsidRDefault="0070324A" w:rsidP="000617B3">
      <w:pPr>
        <w:rPr>
          <w:rFonts w:ascii="Arial" w:hAnsi="Arial" w:cs="Arial"/>
        </w:rPr>
      </w:pPr>
      <w:r w:rsidRPr="00904F40">
        <w:rPr>
          <w:rFonts w:ascii="Arial" w:hAnsi="Arial" w:cs="Arial"/>
        </w:rPr>
        <w:lastRenderedPageBreak/>
        <w:t xml:space="preserve">In addition to writing effectively, you need to be able to be able to communicate in oral forms as well. </w:t>
      </w:r>
      <w:proofErr w:type="gramStart"/>
      <w:r w:rsidRPr="00904F40">
        <w:rPr>
          <w:rFonts w:ascii="Arial" w:hAnsi="Arial" w:cs="Arial"/>
        </w:rPr>
        <w:t>During the course of</w:t>
      </w:r>
      <w:proofErr w:type="gramEnd"/>
      <w:r w:rsidRPr="00904F40">
        <w:rPr>
          <w:rFonts w:ascii="Arial" w:hAnsi="Arial" w:cs="Arial"/>
        </w:rPr>
        <w:t xml:space="preserve"> your graduate training</w:t>
      </w:r>
      <w:r w:rsidR="00DF63EB">
        <w:rPr>
          <w:rFonts w:ascii="Arial" w:hAnsi="Arial" w:cs="Arial"/>
        </w:rPr>
        <w:t>,</w:t>
      </w:r>
      <w:r w:rsidRPr="00904F40">
        <w:rPr>
          <w:rFonts w:ascii="Arial" w:hAnsi="Arial" w:cs="Arial"/>
        </w:rPr>
        <w:t xml:space="preserve"> as well as your career, you may present research at conferences, give lectures to students or presentations to colleagues, and be required to summarize clinical cases, treatment options, etc. </w:t>
      </w:r>
      <w:proofErr w:type="gramStart"/>
      <w:r w:rsidRPr="00904F40">
        <w:rPr>
          <w:rFonts w:ascii="Arial" w:hAnsi="Arial" w:cs="Arial"/>
        </w:rPr>
        <w:t>During the course of</w:t>
      </w:r>
      <w:proofErr w:type="gramEnd"/>
      <w:r w:rsidRPr="00904F40">
        <w:rPr>
          <w:rFonts w:ascii="Arial" w:hAnsi="Arial" w:cs="Arial"/>
        </w:rPr>
        <w:t xml:space="preserve"> your training, you </w:t>
      </w:r>
      <w:r w:rsidR="00DF63EB">
        <w:rPr>
          <w:rFonts w:ascii="Arial" w:hAnsi="Arial" w:cs="Arial"/>
        </w:rPr>
        <w:t>are</w:t>
      </w:r>
      <w:r w:rsidR="00DF63EB" w:rsidRPr="00904F40">
        <w:rPr>
          <w:rFonts w:ascii="Arial" w:hAnsi="Arial" w:cs="Arial"/>
        </w:rPr>
        <w:t xml:space="preserve"> </w:t>
      </w:r>
      <w:r w:rsidRPr="00904F40">
        <w:rPr>
          <w:rFonts w:ascii="Arial" w:hAnsi="Arial" w:cs="Arial"/>
        </w:rPr>
        <w:t>likely to be required to give at least one oral presentation in each of your classes. Again, we will provide you with constructive feedback that is designed to help you become a more effective presenter.</w:t>
      </w:r>
    </w:p>
    <w:p w14:paraId="0D288F5E" w14:textId="77777777" w:rsidR="0070324A" w:rsidRPr="00904F40" w:rsidRDefault="0070324A" w:rsidP="00501809">
      <w:pPr>
        <w:pStyle w:val="HandbookHeading4"/>
      </w:pPr>
      <w:bookmarkStart w:id="94" w:name="_Toc329776399"/>
      <w:bookmarkStart w:id="95" w:name="_Toc329776538"/>
      <w:bookmarkStart w:id="96" w:name="_Toc363043360"/>
      <w:bookmarkStart w:id="97" w:name="_Toc395171884"/>
      <w:r w:rsidRPr="00904F40">
        <w:t>Criteria for Grading Oral Presentations</w:t>
      </w:r>
      <w:bookmarkEnd w:id="94"/>
      <w:bookmarkEnd w:id="95"/>
      <w:bookmarkEnd w:id="96"/>
      <w:bookmarkEnd w:id="97"/>
    </w:p>
    <w:p w14:paraId="0D288F5F" w14:textId="77777777" w:rsidR="0070324A" w:rsidRPr="00D43E89" w:rsidRDefault="0070324A" w:rsidP="00D43E89">
      <w:pPr>
        <w:pStyle w:val="ListParagraph"/>
        <w:numPr>
          <w:ilvl w:val="0"/>
          <w:numId w:val="78"/>
        </w:numPr>
        <w:rPr>
          <w:rFonts w:ascii="Arial" w:hAnsi="Arial" w:cs="Arial"/>
        </w:rPr>
      </w:pPr>
      <w:r w:rsidRPr="00D43E89">
        <w:rPr>
          <w:rFonts w:ascii="Arial" w:hAnsi="Arial" w:cs="Arial"/>
          <w:i/>
        </w:rPr>
        <w:t>Adherence to time limits</w:t>
      </w:r>
      <w:r w:rsidR="00D43E89" w:rsidRPr="00D43E89">
        <w:rPr>
          <w:rFonts w:ascii="Arial" w:hAnsi="Arial" w:cs="Arial"/>
        </w:rPr>
        <w:t xml:space="preserve"> </w:t>
      </w:r>
      <w:r w:rsidR="00D43E89" w:rsidRPr="00D43E89">
        <w:rPr>
          <w:rFonts w:ascii="Arial" w:hAnsi="Arial" w:cs="Arial"/>
        </w:rPr>
        <w:sym w:font="Wingdings" w:char="F0E0"/>
      </w:r>
      <w:r w:rsidR="00D43E89" w:rsidRPr="00D43E89">
        <w:rPr>
          <w:rFonts w:ascii="Arial" w:hAnsi="Arial" w:cs="Arial"/>
        </w:rPr>
        <w:t xml:space="preserve"> </w:t>
      </w:r>
      <w:r w:rsidRPr="00D43E89">
        <w:rPr>
          <w:rFonts w:ascii="Arial" w:hAnsi="Arial" w:cs="Arial"/>
        </w:rPr>
        <w:t>This is important; you often have a limited amount of time to make your case</w:t>
      </w:r>
    </w:p>
    <w:p w14:paraId="0D288F60" w14:textId="77777777" w:rsidR="0070324A" w:rsidRPr="00D43E89" w:rsidRDefault="0070324A" w:rsidP="00D43E89">
      <w:pPr>
        <w:pStyle w:val="ListParagraph"/>
        <w:numPr>
          <w:ilvl w:val="0"/>
          <w:numId w:val="78"/>
        </w:numPr>
        <w:rPr>
          <w:rFonts w:ascii="Arial" w:hAnsi="Arial" w:cs="Arial"/>
        </w:rPr>
      </w:pPr>
      <w:r w:rsidRPr="00D43E89">
        <w:rPr>
          <w:rFonts w:ascii="Arial" w:hAnsi="Arial" w:cs="Arial"/>
          <w:i/>
        </w:rPr>
        <w:t>Pacing</w:t>
      </w:r>
      <w:r w:rsidRPr="00D43E89">
        <w:rPr>
          <w:rFonts w:ascii="Arial" w:hAnsi="Arial" w:cs="Arial"/>
        </w:rPr>
        <w:t xml:space="preserve"> </w:t>
      </w:r>
      <w:r w:rsidR="00D43E89" w:rsidRPr="00D43E89">
        <w:rPr>
          <w:rFonts w:ascii="Arial" w:hAnsi="Arial" w:cs="Arial"/>
        </w:rPr>
        <w:sym w:font="Wingdings" w:char="F0E0"/>
      </w:r>
      <w:r w:rsidR="00D43E89" w:rsidRPr="00D43E89">
        <w:rPr>
          <w:rFonts w:ascii="Arial" w:hAnsi="Arial" w:cs="Arial"/>
        </w:rPr>
        <w:t xml:space="preserve"> </w:t>
      </w:r>
      <w:r w:rsidRPr="00D43E89">
        <w:rPr>
          <w:rFonts w:ascii="Arial" w:hAnsi="Arial" w:cs="Arial"/>
        </w:rPr>
        <w:t>Was the pace even throughout? Did you talk slowly and clearly?</w:t>
      </w:r>
    </w:p>
    <w:p w14:paraId="0D288F61" w14:textId="77777777" w:rsidR="0070324A" w:rsidRPr="00D43E89" w:rsidRDefault="0070324A" w:rsidP="00D43E89">
      <w:pPr>
        <w:pStyle w:val="ListParagraph"/>
        <w:numPr>
          <w:ilvl w:val="0"/>
          <w:numId w:val="78"/>
        </w:numPr>
        <w:rPr>
          <w:rFonts w:ascii="Arial" w:hAnsi="Arial" w:cs="Arial"/>
        </w:rPr>
      </w:pPr>
      <w:r w:rsidRPr="00D43E89">
        <w:rPr>
          <w:rFonts w:ascii="Arial" w:hAnsi="Arial" w:cs="Arial"/>
          <w:i/>
        </w:rPr>
        <w:t>Key info/ Content</w:t>
      </w:r>
      <w:r w:rsidR="00D43E89" w:rsidRPr="00D43E89">
        <w:rPr>
          <w:rFonts w:ascii="Arial" w:hAnsi="Arial" w:cs="Arial"/>
        </w:rPr>
        <w:t xml:space="preserve"> </w:t>
      </w:r>
      <w:r w:rsidR="00D43E89" w:rsidRPr="00D43E89">
        <w:rPr>
          <w:rFonts w:ascii="Arial" w:hAnsi="Arial" w:cs="Arial"/>
        </w:rPr>
        <w:sym w:font="Wingdings" w:char="F0E0"/>
      </w:r>
      <w:r w:rsidR="00D43E89" w:rsidRPr="00D43E89">
        <w:rPr>
          <w:rFonts w:ascii="Arial" w:hAnsi="Arial" w:cs="Arial"/>
        </w:rPr>
        <w:t xml:space="preserve"> </w:t>
      </w:r>
      <w:r w:rsidRPr="00D43E89">
        <w:rPr>
          <w:rFonts w:ascii="Arial" w:hAnsi="Arial" w:cs="Arial"/>
        </w:rPr>
        <w:t>Did you impart the critical information?</w:t>
      </w:r>
      <w:r w:rsidR="00D43E89">
        <w:rPr>
          <w:rFonts w:ascii="Arial" w:hAnsi="Arial" w:cs="Arial"/>
        </w:rPr>
        <w:t xml:space="preserve"> </w:t>
      </w:r>
      <w:r w:rsidRPr="00D43E89">
        <w:rPr>
          <w:rFonts w:ascii="Arial" w:hAnsi="Arial" w:cs="Arial"/>
        </w:rPr>
        <w:t>Did you cover the necessary material?</w:t>
      </w:r>
    </w:p>
    <w:p w14:paraId="0D288F62" w14:textId="77777777" w:rsidR="0070324A" w:rsidRDefault="0070324A" w:rsidP="00D43E89">
      <w:pPr>
        <w:pStyle w:val="ListParagraph"/>
        <w:numPr>
          <w:ilvl w:val="0"/>
          <w:numId w:val="78"/>
        </w:numPr>
        <w:rPr>
          <w:rFonts w:ascii="Arial" w:hAnsi="Arial" w:cs="Arial"/>
        </w:rPr>
      </w:pPr>
      <w:r w:rsidRPr="00D43E89">
        <w:rPr>
          <w:rFonts w:ascii="Arial" w:hAnsi="Arial" w:cs="Arial"/>
          <w:i/>
        </w:rPr>
        <w:t>Q&amp;A</w:t>
      </w:r>
      <w:r w:rsidRPr="00D43E89">
        <w:rPr>
          <w:rFonts w:ascii="Arial" w:hAnsi="Arial" w:cs="Arial"/>
        </w:rPr>
        <w:t xml:space="preserve"> </w:t>
      </w:r>
      <w:r w:rsidR="00D43E89" w:rsidRPr="00D43E89">
        <w:rPr>
          <w:rFonts w:ascii="Arial" w:hAnsi="Arial" w:cs="Arial"/>
        </w:rPr>
        <w:sym w:font="Wingdings" w:char="F0E0"/>
      </w:r>
      <w:r w:rsidR="00D43E89" w:rsidRPr="00D43E89">
        <w:rPr>
          <w:rFonts w:ascii="Arial" w:hAnsi="Arial" w:cs="Arial"/>
        </w:rPr>
        <w:t xml:space="preserve"> </w:t>
      </w:r>
      <w:r w:rsidRPr="00D43E89">
        <w:rPr>
          <w:rFonts w:ascii="Arial" w:hAnsi="Arial" w:cs="Arial"/>
        </w:rPr>
        <w:t>Could you answer reasonable questions? That is, did you have a thorough grasp of the topic area?</w:t>
      </w:r>
    </w:p>
    <w:p w14:paraId="0D288F63" w14:textId="77777777" w:rsidR="00D43E89" w:rsidRPr="00D43E89" w:rsidRDefault="00D43E89" w:rsidP="00D43E89">
      <w:pPr>
        <w:pStyle w:val="ListParagraph"/>
        <w:numPr>
          <w:ilvl w:val="0"/>
          <w:numId w:val="78"/>
        </w:numPr>
        <w:rPr>
          <w:rFonts w:ascii="Arial" w:hAnsi="Arial" w:cs="Arial"/>
        </w:rPr>
      </w:pPr>
      <w:r>
        <w:rPr>
          <w:rFonts w:ascii="Arial" w:hAnsi="Arial" w:cs="Arial"/>
          <w:i/>
        </w:rPr>
        <w:t>Etc.</w:t>
      </w:r>
    </w:p>
    <w:p w14:paraId="0D288F64" w14:textId="77777777" w:rsidR="0040582B" w:rsidRPr="00904F40" w:rsidRDefault="003560DF" w:rsidP="006C0D57">
      <w:pPr>
        <w:pStyle w:val="HandbookHeading3"/>
        <w:spacing w:after="240"/>
      </w:pPr>
      <w:bookmarkStart w:id="98" w:name="_Toc425789356"/>
      <w:bookmarkStart w:id="99" w:name="_Toc40694490"/>
      <w:r w:rsidRPr="00904F40">
        <w:t>WORKING COOPERATIVELY AS A GR</w:t>
      </w:r>
      <w:r w:rsidR="001F4823" w:rsidRPr="00904F40">
        <w:t>OUP</w:t>
      </w:r>
      <w:bookmarkEnd w:id="98"/>
      <w:bookmarkEnd w:id="99"/>
    </w:p>
    <w:p w14:paraId="0D288F65" w14:textId="710BEFFB" w:rsidR="00231B7F" w:rsidRPr="00904F40" w:rsidRDefault="0040582B" w:rsidP="000617B3">
      <w:pPr>
        <w:rPr>
          <w:rFonts w:ascii="Arial" w:hAnsi="Arial" w:cs="Arial"/>
        </w:rPr>
      </w:pPr>
      <w:r w:rsidRPr="00904F40">
        <w:rPr>
          <w:rFonts w:ascii="Arial" w:hAnsi="Arial" w:cs="Arial"/>
        </w:rPr>
        <w:t xml:space="preserve">The requirement to work effectively as a member of a group is a critical skill. Many employers and graduate schools ask references to comment not </w:t>
      </w:r>
      <w:r w:rsidRPr="00904F40">
        <w:rPr>
          <w:rFonts w:ascii="Arial" w:hAnsi="Arial" w:cs="Arial"/>
        </w:rPr>
        <w:lastRenderedPageBreak/>
        <w:t>only on a student</w:t>
      </w:r>
      <w:r w:rsidR="009B48B4" w:rsidRPr="00904F40">
        <w:rPr>
          <w:rFonts w:ascii="Arial" w:hAnsi="Arial" w:cs="Arial"/>
        </w:rPr>
        <w:t>’</w:t>
      </w:r>
      <w:r w:rsidRPr="00904F40">
        <w:rPr>
          <w:rFonts w:ascii="Arial" w:hAnsi="Arial" w:cs="Arial"/>
        </w:rPr>
        <w:t>s ability to work independently</w:t>
      </w:r>
      <w:r w:rsidR="00BF53E9">
        <w:rPr>
          <w:rFonts w:ascii="Arial" w:hAnsi="Arial" w:cs="Arial"/>
        </w:rPr>
        <w:t>,</w:t>
      </w:r>
      <w:r w:rsidRPr="00904F40">
        <w:rPr>
          <w:rFonts w:ascii="Arial" w:hAnsi="Arial" w:cs="Arial"/>
        </w:rPr>
        <w:t xml:space="preserve"> but also on his/her ability to</w:t>
      </w:r>
      <w:r w:rsidR="00474319" w:rsidRPr="00904F40">
        <w:rPr>
          <w:rFonts w:ascii="Arial" w:hAnsi="Arial" w:cs="Arial"/>
        </w:rPr>
        <w:t xml:space="preserve"> work cooperatively with others.</w:t>
      </w:r>
      <w:r w:rsidR="00284E2C" w:rsidRPr="00904F40">
        <w:rPr>
          <w:rFonts w:ascii="Arial" w:hAnsi="Arial" w:cs="Arial"/>
        </w:rPr>
        <w:t xml:space="preserve"> </w:t>
      </w:r>
      <w:r w:rsidR="00983071" w:rsidRPr="00904F40">
        <w:rPr>
          <w:rFonts w:ascii="Arial" w:hAnsi="Arial" w:cs="Arial"/>
        </w:rPr>
        <w:t>During your time here, you will be required to work in pairs, small groups, large groups, and as a cohort.</w:t>
      </w:r>
      <w:r w:rsidR="00F60186" w:rsidRPr="00904F40">
        <w:rPr>
          <w:rFonts w:ascii="Arial" w:hAnsi="Arial" w:cs="Arial"/>
        </w:rPr>
        <w:t xml:space="preserve"> Your ability to work with others will be observed and evaluated.</w:t>
      </w:r>
      <w:r w:rsidR="00FB797C" w:rsidRPr="00904F40">
        <w:rPr>
          <w:rFonts w:ascii="Arial" w:hAnsi="Arial" w:cs="Arial"/>
        </w:rPr>
        <w:t xml:space="preserve"> </w:t>
      </w:r>
    </w:p>
    <w:p w14:paraId="0D288F66" w14:textId="727A9182" w:rsidR="005A00EF" w:rsidRPr="00904F40" w:rsidRDefault="00B35BC8" w:rsidP="000617B3">
      <w:pPr>
        <w:rPr>
          <w:rFonts w:ascii="Arial" w:hAnsi="Arial" w:cs="Arial"/>
        </w:rPr>
      </w:pPr>
      <w:r w:rsidRPr="00904F40">
        <w:rPr>
          <w:rFonts w:ascii="Arial" w:hAnsi="Arial" w:cs="Arial"/>
        </w:rPr>
        <w:t xml:space="preserve">When assigning group work, we fully expect all members of the group to expend an equal amount of effort. Faculty reserve the right to reduce the grade, relative to the overall group grade, of anyone found to be </w:t>
      </w:r>
      <w:r w:rsidR="007A5607">
        <w:rPr>
          <w:rFonts w:ascii="Arial" w:hAnsi="Arial" w:cs="Arial"/>
        </w:rPr>
        <w:t>slacking</w:t>
      </w:r>
      <w:r w:rsidRPr="00904F40">
        <w:rPr>
          <w:rFonts w:ascii="Arial" w:hAnsi="Arial" w:cs="Arial"/>
        </w:rPr>
        <w:t xml:space="preserve"> on a group project. </w:t>
      </w:r>
      <w:r w:rsidR="00E20777" w:rsidRPr="00904F40">
        <w:rPr>
          <w:rFonts w:ascii="Arial" w:hAnsi="Arial" w:cs="Arial"/>
        </w:rPr>
        <w:t xml:space="preserve">If you are concerned that a student with whom you are working is </w:t>
      </w:r>
      <w:r w:rsidR="007A5607">
        <w:rPr>
          <w:rFonts w:ascii="Arial" w:hAnsi="Arial" w:cs="Arial"/>
        </w:rPr>
        <w:t>slacking</w:t>
      </w:r>
      <w:r w:rsidR="00E20777" w:rsidRPr="00904F40">
        <w:rPr>
          <w:rFonts w:ascii="Arial" w:hAnsi="Arial" w:cs="Arial"/>
        </w:rPr>
        <w:t xml:space="preserve">, please speak with the course instructor AS SOON AS POSSIBLE. DO NOT WAIT until the </w:t>
      </w:r>
      <w:r w:rsidR="00B131E3" w:rsidRPr="00904F40">
        <w:rPr>
          <w:rFonts w:ascii="Arial" w:hAnsi="Arial" w:cs="Arial"/>
        </w:rPr>
        <w:t>assignment</w:t>
      </w:r>
      <w:r w:rsidR="00E20777" w:rsidRPr="00904F40">
        <w:rPr>
          <w:rFonts w:ascii="Arial" w:hAnsi="Arial" w:cs="Arial"/>
        </w:rPr>
        <w:t xml:space="preserve"> is complete, or nearly, complete, as it will not be possible for the professor to </w:t>
      </w:r>
      <w:r w:rsidR="00B131E3" w:rsidRPr="00904F40">
        <w:rPr>
          <w:rFonts w:ascii="Arial" w:hAnsi="Arial" w:cs="Arial"/>
        </w:rPr>
        <w:t>remediate the problem at that point.</w:t>
      </w:r>
    </w:p>
    <w:p w14:paraId="0D288F67" w14:textId="405B05C2" w:rsidR="00546C06" w:rsidRDefault="00546C06" w:rsidP="00C92D3D">
      <w:pPr>
        <w:pStyle w:val="HandbookHeading4"/>
      </w:pPr>
      <w:r>
        <w:t xml:space="preserve">Working Cooperatively </w:t>
      </w:r>
      <w:proofErr w:type="gramStart"/>
      <w:r>
        <w:t>In</w:t>
      </w:r>
      <w:proofErr w:type="gramEnd"/>
      <w:r>
        <w:t xml:space="preserve"> and Outside the Classroom</w:t>
      </w:r>
    </w:p>
    <w:p w14:paraId="0D288F68" w14:textId="25C05267" w:rsidR="0027051E" w:rsidRPr="00904F40" w:rsidRDefault="00E5501D" w:rsidP="000617B3">
      <w:pPr>
        <w:rPr>
          <w:rFonts w:ascii="Arial" w:hAnsi="Arial" w:cs="Arial"/>
        </w:rPr>
      </w:pPr>
      <w:r w:rsidRPr="00904F40">
        <w:rPr>
          <w:rFonts w:ascii="Arial" w:hAnsi="Arial" w:cs="Arial"/>
        </w:rPr>
        <w:t>Your involvement and participation in class also reflects your ability to function effectively within a group.</w:t>
      </w:r>
      <w:r w:rsidR="005A00EF" w:rsidRPr="00904F40">
        <w:rPr>
          <w:rFonts w:ascii="Arial" w:hAnsi="Arial" w:cs="Arial"/>
        </w:rPr>
        <w:t xml:space="preserve"> </w:t>
      </w:r>
      <w:r w:rsidR="0027051E" w:rsidRPr="00904F40">
        <w:rPr>
          <w:rFonts w:ascii="Arial" w:hAnsi="Arial" w:cs="Arial"/>
        </w:rPr>
        <w:t>In general, we do not expect you to like every member of your cohort</w:t>
      </w:r>
      <w:r w:rsidR="00B61411" w:rsidRPr="00904F40">
        <w:rPr>
          <w:rFonts w:ascii="Arial" w:hAnsi="Arial" w:cs="Arial"/>
        </w:rPr>
        <w:t>. However</w:t>
      </w:r>
      <w:r w:rsidR="0027051E" w:rsidRPr="00904F40">
        <w:rPr>
          <w:rFonts w:ascii="Arial" w:hAnsi="Arial" w:cs="Arial"/>
        </w:rPr>
        <w:t xml:space="preserve">, we do expect you to </w:t>
      </w:r>
      <w:proofErr w:type="gramStart"/>
      <w:r w:rsidR="0027051E" w:rsidRPr="00904F40">
        <w:rPr>
          <w:rFonts w:ascii="Arial" w:hAnsi="Arial" w:cs="Arial"/>
        </w:rPr>
        <w:t>make an effort</w:t>
      </w:r>
      <w:proofErr w:type="gramEnd"/>
      <w:r w:rsidR="0027051E" w:rsidRPr="00904F40">
        <w:rPr>
          <w:rFonts w:ascii="Arial" w:hAnsi="Arial" w:cs="Arial"/>
        </w:rPr>
        <w:t xml:space="preserve"> to get along with everyone </w:t>
      </w:r>
      <w:r w:rsidR="00FC27A3" w:rsidRPr="00904F40">
        <w:rPr>
          <w:rFonts w:ascii="Arial" w:hAnsi="Arial" w:cs="Arial"/>
        </w:rPr>
        <w:t>and to treat both faculty and other students</w:t>
      </w:r>
      <w:r w:rsidR="0027051E" w:rsidRPr="00904F40">
        <w:rPr>
          <w:rFonts w:ascii="Arial" w:hAnsi="Arial" w:cs="Arial"/>
        </w:rPr>
        <w:t xml:space="preserve"> with respect</w:t>
      </w:r>
      <w:r w:rsidR="00B33643">
        <w:rPr>
          <w:rFonts w:ascii="Arial" w:hAnsi="Arial" w:cs="Arial"/>
        </w:rPr>
        <w:t>,</w:t>
      </w:r>
      <w:r w:rsidR="00617E2F" w:rsidRPr="00904F40">
        <w:rPr>
          <w:rFonts w:ascii="Arial" w:hAnsi="Arial" w:cs="Arial"/>
        </w:rPr>
        <w:t xml:space="preserve"> both in and outside of the classroom</w:t>
      </w:r>
      <w:r w:rsidR="00F23582" w:rsidRPr="00904F40">
        <w:rPr>
          <w:rFonts w:ascii="Arial" w:hAnsi="Arial" w:cs="Arial"/>
        </w:rPr>
        <w:t xml:space="preserve">. </w:t>
      </w:r>
      <w:r w:rsidR="00696A98" w:rsidRPr="00904F40">
        <w:rPr>
          <w:rFonts w:ascii="Arial" w:hAnsi="Arial" w:cs="Arial"/>
        </w:rPr>
        <w:t>Inappropriate behavior</w:t>
      </w:r>
      <w:r w:rsidR="002C292D" w:rsidRPr="00904F40">
        <w:rPr>
          <w:rFonts w:ascii="Arial" w:hAnsi="Arial" w:cs="Arial"/>
        </w:rPr>
        <w:t xml:space="preserve"> </w:t>
      </w:r>
      <w:r w:rsidR="00696A98" w:rsidRPr="00904F40">
        <w:rPr>
          <w:rFonts w:ascii="Arial" w:hAnsi="Arial" w:cs="Arial"/>
        </w:rPr>
        <w:t>is defined at the discretion of the program director, other program faculty and/or the University Student Code of Conduct policy</w:t>
      </w:r>
      <w:r w:rsidR="002C292D" w:rsidRPr="00904F40">
        <w:rPr>
          <w:rFonts w:ascii="Arial" w:hAnsi="Arial" w:cs="Arial"/>
        </w:rPr>
        <w:t xml:space="preserve"> and may</w:t>
      </w:r>
      <w:r w:rsidR="00696A98" w:rsidRPr="00904F40">
        <w:rPr>
          <w:rFonts w:ascii="Arial" w:hAnsi="Arial" w:cs="Arial"/>
        </w:rPr>
        <w:t xml:space="preserve"> include</w:t>
      </w:r>
      <w:r w:rsidR="002C292D" w:rsidRPr="00904F40">
        <w:rPr>
          <w:rFonts w:ascii="Arial" w:hAnsi="Arial" w:cs="Arial"/>
        </w:rPr>
        <w:t>,</w:t>
      </w:r>
      <w:r w:rsidR="00696A98" w:rsidRPr="00904F40">
        <w:rPr>
          <w:rFonts w:ascii="Arial" w:hAnsi="Arial" w:cs="Arial"/>
        </w:rPr>
        <w:t xml:space="preserve"> but is not limited </w:t>
      </w:r>
      <w:r w:rsidR="00696A98" w:rsidRPr="00904F40">
        <w:rPr>
          <w:rFonts w:ascii="Arial" w:hAnsi="Arial" w:cs="Arial"/>
        </w:rPr>
        <w:lastRenderedPageBreak/>
        <w:t>to</w:t>
      </w:r>
      <w:r w:rsidR="002C292D" w:rsidRPr="00904F40">
        <w:rPr>
          <w:rFonts w:ascii="Arial" w:hAnsi="Arial" w:cs="Arial"/>
        </w:rPr>
        <w:t>,</w:t>
      </w:r>
      <w:r w:rsidR="0027164D" w:rsidRPr="00904F40">
        <w:rPr>
          <w:rFonts w:ascii="Arial" w:hAnsi="Arial" w:cs="Arial"/>
        </w:rPr>
        <w:t xml:space="preserve"> </w:t>
      </w:r>
      <w:r w:rsidR="00696A98" w:rsidRPr="00904F40">
        <w:rPr>
          <w:rFonts w:ascii="Arial" w:hAnsi="Arial" w:cs="Arial"/>
        </w:rPr>
        <w:t>w</w:t>
      </w:r>
      <w:r w:rsidR="0091393B" w:rsidRPr="00904F40">
        <w:rPr>
          <w:rFonts w:ascii="Arial" w:hAnsi="Arial" w:cs="Arial"/>
        </w:rPr>
        <w:t xml:space="preserve">hispering, snide remarks, eye-rolling, or other disruptive behavior </w:t>
      </w:r>
      <w:r w:rsidR="009307CE" w:rsidRPr="00904F40">
        <w:rPr>
          <w:rFonts w:ascii="Arial" w:hAnsi="Arial" w:cs="Arial"/>
        </w:rPr>
        <w:t>in clas</w:t>
      </w:r>
      <w:r w:rsidR="00696A98" w:rsidRPr="00904F40">
        <w:rPr>
          <w:rFonts w:ascii="Arial" w:hAnsi="Arial" w:cs="Arial"/>
        </w:rPr>
        <w:t>s</w:t>
      </w:r>
      <w:r w:rsidR="00FD73AE">
        <w:rPr>
          <w:rFonts w:ascii="Arial" w:hAnsi="Arial" w:cs="Arial"/>
        </w:rPr>
        <w:t>,</w:t>
      </w:r>
      <w:r w:rsidR="009307CE" w:rsidRPr="00904F40">
        <w:rPr>
          <w:rFonts w:ascii="Arial" w:hAnsi="Arial" w:cs="Arial"/>
        </w:rPr>
        <w:t xml:space="preserve"> </w:t>
      </w:r>
      <w:r w:rsidR="00696A98" w:rsidRPr="00904F40">
        <w:rPr>
          <w:rFonts w:ascii="Arial" w:hAnsi="Arial" w:cs="Arial"/>
        </w:rPr>
        <w:t>as well as s</w:t>
      </w:r>
      <w:r w:rsidR="00275E0D" w:rsidRPr="00904F40">
        <w:rPr>
          <w:rFonts w:ascii="Arial" w:hAnsi="Arial" w:cs="Arial"/>
        </w:rPr>
        <w:t>preading rumors</w:t>
      </w:r>
      <w:r w:rsidR="00696A98" w:rsidRPr="00904F40">
        <w:rPr>
          <w:rFonts w:ascii="Arial" w:hAnsi="Arial" w:cs="Arial"/>
        </w:rPr>
        <w:t>,</w:t>
      </w:r>
      <w:r w:rsidR="00275E0D" w:rsidRPr="00904F40">
        <w:rPr>
          <w:rFonts w:ascii="Arial" w:hAnsi="Arial" w:cs="Arial"/>
        </w:rPr>
        <w:t xml:space="preserve"> talking badly about other cohort members or faculty</w:t>
      </w:r>
      <w:r w:rsidR="00696A98" w:rsidRPr="00904F40">
        <w:rPr>
          <w:rFonts w:ascii="Arial" w:hAnsi="Arial" w:cs="Arial"/>
        </w:rPr>
        <w:t>, and in</w:t>
      </w:r>
      <w:r w:rsidR="007D255F" w:rsidRPr="00904F40">
        <w:rPr>
          <w:rFonts w:ascii="Arial" w:hAnsi="Arial" w:cs="Arial"/>
        </w:rPr>
        <w:t xml:space="preserve"> </w:t>
      </w:r>
      <w:r w:rsidR="00696A98" w:rsidRPr="00904F40">
        <w:rPr>
          <w:rFonts w:ascii="Arial" w:hAnsi="Arial" w:cs="Arial"/>
        </w:rPr>
        <w:t>person</w:t>
      </w:r>
      <w:r w:rsidR="007D255F" w:rsidRPr="00904F40">
        <w:rPr>
          <w:rFonts w:ascii="Arial" w:hAnsi="Arial" w:cs="Arial"/>
        </w:rPr>
        <w:t>-</w:t>
      </w:r>
      <w:r w:rsidR="00696A98" w:rsidRPr="00904F40">
        <w:rPr>
          <w:rFonts w:ascii="Arial" w:hAnsi="Arial" w:cs="Arial"/>
        </w:rPr>
        <w:t xml:space="preserve"> or cyber-bullying.</w:t>
      </w:r>
      <w:r w:rsidR="00275E0D" w:rsidRPr="00904F40">
        <w:rPr>
          <w:rFonts w:ascii="Arial" w:hAnsi="Arial" w:cs="Arial"/>
        </w:rPr>
        <w:t xml:space="preserve"> If you have an issue with a cohort or faculty member, we encourage you </w:t>
      </w:r>
      <w:r w:rsidR="0027164D" w:rsidRPr="00904F40">
        <w:rPr>
          <w:rFonts w:ascii="Arial" w:hAnsi="Arial" w:cs="Arial"/>
        </w:rPr>
        <w:t xml:space="preserve">first </w:t>
      </w:r>
      <w:r w:rsidR="00275E0D" w:rsidRPr="00904F40">
        <w:rPr>
          <w:rFonts w:ascii="Arial" w:hAnsi="Arial" w:cs="Arial"/>
        </w:rPr>
        <w:t>to discuss it with him/her directly</w:t>
      </w:r>
      <w:r w:rsidR="0091578F" w:rsidRPr="00904F40">
        <w:rPr>
          <w:rFonts w:ascii="Arial" w:hAnsi="Arial" w:cs="Arial"/>
        </w:rPr>
        <w:t xml:space="preserve"> (for more on this issue, see </w:t>
      </w:r>
      <w:r w:rsidR="007C796F" w:rsidRPr="00904F40">
        <w:rPr>
          <w:rFonts w:ascii="Arial" w:hAnsi="Arial" w:cs="Arial"/>
        </w:rPr>
        <w:t>BEHAVIOR</w:t>
      </w:r>
      <w:r w:rsidR="0091578F" w:rsidRPr="00904F40">
        <w:rPr>
          <w:rFonts w:ascii="Arial" w:hAnsi="Arial" w:cs="Arial"/>
        </w:rPr>
        <w:t>, in CHAPTER 3)</w:t>
      </w:r>
      <w:r w:rsidR="00275E0D" w:rsidRPr="00904F40">
        <w:rPr>
          <w:rFonts w:ascii="Arial" w:hAnsi="Arial" w:cs="Arial"/>
        </w:rPr>
        <w:t xml:space="preserve">. </w:t>
      </w:r>
      <w:r w:rsidR="00F21FE5" w:rsidRPr="00904F40">
        <w:rPr>
          <w:rFonts w:ascii="Arial" w:hAnsi="Arial" w:cs="Arial"/>
        </w:rPr>
        <w:t>If the issue is not resolved to your satisfaction, you should then consult with the program director or, if the program director is the problem, with the</w:t>
      </w:r>
      <w:r w:rsidR="00D101BF" w:rsidRPr="00904F40">
        <w:rPr>
          <w:rFonts w:ascii="Arial" w:hAnsi="Arial" w:cs="Arial"/>
        </w:rPr>
        <w:t xml:space="preserve"> psychology</w:t>
      </w:r>
      <w:r w:rsidR="00F21FE5" w:rsidRPr="00904F40">
        <w:rPr>
          <w:rFonts w:ascii="Arial" w:hAnsi="Arial" w:cs="Arial"/>
        </w:rPr>
        <w:t xml:space="preserve"> department chair.</w:t>
      </w:r>
    </w:p>
    <w:p w14:paraId="0D288F69" w14:textId="5E260DB6" w:rsidR="008778B2" w:rsidRPr="00A7441F" w:rsidRDefault="006457D8" w:rsidP="00AD0B24">
      <w:pPr>
        <w:pStyle w:val="Style5Handbook"/>
        <w:spacing w:line="276" w:lineRule="auto"/>
        <w:rPr>
          <w:i w:val="0"/>
          <w:u w:val="none"/>
        </w:rPr>
      </w:pPr>
      <w:r w:rsidRPr="00413B5A">
        <w:rPr>
          <w:rStyle w:val="Style5HandbookChar"/>
        </w:rPr>
        <w:t xml:space="preserve">Consequences </w:t>
      </w:r>
      <w:r w:rsidR="008778B2" w:rsidRPr="00413B5A">
        <w:rPr>
          <w:rStyle w:val="Style5HandbookChar"/>
        </w:rPr>
        <w:t xml:space="preserve">for </w:t>
      </w:r>
      <w:r w:rsidR="00EC094F" w:rsidRPr="00413B5A">
        <w:rPr>
          <w:rStyle w:val="Style5HandbookChar"/>
        </w:rPr>
        <w:t>violating this p</w:t>
      </w:r>
      <w:r w:rsidR="008778B2" w:rsidRPr="00413B5A">
        <w:rPr>
          <w:rStyle w:val="Style5HandbookChar"/>
        </w:rPr>
        <w:t>olicy</w:t>
      </w:r>
      <w:r w:rsidR="00867B6A">
        <w:rPr>
          <w:rStyle w:val="HandbookHeading4Char"/>
          <w:b w:val="0"/>
          <w:u w:val="none"/>
        </w:rPr>
        <w:t xml:space="preserve">: </w:t>
      </w:r>
      <w:r w:rsidRPr="00A7441F">
        <w:rPr>
          <w:i w:val="0"/>
          <w:u w:val="none"/>
        </w:rPr>
        <w:t xml:space="preserve">For a first offense, </w:t>
      </w:r>
      <w:r w:rsidR="00547A83" w:rsidRPr="00A7441F">
        <w:rPr>
          <w:i w:val="0"/>
          <w:u w:val="none"/>
        </w:rPr>
        <w:t>YOU</w:t>
      </w:r>
      <w:r w:rsidRPr="00A7441F">
        <w:rPr>
          <w:i w:val="0"/>
          <w:u w:val="none"/>
        </w:rPr>
        <w:t xml:space="preserve"> will be required to meet with the program director to discuss the behavior. A written note, documenting the issue, will be placed in </w:t>
      </w:r>
      <w:r w:rsidR="001450C1" w:rsidRPr="00A7441F">
        <w:rPr>
          <w:i w:val="0"/>
          <w:u w:val="none"/>
        </w:rPr>
        <w:t>your</w:t>
      </w:r>
      <w:r w:rsidRPr="00A7441F">
        <w:rPr>
          <w:i w:val="0"/>
          <w:u w:val="none"/>
        </w:rPr>
        <w:t xml:space="preserve"> academic record.  </w:t>
      </w:r>
      <w:r w:rsidR="00B446A1" w:rsidRPr="00A7441F">
        <w:rPr>
          <w:i w:val="0"/>
          <w:u w:val="none"/>
        </w:rPr>
        <w:t xml:space="preserve">Subsequent or ongoing offenses will be considered a violation of the Code of Conduct and will be subject to any of several penalties, </w:t>
      </w:r>
      <w:r w:rsidR="00A366D0" w:rsidRPr="00A7441F">
        <w:rPr>
          <w:i w:val="0"/>
          <w:u w:val="none"/>
        </w:rPr>
        <w:t>as outlined in the Code of Student Conduct.</w:t>
      </w:r>
    </w:p>
    <w:p w14:paraId="0D288F6A" w14:textId="59A10654" w:rsidR="0070324A" w:rsidRPr="00904F40" w:rsidRDefault="0070324A" w:rsidP="000617B3">
      <w:pPr>
        <w:rPr>
          <w:rFonts w:ascii="Arial" w:hAnsi="Arial" w:cs="Arial"/>
        </w:rPr>
      </w:pPr>
    </w:p>
    <w:p w14:paraId="1344861B" w14:textId="77777777" w:rsidR="00705969" w:rsidRDefault="00705969" w:rsidP="00902ACD">
      <w:pPr>
        <w:pStyle w:val="HandbookHeading1"/>
      </w:pPr>
      <w:bookmarkStart w:id="100" w:name="_Toc395171886"/>
      <w:bookmarkStart w:id="101" w:name="_Toc425789357"/>
    </w:p>
    <w:p w14:paraId="5E2A801C" w14:textId="77777777" w:rsidR="00705969" w:rsidRDefault="00705969" w:rsidP="00902ACD">
      <w:pPr>
        <w:pStyle w:val="HandbookHeading1"/>
      </w:pPr>
    </w:p>
    <w:p w14:paraId="0D288F6C" w14:textId="1E23CADF" w:rsidR="0070324A" w:rsidRPr="00902ACD" w:rsidRDefault="00707070" w:rsidP="00902ACD">
      <w:pPr>
        <w:pStyle w:val="HandbookHeading1"/>
      </w:pPr>
      <w:bookmarkStart w:id="102" w:name="_Toc40694491"/>
      <w:r>
        <w:lastRenderedPageBreak/>
        <w:t>CHAPTER</w:t>
      </w:r>
      <w:r w:rsidR="00D85202" w:rsidRPr="00902ACD">
        <w:t xml:space="preserve"> 3</w:t>
      </w:r>
      <w:r w:rsidR="00902ACD" w:rsidRPr="00902ACD">
        <w:t xml:space="preserve">: </w:t>
      </w:r>
      <w:r w:rsidR="00D85202" w:rsidRPr="00902ACD">
        <w:t>PROFESSIONALISM</w:t>
      </w:r>
      <w:bookmarkEnd w:id="100"/>
      <w:bookmarkEnd w:id="101"/>
      <w:bookmarkEnd w:id="102"/>
    </w:p>
    <w:p w14:paraId="0D288F6D" w14:textId="77777777" w:rsidR="0015664C" w:rsidRPr="00904F40" w:rsidRDefault="0015664C" w:rsidP="000617B3">
      <w:pPr>
        <w:rPr>
          <w:rFonts w:ascii="Arial" w:hAnsi="Arial" w:cs="Arial"/>
        </w:rPr>
      </w:pPr>
    </w:p>
    <w:p w14:paraId="0D288F6E" w14:textId="77777777" w:rsidR="003F58D1" w:rsidRPr="00904F40" w:rsidRDefault="00CA398B" w:rsidP="00EC3B65">
      <w:pPr>
        <w:jc w:val="center"/>
        <w:rPr>
          <w:rFonts w:ascii="Arial" w:hAnsi="Arial" w:cs="Arial"/>
        </w:rPr>
      </w:pPr>
      <w:r w:rsidRPr="00904F40">
        <w:rPr>
          <w:rFonts w:ascii="Arial" w:hAnsi="Arial" w:cs="Arial"/>
          <w:noProof/>
        </w:rPr>
        <w:drawing>
          <wp:inline distT="0" distB="0" distL="0" distR="0" wp14:anchorId="0D28929D" wp14:editId="0D28929E">
            <wp:extent cx="2743200" cy="2743200"/>
            <wp:effectExtent l="0" t="0" r="0" b="0"/>
            <wp:docPr id="6" name="Picture 2" descr="C:\Documents and Settings\ekatz\Local Settings\Temporary Internet Files\Content.IE5\QE6A30GV\MPj043928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katz\Local Settings\Temporary Internet Files\Content.IE5\QE6A30GV\MPj04392870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0D288F6F" w14:textId="77777777" w:rsidR="0097214C" w:rsidRDefault="003F58D1" w:rsidP="000617B3">
      <w:pPr>
        <w:rPr>
          <w:rFonts w:ascii="Arial" w:hAnsi="Arial" w:cs="Arial"/>
        </w:rPr>
      </w:pPr>
      <w:r w:rsidRPr="00904F40">
        <w:rPr>
          <w:rFonts w:ascii="Arial" w:hAnsi="Arial" w:cs="Arial"/>
        </w:rPr>
        <w:br w:type="page"/>
      </w:r>
    </w:p>
    <w:p w14:paraId="0D288F70" w14:textId="74E8E637" w:rsidR="0070324A" w:rsidRPr="00904F40" w:rsidRDefault="0070324A" w:rsidP="000617B3">
      <w:pPr>
        <w:rPr>
          <w:rFonts w:ascii="Arial" w:hAnsi="Arial" w:cs="Arial"/>
        </w:rPr>
      </w:pPr>
      <w:r w:rsidRPr="00904F40">
        <w:rPr>
          <w:rFonts w:ascii="Arial" w:hAnsi="Arial" w:cs="Arial"/>
        </w:rPr>
        <w:lastRenderedPageBreak/>
        <w:t xml:space="preserve">In addition to developing your knowledge, the program also focuses on your professional development and growth. As you will be representing the Towson University Graduate Program in your employment, field placements, and beyond, you should always present yourself in a professional manner. </w:t>
      </w:r>
      <w:proofErr w:type="gramStart"/>
      <w:r w:rsidRPr="00904F40">
        <w:rPr>
          <w:rFonts w:ascii="Arial" w:hAnsi="Arial" w:cs="Arial"/>
        </w:rPr>
        <w:t>In particular, you</w:t>
      </w:r>
      <w:proofErr w:type="gramEnd"/>
      <w:r w:rsidRPr="00904F40">
        <w:rPr>
          <w:rFonts w:ascii="Arial" w:hAnsi="Arial" w:cs="Arial"/>
        </w:rPr>
        <w:t xml:space="preserve"> should pay careful attention to the following areas. </w:t>
      </w:r>
    </w:p>
    <w:p w14:paraId="0D288F71" w14:textId="77777777" w:rsidR="0070324A" w:rsidRPr="00904F40" w:rsidRDefault="00975063" w:rsidP="00C219DC">
      <w:pPr>
        <w:pStyle w:val="Heading2"/>
        <w:spacing w:after="240"/>
      </w:pPr>
      <w:bookmarkStart w:id="103" w:name="_Toc395171887"/>
      <w:bookmarkStart w:id="104" w:name="_Toc40694492"/>
      <w:r w:rsidRPr="00904F40">
        <w:t>APPEARANCE</w:t>
      </w:r>
      <w:bookmarkEnd w:id="103"/>
      <w:bookmarkEnd w:id="104"/>
    </w:p>
    <w:p w14:paraId="0D288F72" w14:textId="6F4DFCF5" w:rsidR="0070324A" w:rsidRPr="00904F40" w:rsidRDefault="0070324A" w:rsidP="000617B3">
      <w:pPr>
        <w:rPr>
          <w:rFonts w:ascii="Arial" w:hAnsi="Arial" w:cs="Arial"/>
        </w:rPr>
      </w:pPr>
      <w:r w:rsidRPr="00904F40">
        <w:rPr>
          <w:rFonts w:ascii="Arial" w:hAnsi="Arial" w:cs="Arial"/>
        </w:rPr>
        <w:t xml:space="preserve">You should </w:t>
      </w:r>
      <w:proofErr w:type="gramStart"/>
      <w:r w:rsidRPr="00904F40">
        <w:rPr>
          <w:rFonts w:ascii="Arial" w:hAnsi="Arial" w:cs="Arial"/>
        </w:rPr>
        <w:t>dress professionally and appropriately at all times</w:t>
      </w:r>
      <w:proofErr w:type="gramEnd"/>
      <w:r w:rsidRPr="00904F40">
        <w:rPr>
          <w:rFonts w:ascii="Arial" w:hAnsi="Arial" w:cs="Arial"/>
        </w:rPr>
        <w:t xml:space="preserve">. When in doubt about how to dress, err on the side of caution; it is better to be over-dressed than to be under-dressed. You can always modify your choice of clothes </w:t>
      </w:r>
      <w:proofErr w:type="gramStart"/>
      <w:r w:rsidRPr="00904F40">
        <w:rPr>
          <w:rFonts w:ascii="Arial" w:hAnsi="Arial" w:cs="Arial"/>
        </w:rPr>
        <w:t>at a later date</w:t>
      </w:r>
      <w:proofErr w:type="gramEnd"/>
      <w:r w:rsidRPr="00904F40">
        <w:rPr>
          <w:rFonts w:ascii="Arial" w:hAnsi="Arial" w:cs="Arial"/>
        </w:rPr>
        <w:t>. Specifically</w:t>
      </w:r>
      <w:r w:rsidR="00A33972">
        <w:rPr>
          <w:rFonts w:ascii="Arial" w:hAnsi="Arial" w:cs="Arial"/>
        </w:rPr>
        <w:t>,</w:t>
      </w:r>
      <w:r w:rsidRPr="00904F40">
        <w:rPr>
          <w:rFonts w:ascii="Arial" w:hAnsi="Arial" w:cs="Arial"/>
        </w:rPr>
        <w:t xml:space="preserve"> while on field placements, you should observe how others at the site dress and use that information as your guide for appropriate attire. </w:t>
      </w:r>
      <w:proofErr w:type="gramStart"/>
      <w:r w:rsidRPr="00904F40">
        <w:rPr>
          <w:rFonts w:ascii="Arial" w:hAnsi="Arial" w:cs="Arial"/>
        </w:rPr>
        <w:t>As a general rule</w:t>
      </w:r>
      <w:proofErr w:type="gramEnd"/>
      <w:r w:rsidRPr="00904F40">
        <w:rPr>
          <w:rFonts w:ascii="Arial" w:hAnsi="Arial" w:cs="Arial"/>
        </w:rPr>
        <w:t xml:space="preserve">, however, you should be certain that your clothes are clean and free of holes and stains.  While classroom attire can be casual (jeans and t-shirts, etc. are acceptable), we do ask that you not wear any belly shirts, cut-off shorts, low-cut or see-through blouses, or overly short skirts. </w:t>
      </w:r>
    </w:p>
    <w:p w14:paraId="0D288F73" w14:textId="77777777" w:rsidR="0070324A" w:rsidRPr="00904F40" w:rsidRDefault="00975063" w:rsidP="00C219DC">
      <w:pPr>
        <w:pStyle w:val="Heading2"/>
        <w:spacing w:after="240"/>
      </w:pPr>
      <w:bookmarkStart w:id="105" w:name="_Toc395171888"/>
      <w:bookmarkStart w:id="106" w:name="_Toc40694493"/>
      <w:r w:rsidRPr="00904F40">
        <w:t>BEHAVIOR</w:t>
      </w:r>
      <w:bookmarkEnd w:id="105"/>
      <w:bookmarkEnd w:id="106"/>
    </w:p>
    <w:p w14:paraId="0D288F74" w14:textId="55CD0E34" w:rsidR="003356EF" w:rsidRPr="00904F40" w:rsidRDefault="0070324A" w:rsidP="000617B3">
      <w:pPr>
        <w:rPr>
          <w:rFonts w:ascii="Arial" w:hAnsi="Arial" w:cs="Arial"/>
        </w:rPr>
      </w:pPr>
      <w:r w:rsidRPr="00904F40">
        <w:rPr>
          <w:rFonts w:ascii="Arial" w:hAnsi="Arial" w:cs="Arial"/>
        </w:rPr>
        <w:t xml:space="preserve">We ask that you are respectful of both faculty and other students. Please make every effort to arrive to class on time; if you are unable to attend class for any reason, please be certain to inform the faculty member as soon as possible. During class, </w:t>
      </w:r>
      <w:r w:rsidRPr="00904F40">
        <w:rPr>
          <w:rFonts w:ascii="Arial" w:hAnsi="Arial" w:cs="Arial"/>
        </w:rPr>
        <w:lastRenderedPageBreak/>
        <w:t>we ask that you put your cell phones on silent or vibrate and please -- NO TEXTING. We realize that you may want to bring laptops to class for the purposes of taking notes</w:t>
      </w:r>
      <w:r w:rsidR="00AC14E5">
        <w:rPr>
          <w:rFonts w:ascii="Arial" w:hAnsi="Arial" w:cs="Arial"/>
        </w:rPr>
        <w:t>,</w:t>
      </w:r>
      <w:r w:rsidRPr="00904F40">
        <w:rPr>
          <w:rFonts w:ascii="Arial" w:hAnsi="Arial" w:cs="Arial"/>
        </w:rPr>
        <w:t xml:space="preserve"> but we do request that you refrain from surfing the web, using Facebook or any other social networking site, answering e-mails, or engaging in any other non-course-related behavior that may be distracting </w:t>
      </w:r>
      <w:r w:rsidR="003356EF" w:rsidRPr="00904F40">
        <w:rPr>
          <w:rFonts w:ascii="Arial" w:hAnsi="Arial" w:cs="Arial"/>
        </w:rPr>
        <w:t xml:space="preserve">to faculty or other students.  </w:t>
      </w:r>
    </w:p>
    <w:p w14:paraId="0D288F75" w14:textId="36A6CEA9" w:rsidR="0070324A" w:rsidRPr="00904F40" w:rsidRDefault="007E679D" w:rsidP="000617B3">
      <w:pPr>
        <w:rPr>
          <w:rFonts w:ascii="Arial" w:hAnsi="Arial" w:cs="Arial"/>
        </w:rPr>
      </w:pPr>
      <w:r w:rsidRPr="00904F40">
        <w:rPr>
          <w:rFonts w:ascii="Arial" w:hAnsi="Arial" w:cs="Arial"/>
        </w:rPr>
        <w:t>You</w:t>
      </w:r>
      <w:r w:rsidR="002F1FCE" w:rsidRPr="00904F40">
        <w:rPr>
          <w:rFonts w:ascii="Arial" w:hAnsi="Arial" w:cs="Arial"/>
        </w:rPr>
        <w:t xml:space="preserve"> may wish to bring food to class b</w:t>
      </w:r>
      <w:r w:rsidR="0070324A" w:rsidRPr="00904F40">
        <w:rPr>
          <w:rFonts w:ascii="Arial" w:hAnsi="Arial" w:cs="Arial"/>
        </w:rPr>
        <w:t>ecause classes are often sche</w:t>
      </w:r>
      <w:r w:rsidR="002F1FCE" w:rsidRPr="00904F40">
        <w:rPr>
          <w:rFonts w:ascii="Arial" w:hAnsi="Arial" w:cs="Arial"/>
        </w:rPr>
        <w:t xml:space="preserve">duled during normal </w:t>
      </w:r>
      <w:proofErr w:type="gramStart"/>
      <w:r w:rsidR="002F1FCE" w:rsidRPr="00904F40">
        <w:rPr>
          <w:rFonts w:ascii="Arial" w:hAnsi="Arial" w:cs="Arial"/>
        </w:rPr>
        <w:t>meal times</w:t>
      </w:r>
      <w:proofErr w:type="gramEnd"/>
      <w:r w:rsidR="002F1FCE" w:rsidRPr="00904F40">
        <w:rPr>
          <w:rFonts w:ascii="Arial" w:hAnsi="Arial" w:cs="Arial"/>
        </w:rPr>
        <w:t xml:space="preserve">. </w:t>
      </w:r>
      <w:r w:rsidR="00287CB0" w:rsidRPr="00904F40">
        <w:rPr>
          <w:rFonts w:ascii="Arial" w:hAnsi="Arial" w:cs="Arial"/>
        </w:rPr>
        <w:t>You</w:t>
      </w:r>
      <w:r w:rsidR="002F1FCE" w:rsidRPr="00904F40">
        <w:rPr>
          <w:rFonts w:ascii="Arial" w:hAnsi="Arial" w:cs="Arial"/>
        </w:rPr>
        <w:t xml:space="preserve"> should check with each professor to determine his/her policy regarding eating in class. If the professor does not object, </w:t>
      </w:r>
      <w:r w:rsidR="00F02CE4" w:rsidRPr="00904F40">
        <w:rPr>
          <w:rFonts w:ascii="Arial" w:hAnsi="Arial" w:cs="Arial"/>
        </w:rPr>
        <w:t>you</w:t>
      </w:r>
      <w:r w:rsidR="002F1FCE" w:rsidRPr="00904F40">
        <w:rPr>
          <w:rFonts w:ascii="Arial" w:hAnsi="Arial" w:cs="Arial"/>
        </w:rPr>
        <w:t xml:space="preserve"> should </w:t>
      </w:r>
      <w:r w:rsidR="0070324A" w:rsidRPr="00904F40">
        <w:rPr>
          <w:rFonts w:ascii="Arial" w:hAnsi="Arial" w:cs="Arial"/>
        </w:rPr>
        <w:t xml:space="preserve">try to avoid eating overly noisy (i.e., crunchy) snacks and refrain from bringing food in crinkly bags. As some students may suffer from serious food-related allergies, it is best that you check with your fellow </w:t>
      </w:r>
      <w:r w:rsidR="00F21D05" w:rsidRPr="00904F40">
        <w:rPr>
          <w:rFonts w:ascii="Arial" w:hAnsi="Arial" w:cs="Arial"/>
        </w:rPr>
        <w:t>classmates</w:t>
      </w:r>
      <w:r w:rsidR="0070324A" w:rsidRPr="00904F40">
        <w:rPr>
          <w:rFonts w:ascii="Arial" w:hAnsi="Arial" w:cs="Arial"/>
        </w:rPr>
        <w:t xml:space="preserve"> before you bring food made with peanuts or tree nuts.</w:t>
      </w:r>
    </w:p>
    <w:p w14:paraId="0D288F76" w14:textId="23CA568D" w:rsidR="0070324A" w:rsidRPr="00904F40" w:rsidRDefault="0070324A" w:rsidP="000617B3">
      <w:pPr>
        <w:rPr>
          <w:rFonts w:ascii="Arial" w:hAnsi="Arial" w:cs="Arial"/>
        </w:rPr>
      </w:pPr>
      <w:r w:rsidRPr="00904F40">
        <w:rPr>
          <w:rFonts w:ascii="Arial" w:hAnsi="Arial" w:cs="Arial"/>
        </w:rPr>
        <w:t>Another aspect of professional behavior involves learning how to advocate for yourself</w:t>
      </w:r>
      <w:r w:rsidR="00330B53">
        <w:rPr>
          <w:rFonts w:ascii="Arial" w:hAnsi="Arial" w:cs="Arial"/>
        </w:rPr>
        <w:t>,</w:t>
      </w:r>
      <w:r w:rsidRPr="00904F40">
        <w:rPr>
          <w:rFonts w:ascii="Arial" w:hAnsi="Arial" w:cs="Arial"/>
        </w:rPr>
        <w:t xml:space="preserve"> as well as how to handle conflict with colleagues and supervisors. There may be times when you believe that you or someone else in your cohort has been treated unfairly</w:t>
      </w:r>
      <w:r w:rsidR="00330B53">
        <w:rPr>
          <w:rFonts w:ascii="Arial" w:hAnsi="Arial" w:cs="Arial"/>
        </w:rPr>
        <w:t>,</w:t>
      </w:r>
      <w:r w:rsidRPr="00904F40">
        <w:rPr>
          <w:rFonts w:ascii="Arial" w:hAnsi="Arial" w:cs="Arial"/>
        </w:rPr>
        <w:t xml:space="preserve"> or you may vehemently disagree with a grade or evaluation you have received. In such instances, you should use the following guidelines </w:t>
      </w:r>
      <w:proofErr w:type="gramStart"/>
      <w:r w:rsidRPr="00904F40">
        <w:rPr>
          <w:rFonts w:ascii="Arial" w:hAnsi="Arial" w:cs="Arial"/>
        </w:rPr>
        <w:t>in order to</w:t>
      </w:r>
      <w:proofErr w:type="gramEnd"/>
      <w:r w:rsidRPr="00904F40">
        <w:rPr>
          <w:rFonts w:ascii="Arial" w:hAnsi="Arial" w:cs="Arial"/>
        </w:rPr>
        <w:t xml:space="preserve"> address the issue:</w:t>
      </w:r>
    </w:p>
    <w:p w14:paraId="0D288F77" w14:textId="38530735" w:rsidR="0070324A" w:rsidRPr="00904F40" w:rsidRDefault="0070324A" w:rsidP="000617B3">
      <w:pPr>
        <w:rPr>
          <w:rFonts w:ascii="Arial" w:hAnsi="Arial" w:cs="Arial"/>
        </w:rPr>
      </w:pPr>
      <w:r w:rsidRPr="00904F40">
        <w:rPr>
          <w:rFonts w:ascii="Arial" w:hAnsi="Arial" w:cs="Arial"/>
        </w:rPr>
        <w:lastRenderedPageBreak/>
        <w:t xml:space="preserve">Begin by addressing the issue directly with the faculty member or student involved. Be </w:t>
      </w:r>
      <w:proofErr w:type="gramStart"/>
      <w:r w:rsidRPr="00904F40">
        <w:rPr>
          <w:rFonts w:ascii="Arial" w:hAnsi="Arial" w:cs="Arial"/>
        </w:rPr>
        <w:t>respectful</w:t>
      </w:r>
      <w:r w:rsidR="004625E1">
        <w:rPr>
          <w:rFonts w:ascii="Arial" w:hAnsi="Arial" w:cs="Arial"/>
        </w:rPr>
        <w:t>,</w:t>
      </w:r>
      <w:r w:rsidRPr="00904F40">
        <w:rPr>
          <w:rFonts w:ascii="Arial" w:hAnsi="Arial" w:cs="Arial"/>
        </w:rPr>
        <w:t xml:space="preserve"> but</w:t>
      </w:r>
      <w:proofErr w:type="gramEnd"/>
      <w:r w:rsidRPr="00904F40">
        <w:rPr>
          <w:rFonts w:ascii="Arial" w:hAnsi="Arial" w:cs="Arial"/>
        </w:rPr>
        <w:t xml:space="preserve"> state your concerns clearly and concisely. You should be prepared to listen to the other person’s point of view; they may have a legitimate reason for their behavior. You should also be prepared to compromise – do not expect that you will get exactly what you want.</w:t>
      </w:r>
    </w:p>
    <w:p w14:paraId="0D288F78" w14:textId="77777777" w:rsidR="0070324A" w:rsidRPr="00904F40" w:rsidRDefault="0070324A" w:rsidP="000617B3">
      <w:pPr>
        <w:rPr>
          <w:rFonts w:ascii="Arial" w:hAnsi="Arial" w:cs="Arial"/>
        </w:rPr>
      </w:pPr>
      <w:r w:rsidRPr="00904F40">
        <w:rPr>
          <w:rFonts w:ascii="Arial" w:hAnsi="Arial" w:cs="Arial"/>
        </w:rPr>
        <w:t xml:space="preserve">If, however, the issue is not resolved to your satisfaction through direct discussion with the person involved, you may then address the issue with the program director. In discussing the issue with the program director, please be sure to describe the concern in detail and what you have done to address the concern. </w:t>
      </w:r>
    </w:p>
    <w:p w14:paraId="0D288F79" w14:textId="64483F9D" w:rsidR="0070324A" w:rsidRPr="00904F40" w:rsidRDefault="0070324A" w:rsidP="000617B3">
      <w:pPr>
        <w:rPr>
          <w:rFonts w:ascii="Arial" w:hAnsi="Arial" w:cs="Arial"/>
        </w:rPr>
      </w:pPr>
      <w:r w:rsidRPr="00904F40">
        <w:rPr>
          <w:rFonts w:ascii="Arial" w:hAnsi="Arial" w:cs="Arial"/>
        </w:rPr>
        <w:t xml:space="preserve">If the issue is with the program director (and direct discussion with </w:t>
      </w:r>
      <w:r w:rsidR="00F21D05" w:rsidRPr="00904F40">
        <w:rPr>
          <w:rFonts w:ascii="Arial" w:hAnsi="Arial" w:cs="Arial"/>
        </w:rPr>
        <w:t>him/</w:t>
      </w:r>
      <w:r w:rsidRPr="00904F40">
        <w:rPr>
          <w:rFonts w:ascii="Arial" w:hAnsi="Arial" w:cs="Arial"/>
        </w:rPr>
        <w:t xml:space="preserve">her has not resolved it to your satisfaction) or if you feel that the program director has not adequately addressed the issue, you should address your concern to the Chair of the psychology department. In this instance, you should follow the university </w:t>
      </w:r>
      <w:r w:rsidR="007B7CDD" w:rsidRPr="00904F40">
        <w:rPr>
          <w:rFonts w:ascii="Arial" w:hAnsi="Arial" w:cs="Arial"/>
        </w:rPr>
        <w:t>P</w:t>
      </w:r>
      <w:r w:rsidRPr="00904F40">
        <w:rPr>
          <w:rFonts w:ascii="Arial" w:hAnsi="Arial" w:cs="Arial"/>
        </w:rPr>
        <w:t xml:space="preserve">olicy regarding </w:t>
      </w:r>
      <w:r w:rsidR="007B7CDD" w:rsidRPr="00904F40">
        <w:rPr>
          <w:rFonts w:ascii="Arial" w:hAnsi="Arial" w:cs="Arial"/>
        </w:rPr>
        <w:t>Appeals, Petitions and G</w:t>
      </w:r>
      <w:r w:rsidRPr="00904F40">
        <w:rPr>
          <w:rFonts w:ascii="Arial" w:hAnsi="Arial" w:cs="Arial"/>
        </w:rPr>
        <w:t>rievances</w:t>
      </w:r>
      <w:r w:rsidR="007B7CDD" w:rsidRPr="00904F40">
        <w:rPr>
          <w:rFonts w:ascii="Arial" w:hAnsi="Arial" w:cs="Arial"/>
        </w:rPr>
        <w:t xml:space="preserve"> in the </w:t>
      </w:r>
      <w:r w:rsidRPr="00904F40">
        <w:rPr>
          <w:rFonts w:ascii="Arial" w:hAnsi="Arial" w:cs="Arial"/>
        </w:rPr>
        <w:t>Towson University Graduate. In particular, the grievance will have to be submitted in writing.</w:t>
      </w:r>
    </w:p>
    <w:p w14:paraId="0D288F7A" w14:textId="77777777" w:rsidR="00432082" w:rsidRPr="00904F40" w:rsidRDefault="0070324A" w:rsidP="00C219DC">
      <w:pPr>
        <w:pStyle w:val="Heading2"/>
        <w:spacing w:after="240"/>
      </w:pPr>
      <w:bookmarkStart w:id="107" w:name="_Toc329776402"/>
      <w:bookmarkStart w:id="108" w:name="_Toc329776541"/>
      <w:bookmarkStart w:id="109" w:name="_Toc425789358"/>
      <w:bookmarkStart w:id="110" w:name="_Toc40694494"/>
      <w:r w:rsidRPr="00904F40">
        <w:t>E</w:t>
      </w:r>
      <w:r w:rsidR="00796C4D" w:rsidRPr="00904F40">
        <w:t>-</w:t>
      </w:r>
      <w:r w:rsidR="00432082" w:rsidRPr="00904F40">
        <w:t>MAILING PROFESSORS OR OTHER PROFESSIONALS</w:t>
      </w:r>
      <w:bookmarkEnd w:id="107"/>
      <w:bookmarkEnd w:id="108"/>
      <w:bookmarkEnd w:id="109"/>
      <w:bookmarkEnd w:id="110"/>
    </w:p>
    <w:p w14:paraId="0D288F7B" w14:textId="0733AD3E" w:rsidR="0070324A" w:rsidRPr="00904F40" w:rsidRDefault="0070324A" w:rsidP="000617B3">
      <w:pPr>
        <w:rPr>
          <w:rFonts w:ascii="Arial" w:hAnsi="Arial" w:cs="Arial"/>
        </w:rPr>
      </w:pPr>
      <w:r w:rsidRPr="00904F40">
        <w:rPr>
          <w:rFonts w:ascii="Arial" w:hAnsi="Arial" w:cs="Arial"/>
        </w:rPr>
        <w:t xml:space="preserve">Electronic mail is often a preferred method of contact today. It can be easier to get in touch with </w:t>
      </w:r>
      <w:r w:rsidRPr="00904F40">
        <w:rPr>
          <w:rFonts w:ascii="Arial" w:hAnsi="Arial" w:cs="Arial"/>
        </w:rPr>
        <w:lastRenderedPageBreak/>
        <w:t>professors or other professionals via e</w:t>
      </w:r>
      <w:r w:rsidR="00796C4D" w:rsidRPr="00904F40">
        <w:rPr>
          <w:rFonts w:ascii="Arial" w:hAnsi="Arial" w:cs="Arial"/>
        </w:rPr>
        <w:t>-</w:t>
      </w:r>
      <w:r w:rsidRPr="00904F40">
        <w:rPr>
          <w:rFonts w:ascii="Arial" w:hAnsi="Arial" w:cs="Arial"/>
        </w:rPr>
        <w:t xml:space="preserve">mail than via telephone. </w:t>
      </w:r>
      <w:r w:rsidR="00796C4D" w:rsidRPr="00904F40">
        <w:rPr>
          <w:rFonts w:ascii="Arial" w:hAnsi="Arial" w:cs="Arial"/>
        </w:rPr>
        <w:t>Be aware that</w:t>
      </w:r>
      <w:r w:rsidRPr="001878D8">
        <w:rPr>
          <w:rFonts w:ascii="Arial" w:hAnsi="Arial" w:cs="Arial"/>
        </w:rPr>
        <w:t xml:space="preserve"> the impression you make electronically is just as important as the impression you make over the phone or in person</w:t>
      </w:r>
      <w:r w:rsidRPr="00904F40">
        <w:rPr>
          <w:rFonts w:ascii="Arial" w:hAnsi="Arial" w:cs="Arial"/>
        </w:rPr>
        <w:t>. Use the following to guide your interactions with faculty and other professionals:</w:t>
      </w:r>
    </w:p>
    <w:p w14:paraId="0D288F7C" w14:textId="5AFDC240" w:rsidR="0070324A" w:rsidRPr="00904F40" w:rsidRDefault="0070324A" w:rsidP="000617B3">
      <w:pPr>
        <w:rPr>
          <w:rFonts w:ascii="Arial" w:hAnsi="Arial" w:cs="Arial"/>
        </w:rPr>
      </w:pPr>
      <w:r w:rsidRPr="00904F40">
        <w:rPr>
          <w:rFonts w:ascii="Arial" w:hAnsi="Arial" w:cs="Arial"/>
        </w:rPr>
        <w:t>When contacting someone, do some research as to what the appropriate from of address is: If the individual has a PhD, PsyD, MD, or ODD – refer to them as “Doctor.” A professional with a Master’s degree (MA, MS, MSW, MCSW, MFT, etc</w:t>
      </w:r>
      <w:r w:rsidR="00C35065">
        <w:rPr>
          <w:rFonts w:ascii="Arial" w:hAnsi="Arial" w:cs="Arial"/>
        </w:rPr>
        <w:t>.</w:t>
      </w:r>
      <w:r w:rsidRPr="00904F40">
        <w:rPr>
          <w:rFonts w:ascii="Arial" w:hAnsi="Arial" w:cs="Arial"/>
        </w:rPr>
        <w:t xml:space="preserve">) is referred to as “Mr.” or “Ms.” If you have no </w:t>
      </w:r>
      <w:proofErr w:type="gramStart"/>
      <w:r w:rsidRPr="00904F40">
        <w:rPr>
          <w:rFonts w:ascii="Arial" w:hAnsi="Arial" w:cs="Arial"/>
        </w:rPr>
        <w:t>clue,  begin</w:t>
      </w:r>
      <w:proofErr w:type="gramEnd"/>
      <w:r w:rsidRPr="00904F40">
        <w:rPr>
          <w:rFonts w:ascii="Arial" w:hAnsi="Arial" w:cs="Arial"/>
        </w:rPr>
        <w:t xml:space="preserve"> the email generically</w:t>
      </w:r>
      <w:r w:rsidR="00C35065">
        <w:rPr>
          <w:rFonts w:ascii="Arial" w:hAnsi="Arial" w:cs="Arial"/>
        </w:rPr>
        <w:t>:</w:t>
      </w:r>
      <w:r w:rsidRPr="00904F40">
        <w:rPr>
          <w:rFonts w:ascii="Arial" w:hAnsi="Arial" w:cs="Arial"/>
        </w:rPr>
        <w:t xml:space="preserve"> “Dear Jane Smith.”</w:t>
      </w:r>
    </w:p>
    <w:p w14:paraId="0D288F7D" w14:textId="51A7DE2B" w:rsidR="0070324A" w:rsidRPr="00904F40" w:rsidRDefault="0070324A" w:rsidP="000617B3">
      <w:pPr>
        <w:rPr>
          <w:rFonts w:ascii="Arial" w:hAnsi="Arial" w:cs="Arial"/>
        </w:rPr>
      </w:pPr>
      <w:r w:rsidRPr="00DF260A">
        <w:rPr>
          <w:rFonts w:ascii="Arial" w:hAnsi="Arial" w:cs="Arial"/>
          <w:i/>
        </w:rPr>
        <w:t>Always be professional and deferential at first</w:t>
      </w:r>
      <w:r w:rsidRPr="00904F40">
        <w:rPr>
          <w:rFonts w:ascii="Arial" w:hAnsi="Arial" w:cs="Arial"/>
        </w:rPr>
        <w:t>. An example is e</w:t>
      </w:r>
      <w:r w:rsidR="000762FD" w:rsidRPr="00904F40">
        <w:rPr>
          <w:rFonts w:ascii="Arial" w:hAnsi="Arial" w:cs="Arial"/>
        </w:rPr>
        <w:t>-</w:t>
      </w:r>
      <w:r w:rsidRPr="00904F40">
        <w:rPr>
          <w:rFonts w:ascii="Arial" w:hAnsi="Arial" w:cs="Arial"/>
        </w:rPr>
        <w:t>mailing someone to request a copy of a measure they used in a study. Do</w:t>
      </w:r>
      <w:r w:rsidR="000762FD" w:rsidRPr="00904F40">
        <w:rPr>
          <w:rFonts w:ascii="Arial" w:hAnsi="Arial" w:cs="Arial"/>
        </w:rPr>
        <w:t xml:space="preserve"> </w:t>
      </w:r>
      <w:r w:rsidRPr="00904F40">
        <w:rPr>
          <w:rFonts w:ascii="Arial" w:hAnsi="Arial" w:cs="Arial"/>
        </w:rPr>
        <w:t>n</w:t>
      </w:r>
      <w:r w:rsidR="000762FD" w:rsidRPr="00904F40">
        <w:rPr>
          <w:rFonts w:ascii="Arial" w:hAnsi="Arial" w:cs="Arial"/>
        </w:rPr>
        <w:t>o</w:t>
      </w:r>
      <w:r w:rsidRPr="00904F40">
        <w:rPr>
          <w:rFonts w:ascii="Arial" w:hAnsi="Arial" w:cs="Arial"/>
        </w:rPr>
        <w:t>t e</w:t>
      </w:r>
      <w:r w:rsidR="000762FD" w:rsidRPr="00904F40">
        <w:rPr>
          <w:rFonts w:ascii="Arial" w:hAnsi="Arial" w:cs="Arial"/>
        </w:rPr>
        <w:t>-</w:t>
      </w:r>
      <w:r w:rsidRPr="00904F40">
        <w:rPr>
          <w:rFonts w:ascii="Arial" w:hAnsi="Arial" w:cs="Arial"/>
        </w:rPr>
        <w:t>mail and assume you can get a copy of it…</w:t>
      </w:r>
    </w:p>
    <w:p w14:paraId="0D288F7E" w14:textId="77777777" w:rsidR="00DF260A" w:rsidRPr="00DF260A" w:rsidRDefault="00DF260A" w:rsidP="000617B3">
      <w:pPr>
        <w:rPr>
          <w:rFonts w:ascii="Arial" w:hAnsi="Arial" w:cs="Arial"/>
          <w:i/>
        </w:rPr>
      </w:pPr>
      <w:r>
        <w:rPr>
          <w:rFonts w:ascii="Arial" w:hAnsi="Arial" w:cs="Arial"/>
          <w:i/>
        </w:rPr>
        <w:t xml:space="preserve">Not Recommended: </w:t>
      </w:r>
    </w:p>
    <w:p w14:paraId="0D288F7F" w14:textId="77777777" w:rsidR="0070324A" w:rsidRPr="00904F40" w:rsidRDefault="0070324A" w:rsidP="00DF260A">
      <w:pPr>
        <w:ind w:left="360"/>
        <w:rPr>
          <w:rFonts w:ascii="Arial" w:hAnsi="Arial" w:cs="Arial"/>
        </w:rPr>
      </w:pPr>
      <w:r w:rsidRPr="00904F40">
        <w:rPr>
          <w:rFonts w:ascii="Arial" w:hAnsi="Arial" w:cs="Arial"/>
        </w:rPr>
        <w:t>Dear Joe, I would really like to use the XXX in my thesis. Could you send me a copy?  Thanks!</w:t>
      </w:r>
    </w:p>
    <w:p w14:paraId="0D288F80" w14:textId="77777777" w:rsidR="0070324A" w:rsidRPr="00904F40" w:rsidRDefault="0070324A" w:rsidP="000617B3">
      <w:pPr>
        <w:rPr>
          <w:rFonts w:ascii="Arial" w:hAnsi="Arial" w:cs="Arial"/>
        </w:rPr>
      </w:pPr>
      <w:r w:rsidRPr="00DF260A">
        <w:rPr>
          <w:rFonts w:ascii="Arial" w:hAnsi="Arial" w:cs="Arial"/>
          <w:i/>
        </w:rPr>
        <w:t>Better</w:t>
      </w:r>
      <w:r w:rsidRPr="00904F40">
        <w:rPr>
          <w:rFonts w:ascii="Arial" w:hAnsi="Arial" w:cs="Arial"/>
        </w:rPr>
        <w:t>:</w:t>
      </w:r>
    </w:p>
    <w:p w14:paraId="0D288F81" w14:textId="77777777" w:rsidR="0070324A" w:rsidRPr="00904F40" w:rsidRDefault="0070324A" w:rsidP="00DF260A">
      <w:pPr>
        <w:ind w:left="360"/>
        <w:rPr>
          <w:rFonts w:ascii="Arial" w:hAnsi="Arial" w:cs="Arial"/>
        </w:rPr>
      </w:pPr>
      <w:r w:rsidRPr="00904F40">
        <w:rPr>
          <w:rFonts w:ascii="Arial" w:hAnsi="Arial" w:cs="Arial"/>
        </w:rPr>
        <w:t>Dear Dr. Smith:</w:t>
      </w:r>
    </w:p>
    <w:p w14:paraId="0D288F82" w14:textId="77777777" w:rsidR="0070324A" w:rsidRPr="00904F40" w:rsidRDefault="0070324A" w:rsidP="00DF260A">
      <w:pPr>
        <w:ind w:left="360"/>
        <w:rPr>
          <w:rFonts w:ascii="Arial" w:hAnsi="Arial" w:cs="Arial"/>
        </w:rPr>
      </w:pPr>
      <w:r w:rsidRPr="00904F40">
        <w:rPr>
          <w:rFonts w:ascii="Arial" w:hAnsi="Arial" w:cs="Arial"/>
        </w:rPr>
        <w:t xml:space="preserve">I recently read your article on XXX (Journal of Abnormal Psychology) and was very interested in the measure you developed for this study.  I am currently a graduate student at Towson </w:t>
      </w:r>
      <w:r w:rsidRPr="00904F40">
        <w:rPr>
          <w:rFonts w:ascii="Arial" w:hAnsi="Arial" w:cs="Arial"/>
        </w:rPr>
        <w:lastRenderedPageBreak/>
        <w:t xml:space="preserve">University and am working with Dr. Deborah Smith.  I am planning my master’s thesis and am currently planning on investigating XXXYXXXZZ.  I would be very interested in using your measure, as it will tap into the variable I am hoping to study.  </w:t>
      </w:r>
    </w:p>
    <w:p w14:paraId="0D288F83" w14:textId="77777777" w:rsidR="00266D4C" w:rsidRPr="00904F40" w:rsidRDefault="0070324A" w:rsidP="001878D8">
      <w:pPr>
        <w:ind w:left="360"/>
        <w:rPr>
          <w:rFonts w:ascii="Arial" w:hAnsi="Arial" w:cs="Arial"/>
        </w:rPr>
      </w:pPr>
      <w:r w:rsidRPr="00904F40">
        <w:rPr>
          <w:rFonts w:ascii="Arial" w:hAnsi="Arial" w:cs="Arial"/>
        </w:rPr>
        <w:t>I was hoping that you might be able to direct me to where I could obtain this measure, or, if you would be willing to send me a copy of it.  I will be happy</w:t>
      </w:r>
      <w:r w:rsidR="00266D4C" w:rsidRPr="00904F40">
        <w:rPr>
          <w:rFonts w:ascii="Arial" w:hAnsi="Arial" w:cs="Arial"/>
        </w:rPr>
        <w:t xml:space="preserve"> to share my findings with you.</w:t>
      </w:r>
    </w:p>
    <w:p w14:paraId="0D288F84" w14:textId="77777777" w:rsidR="0070324A" w:rsidRPr="00904F40" w:rsidRDefault="0070324A" w:rsidP="001878D8">
      <w:pPr>
        <w:ind w:left="360"/>
        <w:rPr>
          <w:rFonts w:ascii="Arial" w:hAnsi="Arial" w:cs="Arial"/>
        </w:rPr>
      </w:pPr>
      <w:r w:rsidRPr="00904F40">
        <w:rPr>
          <w:rFonts w:ascii="Arial" w:hAnsi="Arial" w:cs="Arial"/>
        </w:rPr>
        <w:t>Thank you very much for your consideration, and I look forward to hearing from you.</w:t>
      </w:r>
    </w:p>
    <w:p w14:paraId="0D288F85" w14:textId="77777777" w:rsidR="0070324A" w:rsidRPr="00904F40" w:rsidRDefault="0070324A" w:rsidP="001878D8">
      <w:pPr>
        <w:ind w:left="360"/>
        <w:rPr>
          <w:rFonts w:ascii="Arial" w:hAnsi="Arial" w:cs="Arial"/>
        </w:rPr>
      </w:pPr>
      <w:r w:rsidRPr="00904F40">
        <w:rPr>
          <w:rFonts w:ascii="Arial" w:hAnsi="Arial" w:cs="Arial"/>
        </w:rPr>
        <w:t>Sincerely,</w:t>
      </w:r>
    </w:p>
    <w:p w14:paraId="0D288F86" w14:textId="77777777" w:rsidR="0070324A" w:rsidRDefault="0070324A" w:rsidP="001878D8">
      <w:pPr>
        <w:ind w:left="360"/>
        <w:rPr>
          <w:rFonts w:ascii="Arial" w:hAnsi="Arial" w:cs="Arial"/>
        </w:rPr>
      </w:pPr>
      <w:r w:rsidRPr="00904F40">
        <w:rPr>
          <w:rFonts w:ascii="Arial" w:hAnsi="Arial" w:cs="Arial"/>
        </w:rPr>
        <w:t>John Doe</w:t>
      </w:r>
    </w:p>
    <w:p w14:paraId="0D288F87" w14:textId="77777777" w:rsidR="00D152AA" w:rsidRPr="00D152AA" w:rsidRDefault="00D152AA" w:rsidP="00426919">
      <w:pPr>
        <w:ind w:left="360"/>
        <w:rPr>
          <w:rFonts w:ascii="Arial" w:hAnsi="Arial" w:cs="Arial"/>
          <w:b/>
          <w:u w:val="single"/>
        </w:rPr>
      </w:pPr>
      <w:r>
        <w:rPr>
          <w:rFonts w:ascii="Arial" w:hAnsi="Arial" w:cs="Arial"/>
          <w:b/>
          <w:u w:val="single"/>
        </w:rPr>
        <w:t>PLEASE NOTE:</w:t>
      </w:r>
    </w:p>
    <w:p w14:paraId="0D288F88" w14:textId="0066D62B" w:rsidR="0070324A" w:rsidRPr="00D152AA" w:rsidRDefault="0070324A" w:rsidP="00D152AA">
      <w:pPr>
        <w:pStyle w:val="ListParagraph"/>
        <w:numPr>
          <w:ilvl w:val="0"/>
          <w:numId w:val="79"/>
        </w:numPr>
        <w:rPr>
          <w:rFonts w:ascii="Arial" w:hAnsi="Arial" w:cs="Arial"/>
        </w:rPr>
      </w:pPr>
      <w:r w:rsidRPr="00D152AA">
        <w:rPr>
          <w:rFonts w:ascii="Arial" w:hAnsi="Arial" w:cs="Arial"/>
        </w:rPr>
        <w:t>Do not use overly informal or abbreviated text in an e</w:t>
      </w:r>
      <w:r w:rsidR="009C2D85">
        <w:rPr>
          <w:rFonts w:ascii="Arial" w:hAnsi="Arial" w:cs="Arial"/>
        </w:rPr>
        <w:t>-</w:t>
      </w:r>
      <w:r w:rsidRPr="00D152AA">
        <w:rPr>
          <w:rFonts w:ascii="Arial" w:hAnsi="Arial" w:cs="Arial"/>
        </w:rPr>
        <w:t>mail (i.e., if you would text it to a friend, do not e</w:t>
      </w:r>
      <w:r w:rsidR="00754C2A" w:rsidRPr="00D152AA">
        <w:rPr>
          <w:rFonts w:ascii="Arial" w:hAnsi="Arial" w:cs="Arial"/>
        </w:rPr>
        <w:t>-</w:t>
      </w:r>
      <w:r w:rsidRPr="00D152AA">
        <w:rPr>
          <w:rFonts w:ascii="Arial" w:hAnsi="Arial" w:cs="Arial"/>
        </w:rPr>
        <w:t xml:space="preserve">mail it to a professor). </w:t>
      </w:r>
    </w:p>
    <w:p w14:paraId="0D288F89" w14:textId="77777777" w:rsidR="0070324A" w:rsidRPr="00D152AA" w:rsidRDefault="0070324A" w:rsidP="00D152AA">
      <w:pPr>
        <w:pStyle w:val="ListParagraph"/>
        <w:numPr>
          <w:ilvl w:val="0"/>
          <w:numId w:val="79"/>
        </w:numPr>
        <w:rPr>
          <w:rFonts w:ascii="Arial" w:hAnsi="Arial" w:cs="Arial"/>
          <w:b/>
        </w:rPr>
      </w:pPr>
      <w:r w:rsidRPr="001878D8">
        <w:rPr>
          <w:rFonts w:ascii="Arial" w:hAnsi="Arial" w:cs="Arial"/>
          <w:b/>
        </w:rPr>
        <w:t>Do not respond immediately to an e</w:t>
      </w:r>
      <w:r w:rsidR="00754C2A" w:rsidRPr="00D152AA">
        <w:rPr>
          <w:rFonts w:ascii="Arial" w:hAnsi="Arial" w:cs="Arial"/>
          <w:b/>
        </w:rPr>
        <w:t>-</w:t>
      </w:r>
      <w:r w:rsidRPr="001878D8">
        <w:rPr>
          <w:rFonts w:ascii="Arial" w:hAnsi="Arial" w:cs="Arial"/>
          <w:b/>
        </w:rPr>
        <w:t xml:space="preserve">mail that has upset you.  Take a break, re-read </w:t>
      </w:r>
      <w:proofErr w:type="gramStart"/>
      <w:r w:rsidRPr="001878D8">
        <w:rPr>
          <w:rFonts w:ascii="Arial" w:hAnsi="Arial" w:cs="Arial"/>
          <w:b/>
        </w:rPr>
        <w:t>it</w:t>
      </w:r>
      <w:proofErr w:type="gramEnd"/>
      <w:r w:rsidRPr="001878D8">
        <w:rPr>
          <w:rFonts w:ascii="Arial" w:hAnsi="Arial" w:cs="Arial"/>
          <w:b/>
        </w:rPr>
        <w:t xml:space="preserve"> and then draft a response</w:t>
      </w:r>
      <w:r w:rsidRPr="00D152AA">
        <w:rPr>
          <w:rFonts w:ascii="Arial" w:hAnsi="Arial" w:cs="Arial"/>
          <w:b/>
        </w:rPr>
        <w:t>.</w:t>
      </w:r>
    </w:p>
    <w:p w14:paraId="0D288F8A" w14:textId="77777777" w:rsidR="0070324A" w:rsidRPr="001878D8" w:rsidRDefault="0070324A" w:rsidP="00D152AA">
      <w:pPr>
        <w:pStyle w:val="ListParagraph"/>
        <w:numPr>
          <w:ilvl w:val="0"/>
          <w:numId w:val="79"/>
        </w:numPr>
        <w:rPr>
          <w:rFonts w:ascii="Arial" w:hAnsi="Arial" w:cs="Arial"/>
        </w:rPr>
      </w:pPr>
      <w:r w:rsidRPr="001878D8">
        <w:rPr>
          <w:rFonts w:ascii="Arial" w:hAnsi="Arial" w:cs="Arial"/>
        </w:rPr>
        <w:t xml:space="preserve">When in doubt about the tone of an email </w:t>
      </w:r>
      <w:r w:rsidR="00754C2A" w:rsidRPr="00D152AA">
        <w:rPr>
          <w:rFonts w:ascii="Arial" w:hAnsi="Arial" w:cs="Arial"/>
        </w:rPr>
        <w:t xml:space="preserve">you are about to send </w:t>
      </w:r>
      <w:r w:rsidRPr="001878D8">
        <w:rPr>
          <w:rFonts w:ascii="Arial" w:hAnsi="Arial" w:cs="Arial"/>
        </w:rPr>
        <w:t>– ask someone else to read it first.</w:t>
      </w:r>
    </w:p>
    <w:p w14:paraId="0D288F8B" w14:textId="77777777" w:rsidR="00B403A8" w:rsidRPr="00904F40" w:rsidRDefault="0070324A" w:rsidP="000617B3">
      <w:pPr>
        <w:rPr>
          <w:rFonts w:ascii="Arial" w:hAnsi="Arial" w:cs="Arial"/>
        </w:rPr>
      </w:pPr>
      <w:r w:rsidRPr="00904F40">
        <w:rPr>
          <w:rFonts w:ascii="Arial" w:hAnsi="Arial" w:cs="Arial"/>
        </w:rPr>
        <w:t>When you receive an e-mail from a professor or other professional, it is important to respond as promptly as possible (preferably within 24 hours).</w:t>
      </w:r>
      <w:r w:rsidR="00B403A8" w:rsidRPr="00904F40">
        <w:rPr>
          <w:rFonts w:ascii="Arial" w:hAnsi="Arial" w:cs="Arial"/>
        </w:rPr>
        <w:t xml:space="preserve"> </w:t>
      </w:r>
      <w:r w:rsidR="00B403A8" w:rsidRPr="00904F40">
        <w:rPr>
          <w:rFonts w:ascii="Arial" w:hAnsi="Arial" w:cs="Arial"/>
        </w:rPr>
        <w:lastRenderedPageBreak/>
        <w:t xml:space="preserve">Please note the </w:t>
      </w:r>
      <w:r w:rsidR="000330DD" w:rsidRPr="00904F40">
        <w:rPr>
          <w:rFonts w:ascii="Arial" w:hAnsi="Arial" w:cs="Arial"/>
        </w:rPr>
        <w:t xml:space="preserve">following </w:t>
      </w:r>
      <w:r w:rsidR="00B403A8" w:rsidRPr="00904F40">
        <w:rPr>
          <w:rFonts w:ascii="Arial" w:hAnsi="Arial" w:cs="Arial"/>
        </w:rPr>
        <w:t>additional guidelines for responding to e-mails.</w:t>
      </w:r>
    </w:p>
    <w:p w14:paraId="0D288F8C" w14:textId="77777777" w:rsidR="00B403A8" w:rsidRPr="00904F40" w:rsidRDefault="0070324A" w:rsidP="000617B3">
      <w:pPr>
        <w:rPr>
          <w:rFonts w:ascii="Arial" w:hAnsi="Arial" w:cs="Arial"/>
        </w:rPr>
      </w:pPr>
      <w:r w:rsidRPr="00904F40">
        <w:rPr>
          <w:rFonts w:ascii="Arial" w:hAnsi="Arial" w:cs="Arial"/>
        </w:rPr>
        <w:t xml:space="preserve">If you are unable to respond to an e-mail request within 24 hours, (e.g., you are on vacation without access to e-mail), it would be advisable to create an out-of-office reply that indicates how long you will be unavailable and when the correspondent can expect a response.  </w:t>
      </w:r>
    </w:p>
    <w:p w14:paraId="0D288F8D" w14:textId="77777777" w:rsidR="0070324A" w:rsidRPr="00904F40" w:rsidRDefault="00B403A8" w:rsidP="000617B3">
      <w:pPr>
        <w:rPr>
          <w:rFonts w:ascii="Arial" w:hAnsi="Arial" w:cs="Arial"/>
        </w:rPr>
      </w:pPr>
      <w:r w:rsidRPr="00904F40">
        <w:rPr>
          <w:rFonts w:ascii="Arial" w:hAnsi="Arial" w:cs="Arial"/>
        </w:rPr>
        <w:t>I</w:t>
      </w:r>
      <w:r w:rsidR="0070324A" w:rsidRPr="00904F40">
        <w:rPr>
          <w:rFonts w:ascii="Arial" w:hAnsi="Arial" w:cs="Arial"/>
        </w:rPr>
        <w:t>f you need more than 24 hours to formulate a response, (e.g., you need to look up information), you should send a brief e-mail letting the person know when they can expect a more detailed response.</w:t>
      </w:r>
    </w:p>
    <w:p w14:paraId="0D288F8E" w14:textId="77777777" w:rsidR="00B403A8" w:rsidRPr="00904F40" w:rsidRDefault="00B403A8" w:rsidP="000617B3">
      <w:pPr>
        <w:rPr>
          <w:rFonts w:ascii="Arial" w:hAnsi="Arial" w:cs="Arial"/>
        </w:rPr>
      </w:pPr>
      <w:r w:rsidRPr="00904F40">
        <w:rPr>
          <w:rFonts w:ascii="Arial" w:hAnsi="Arial" w:cs="Arial"/>
        </w:rPr>
        <w:t>If a detailed response is not required, it is still advisable to send a brief response letting the individual know that you have received their e-mail; something as brief as “I got it, thanks!” would be sufficient.</w:t>
      </w:r>
    </w:p>
    <w:p w14:paraId="0D288F8F" w14:textId="77777777" w:rsidR="0029188F" w:rsidRPr="00904F40" w:rsidRDefault="00097413" w:rsidP="004A7112">
      <w:pPr>
        <w:pStyle w:val="Heading2"/>
      </w:pPr>
      <w:bookmarkStart w:id="111" w:name="_Toc395171889"/>
      <w:bookmarkStart w:id="112" w:name="_Toc40694495"/>
      <w:r w:rsidRPr="00904F40">
        <w:t>SOCIAL MEDIA</w:t>
      </w:r>
      <w:bookmarkEnd w:id="111"/>
      <w:bookmarkEnd w:id="112"/>
    </w:p>
    <w:p w14:paraId="0D288F90" w14:textId="77777777" w:rsidR="00A12A94" w:rsidRPr="00904F40" w:rsidRDefault="00F8460F" w:rsidP="00601B33">
      <w:pPr>
        <w:pStyle w:val="HandbookHeading3"/>
      </w:pPr>
      <w:bookmarkStart w:id="113" w:name="_Toc425789359"/>
      <w:bookmarkStart w:id="114" w:name="_Toc40694496"/>
      <w:bookmarkStart w:id="115" w:name="_Toc329776403"/>
      <w:bookmarkStart w:id="116" w:name="_Toc329776542"/>
      <w:r w:rsidRPr="00904F40">
        <w:t>PRESENTATION OF SELF</w:t>
      </w:r>
      <w:bookmarkEnd w:id="113"/>
      <w:bookmarkEnd w:id="114"/>
    </w:p>
    <w:p w14:paraId="0D288F91" w14:textId="6FFB41A3" w:rsidR="00D75F4B" w:rsidRPr="00904F40" w:rsidRDefault="00094013" w:rsidP="00601B33">
      <w:pPr>
        <w:spacing w:before="240"/>
        <w:rPr>
          <w:rFonts w:ascii="Arial" w:hAnsi="Arial" w:cs="Arial"/>
        </w:rPr>
      </w:pPr>
      <w:r w:rsidRPr="00904F40">
        <w:rPr>
          <w:rFonts w:ascii="Arial" w:hAnsi="Arial" w:cs="Arial"/>
        </w:rPr>
        <w:t xml:space="preserve">Many of you use social media sites such as </w:t>
      </w:r>
      <w:r w:rsidR="009C2D85">
        <w:rPr>
          <w:rFonts w:ascii="Arial" w:hAnsi="Arial" w:cs="Arial"/>
        </w:rPr>
        <w:t>F</w:t>
      </w:r>
      <w:r w:rsidRPr="00904F40">
        <w:rPr>
          <w:rFonts w:ascii="Arial" w:hAnsi="Arial" w:cs="Arial"/>
        </w:rPr>
        <w:t>acebook</w:t>
      </w:r>
      <w:r w:rsidR="00606B80" w:rsidRPr="00904F40">
        <w:rPr>
          <w:rFonts w:ascii="Arial" w:hAnsi="Arial" w:cs="Arial"/>
        </w:rPr>
        <w:t xml:space="preserve">, </w:t>
      </w:r>
      <w:r w:rsidR="009C2D85">
        <w:rPr>
          <w:rFonts w:ascii="Arial" w:hAnsi="Arial" w:cs="Arial"/>
        </w:rPr>
        <w:t>T</w:t>
      </w:r>
      <w:r w:rsidR="00606B80" w:rsidRPr="00904F40">
        <w:rPr>
          <w:rFonts w:ascii="Arial" w:hAnsi="Arial" w:cs="Arial"/>
        </w:rPr>
        <w:t>witter, etc</w:t>
      </w:r>
      <w:r w:rsidRPr="00904F40">
        <w:rPr>
          <w:rFonts w:ascii="Arial" w:hAnsi="Arial" w:cs="Arial"/>
        </w:rPr>
        <w:t>.</w:t>
      </w:r>
      <w:r w:rsidR="00554E30" w:rsidRPr="00904F40">
        <w:rPr>
          <w:rFonts w:ascii="Arial" w:hAnsi="Arial" w:cs="Arial"/>
        </w:rPr>
        <w:t xml:space="preserve"> </w:t>
      </w:r>
      <w:r w:rsidR="00D75F4B" w:rsidRPr="00904F40">
        <w:rPr>
          <w:rFonts w:ascii="Arial" w:hAnsi="Arial" w:cs="Arial"/>
        </w:rPr>
        <w:t xml:space="preserve">It is important that you recognize that, depending on your security settings, information that you post on your </w:t>
      </w:r>
      <w:r w:rsidR="00E33CD9">
        <w:rPr>
          <w:rFonts w:ascii="Arial" w:hAnsi="Arial" w:cs="Arial"/>
        </w:rPr>
        <w:t>F</w:t>
      </w:r>
      <w:r w:rsidR="00D75F4B" w:rsidRPr="00904F40">
        <w:rPr>
          <w:rFonts w:ascii="Arial" w:hAnsi="Arial" w:cs="Arial"/>
        </w:rPr>
        <w:t xml:space="preserve">acebook or other social media page </w:t>
      </w:r>
      <w:r w:rsidR="00A74CEC" w:rsidRPr="00904F40">
        <w:rPr>
          <w:rFonts w:ascii="Arial" w:hAnsi="Arial" w:cs="Arial"/>
        </w:rPr>
        <w:t>MAY</w:t>
      </w:r>
      <w:r w:rsidR="00D75F4B" w:rsidRPr="00904F40">
        <w:rPr>
          <w:rFonts w:ascii="Arial" w:hAnsi="Arial" w:cs="Arial"/>
        </w:rPr>
        <w:t xml:space="preserve"> NOT be private. </w:t>
      </w:r>
      <w:r w:rsidR="00606B80" w:rsidRPr="00904F40">
        <w:rPr>
          <w:rFonts w:ascii="Arial" w:hAnsi="Arial" w:cs="Arial"/>
        </w:rPr>
        <w:t xml:space="preserve">There have been several stories in the news about people who were either fired, or lost job offers, </w:t>
      </w:r>
      <w:r w:rsidR="00606B80" w:rsidRPr="00904F40">
        <w:rPr>
          <w:rFonts w:ascii="Arial" w:hAnsi="Arial" w:cs="Arial"/>
        </w:rPr>
        <w:lastRenderedPageBreak/>
        <w:t xml:space="preserve">because of </w:t>
      </w:r>
      <w:r w:rsidR="002022C3" w:rsidRPr="00904F40">
        <w:rPr>
          <w:rFonts w:ascii="Arial" w:hAnsi="Arial" w:cs="Arial"/>
        </w:rPr>
        <w:t>photos, videos, etc</w:t>
      </w:r>
      <w:r w:rsidR="00CE2601" w:rsidRPr="00904F40">
        <w:rPr>
          <w:rFonts w:ascii="Arial" w:hAnsi="Arial" w:cs="Arial"/>
        </w:rPr>
        <w:t>.</w:t>
      </w:r>
      <w:r w:rsidR="002022C3" w:rsidRPr="00904F40">
        <w:rPr>
          <w:rFonts w:ascii="Arial" w:hAnsi="Arial" w:cs="Arial"/>
        </w:rPr>
        <w:t xml:space="preserve"> that they posted on social media sites. </w:t>
      </w:r>
      <w:r w:rsidR="00A16A6A" w:rsidRPr="00904F40">
        <w:rPr>
          <w:rFonts w:ascii="Arial" w:hAnsi="Arial" w:cs="Arial"/>
        </w:rPr>
        <w:t>You should also recognize t</w:t>
      </w:r>
      <w:r w:rsidR="00EF3A51" w:rsidRPr="00904F40">
        <w:rPr>
          <w:rFonts w:ascii="Arial" w:hAnsi="Arial" w:cs="Arial"/>
        </w:rPr>
        <w:t xml:space="preserve">hat </w:t>
      </w:r>
      <w:r w:rsidR="00A16A6A" w:rsidRPr="00904F40">
        <w:rPr>
          <w:rFonts w:ascii="Arial" w:hAnsi="Arial" w:cs="Arial"/>
        </w:rPr>
        <w:t xml:space="preserve">what </w:t>
      </w:r>
      <w:r w:rsidR="00EF3A51" w:rsidRPr="00904F40">
        <w:rPr>
          <w:rFonts w:ascii="Arial" w:hAnsi="Arial" w:cs="Arial"/>
        </w:rPr>
        <w:t>you post on social media sites does not only reflect on you</w:t>
      </w:r>
      <w:r w:rsidR="00F80CC5" w:rsidRPr="00904F40">
        <w:rPr>
          <w:rFonts w:ascii="Arial" w:hAnsi="Arial" w:cs="Arial"/>
        </w:rPr>
        <w:t xml:space="preserve">. Because many of you list your academic institutions and degrees in your profiles, what you post may also </w:t>
      </w:r>
      <w:r w:rsidR="00EF3A51" w:rsidRPr="00904F40">
        <w:rPr>
          <w:rFonts w:ascii="Arial" w:hAnsi="Arial" w:cs="Arial"/>
        </w:rPr>
        <w:t xml:space="preserve">reflect on the program and the university. </w:t>
      </w:r>
    </w:p>
    <w:p w14:paraId="0D288F92" w14:textId="77777777" w:rsidR="00D75F4B" w:rsidRPr="00904F40" w:rsidRDefault="00606B80" w:rsidP="000617B3">
      <w:pPr>
        <w:rPr>
          <w:rFonts w:ascii="Arial" w:hAnsi="Arial" w:cs="Arial"/>
        </w:rPr>
      </w:pPr>
      <w:r w:rsidRPr="00904F40">
        <w:rPr>
          <w:rFonts w:ascii="Arial" w:hAnsi="Arial" w:cs="Arial"/>
        </w:rPr>
        <w:t xml:space="preserve">While we have no problem with your use of social media, we would like you to </w:t>
      </w:r>
      <w:r w:rsidR="00BA18C1" w:rsidRPr="00904F40">
        <w:rPr>
          <w:rFonts w:ascii="Arial" w:hAnsi="Arial" w:cs="Arial"/>
        </w:rPr>
        <w:t>keep the following things in mind</w:t>
      </w:r>
      <w:r w:rsidR="001D76E9" w:rsidRPr="00904F40">
        <w:rPr>
          <w:rFonts w:ascii="Arial" w:hAnsi="Arial" w:cs="Arial"/>
        </w:rPr>
        <w:t xml:space="preserve"> when posting to these sites</w:t>
      </w:r>
      <w:r w:rsidR="00BA18C1" w:rsidRPr="00904F40">
        <w:rPr>
          <w:rFonts w:ascii="Arial" w:hAnsi="Arial" w:cs="Arial"/>
        </w:rPr>
        <w:t>:</w:t>
      </w:r>
    </w:p>
    <w:p w14:paraId="0D288F93" w14:textId="1511F9A3" w:rsidR="00BA18C1" w:rsidRPr="00210F27" w:rsidRDefault="001D76E9" w:rsidP="00210F27">
      <w:pPr>
        <w:pStyle w:val="ListParagraph"/>
        <w:numPr>
          <w:ilvl w:val="0"/>
          <w:numId w:val="80"/>
        </w:numPr>
        <w:rPr>
          <w:rFonts w:ascii="Arial" w:hAnsi="Arial" w:cs="Arial"/>
        </w:rPr>
      </w:pPr>
      <w:r w:rsidRPr="00210F27">
        <w:rPr>
          <w:rFonts w:ascii="Arial" w:hAnsi="Arial" w:cs="Arial"/>
        </w:rPr>
        <w:t>Use the strongest security settings that are appropriate. Generally, it would be recommended th</w:t>
      </w:r>
      <w:r w:rsidR="005D7A53" w:rsidRPr="00210F27">
        <w:rPr>
          <w:rFonts w:ascii="Arial" w:hAnsi="Arial" w:cs="Arial"/>
        </w:rPr>
        <w:t>at</w:t>
      </w:r>
      <w:r w:rsidRPr="00210F27">
        <w:rPr>
          <w:rFonts w:ascii="Arial" w:hAnsi="Arial" w:cs="Arial"/>
        </w:rPr>
        <w:t xml:space="preserve"> you limit access to your posts to your friends only.</w:t>
      </w:r>
      <w:r w:rsidR="00AD732E" w:rsidRPr="00210F27">
        <w:rPr>
          <w:rFonts w:ascii="Arial" w:hAnsi="Arial" w:cs="Arial"/>
        </w:rPr>
        <w:t xml:space="preserve"> You </w:t>
      </w:r>
      <w:r w:rsidR="00037EE5" w:rsidRPr="00210F27">
        <w:rPr>
          <w:rFonts w:ascii="Arial" w:hAnsi="Arial" w:cs="Arial"/>
        </w:rPr>
        <w:t xml:space="preserve">probably do </w:t>
      </w:r>
      <w:r w:rsidR="00AD732E" w:rsidRPr="00210F27">
        <w:rPr>
          <w:rFonts w:ascii="Arial" w:hAnsi="Arial" w:cs="Arial"/>
        </w:rPr>
        <w:t xml:space="preserve">not want your field placement supervisor or your practicum clients to have access to </w:t>
      </w:r>
      <w:r w:rsidR="00037EE5" w:rsidRPr="00210F27">
        <w:rPr>
          <w:rFonts w:ascii="Arial" w:hAnsi="Arial" w:cs="Arial"/>
        </w:rPr>
        <w:t xml:space="preserve">photos of you in a </w:t>
      </w:r>
      <w:r w:rsidR="003A44B6" w:rsidRPr="00210F27">
        <w:rPr>
          <w:rFonts w:ascii="Arial" w:hAnsi="Arial" w:cs="Arial"/>
        </w:rPr>
        <w:t>bathing suit</w:t>
      </w:r>
      <w:r w:rsidR="00037EE5" w:rsidRPr="00210F27">
        <w:rPr>
          <w:rFonts w:ascii="Arial" w:hAnsi="Arial" w:cs="Arial"/>
        </w:rPr>
        <w:t xml:space="preserve"> or videos of you drinking at a bar.</w:t>
      </w:r>
    </w:p>
    <w:p w14:paraId="0D288F94" w14:textId="49E5A603" w:rsidR="007C13AD" w:rsidRPr="00210F27" w:rsidRDefault="007C13AD" w:rsidP="00210F27">
      <w:pPr>
        <w:pStyle w:val="ListParagraph"/>
        <w:numPr>
          <w:ilvl w:val="0"/>
          <w:numId w:val="80"/>
        </w:numPr>
        <w:rPr>
          <w:rFonts w:ascii="Arial" w:hAnsi="Arial" w:cs="Arial"/>
        </w:rPr>
      </w:pPr>
      <w:r w:rsidRPr="00210F27">
        <w:rPr>
          <w:rFonts w:ascii="Arial" w:hAnsi="Arial" w:cs="Arial"/>
        </w:rPr>
        <w:t>Please also check security settings multiple times per year</w:t>
      </w:r>
      <w:r w:rsidR="004E1F59">
        <w:rPr>
          <w:rFonts w:ascii="Arial" w:hAnsi="Arial" w:cs="Arial"/>
        </w:rPr>
        <w:t>,</w:t>
      </w:r>
      <w:r w:rsidRPr="00210F27">
        <w:rPr>
          <w:rFonts w:ascii="Arial" w:hAnsi="Arial" w:cs="Arial"/>
        </w:rPr>
        <w:t xml:space="preserve"> especially after system-wide updates to social media programs, as security settings may be automatically reset to a less secure level.</w:t>
      </w:r>
    </w:p>
    <w:p w14:paraId="0D288F95" w14:textId="21D6FFFE" w:rsidR="00130156" w:rsidRPr="00210F27" w:rsidRDefault="00130156" w:rsidP="00210F27">
      <w:pPr>
        <w:pStyle w:val="ListParagraph"/>
        <w:numPr>
          <w:ilvl w:val="0"/>
          <w:numId w:val="80"/>
        </w:numPr>
        <w:rPr>
          <w:rFonts w:ascii="Arial" w:hAnsi="Arial" w:cs="Arial"/>
        </w:rPr>
      </w:pPr>
      <w:r w:rsidRPr="00210F27">
        <w:rPr>
          <w:rFonts w:ascii="Arial" w:hAnsi="Arial" w:cs="Arial"/>
        </w:rPr>
        <w:t>Remember that social media is not the only way that information is shared. A friend who has access to your posts may share it with others. Thus</w:t>
      </w:r>
      <w:r w:rsidR="000D707C">
        <w:rPr>
          <w:rFonts w:ascii="Arial" w:hAnsi="Arial" w:cs="Arial"/>
        </w:rPr>
        <w:t>,</w:t>
      </w:r>
      <w:r w:rsidRPr="00210F27">
        <w:rPr>
          <w:rFonts w:ascii="Arial" w:hAnsi="Arial" w:cs="Arial"/>
        </w:rPr>
        <w:t xml:space="preserve"> information you post to a social media site </w:t>
      </w:r>
      <w:r w:rsidR="00A43778" w:rsidRPr="00210F27">
        <w:rPr>
          <w:rFonts w:ascii="Arial" w:hAnsi="Arial" w:cs="Arial"/>
        </w:rPr>
        <w:t>can</w:t>
      </w:r>
      <w:r w:rsidRPr="00210F27">
        <w:rPr>
          <w:rFonts w:ascii="Arial" w:hAnsi="Arial" w:cs="Arial"/>
        </w:rPr>
        <w:t xml:space="preserve"> still be circulated to unintended recipients and therefore have unintended consequences.  </w:t>
      </w:r>
    </w:p>
    <w:p w14:paraId="0D288F96" w14:textId="7C1A8EDE" w:rsidR="005D7A53" w:rsidRPr="00210F27" w:rsidRDefault="00130156" w:rsidP="00210F27">
      <w:pPr>
        <w:pStyle w:val="ListParagraph"/>
        <w:numPr>
          <w:ilvl w:val="0"/>
          <w:numId w:val="80"/>
        </w:numPr>
        <w:rPr>
          <w:rFonts w:ascii="Arial" w:hAnsi="Arial" w:cs="Arial"/>
        </w:rPr>
      </w:pPr>
      <w:r w:rsidRPr="00210F27">
        <w:rPr>
          <w:rFonts w:ascii="Arial" w:hAnsi="Arial" w:cs="Arial"/>
        </w:rPr>
        <w:lastRenderedPageBreak/>
        <w:t>When posting to a social media site</w:t>
      </w:r>
      <w:r w:rsidR="008C4F7F">
        <w:rPr>
          <w:rFonts w:ascii="Arial" w:hAnsi="Arial" w:cs="Arial"/>
        </w:rPr>
        <w:t>,</w:t>
      </w:r>
      <w:r w:rsidRPr="00210F27">
        <w:rPr>
          <w:rFonts w:ascii="Arial" w:hAnsi="Arial" w:cs="Arial"/>
        </w:rPr>
        <w:t xml:space="preserve"> it is best to assume that anyone could see it. Thus, i</w:t>
      </w:r>
      <w:r w:rsidR="005D7A53" w:rsidRPr="00210F27">
        <w:rPr>
          <w:rFonts w:ascii="Arial" w:hAnsi="Arial" w:cs="Arial"/>
        </w:rPr>
        <w:t xml:space="preserve">f you would not want your </w:t>
      </w:r>
      <w:r w:rsidR="00A43778" w:rsidRPr="00210F27">
        <w:rPr>
          <w:rFonts w:ascii="Arial" w:hAnsi="Arial" w:cs="Arial"/>
        </w:rPr>
        <w:t>boss</w:t>
      </w:r>
      <w:r w:rsidR="005D7A53" w:rsidRPr="00210F27">
        <w:rPr>
          <w:rFonts w:ascii="Arial" w:hAnsi="Arial" w:cs="Arial"/>
        </w:rPr>
        <w:t xml:space="preserve"> or grandmother to see it, you probably should not post it to a social media site.</w:t>
      </w:r>
    </w:p>
    <w:p w14:paraId="0D288F97" w14:textId="77777777" w:rsidR="00707C92" w:rsidRPr="00904F40" w:rsidRDefault="00707C92" w:rsidP="006C5F5B">
      <w:pPr>
        <w:pStyle w:val="HandbookHeading3"/>
      </w:pPr>
      <w:bookmarkStart w:id="117" w:name="_Toc425789360"/>
      <w:bookmarkStart w:id="118" w:name="_Toc40694497"/>
      <w:r w:rsidRPr="00904F40">
        <w:t>FACULTY AND SOCIAL MEDIA</w:t>
      </w:r>
      <w:bookmarkEnd w:id="117"/>
      <w:bookmarkEnd w:id="118"/>
    </w:p>
    <w:p w14:paraId="0D288F98" w14:textId="11EAF240" w:rsidR="00FF198B" w:rsidRPr="00904F40" w:rsidRDefault="0022643D" w:rsidP="006C5F5B">
      <w:pPr>
        <w:spacing w:before="240"/>
        <w:rPr>
          <w:rFonts w:ascii="Arial" w:hAnsi="Arial" w:cs="Arial"/>
        </w:rPr>
      </w:pPr>
      <w:r w:rsidRPr="00904F40">
        <w:rPr>
          <w:rFonts w:ascii="Arial" w:hAnsi="Arial" w:cs="Arial"/>
        </w:rPr>
        <w:t>M</w:t>
      </w:r>
      <w:r w:rsidR="00FF198B" w:rsidRPr="00904F40">
        <w:rPr>
          <w:rFonts w:ascii="Arial" w:hAnsi="Arial" w:cs="Arial"/>
        </w:rPr>
        <w:t>any of the faculty use social media</w:t>
      </w:r>
      <w:r w:rsidR="00946E4E" w:rsidRPr="00904F40">
        <w:rPr>
          <w:rFonts w:ascii="Arial" w:hAnsi="Arial" w:cs="Arial"/>
        </w:rPr>
        <w:t xml:space="preserve"> sites as well</w:t>
      </w:r>
      <w:r w:rsidR="00FF198B" w:rsidRPr="00904F40">
        <w:rPr>
          <w:rFonts w:ascii="Arial" w:hAnsi="Arial" w:cs="Arial"/>
        </w:rPr>
        <w:t>.</w:t>
      </w:r>
      <w:r w:rsidR="00170247" w:rsidRPr="00904F40">
        <w:rPr>
          <w:rFonts w:ascii="Arial" w:hAnsi="Arial" w:cs="Arial"/>
        </w:rPr>
        <w:t xml:space="preserve"> In general, it is not recommended </w:t>
      </w:r>
      <w:r w:rsidR="008D3937">
        <w:rPr>
          <w:rFonts w:ascii="Arial" w:hAnsi="Arial" w:cs="Arial"/>
        </w:rPr>
        <w:t>to</w:t>
      </w:r>
      <w:r w:rsidR="008D3937" w:rsidRPr="00904F40">
        <w:rPr>
          <w:rFonts w:ascii="Arial" w:hAnsi="Arial" w:cs="Arial"/>
        </w:rPr>
        <w:t xml:space="preserve"> </w:t>
      </w:r>
      <w:r w:rsidR="00C4672D" w:rsidRPr="00904F40">
        <w:rPr>
          <w:rFonts w:ascii="Arial" w:hAnsi="Arial" w:cs="Arial"/>
        </w:rPr>
        <w:t>connect with</w:t>
      </w:r>
      <w:r w:rsidR="00170247" w:rsidRPr="00904F40">
        <w:rPr>
          <w:rFonts w:ascii="Arial" w:hAnsi="Arial" w:cs="Arial"/>
        </w:rPr>
        <w:t xml:space="preserve"> a faculty member unless invited to do so. </w:t>
      </w:r>
      <w:r w:rsidR="00837BC7" w:rsidRPr="00904F40">
        <w:rPr>
          <w:rFonts w:ascii="Arial" w:hAnsi="Arial" w:cs="Arial"/>
        </w:rPr>
        <w:t xml:space="preserve">This is particularly true for students who are currently matriculated in the program. While some faculty may be open to </w:t>
      </w:r>
      <w:r w:rsidR="006C3ABD" w:rsidRPr="00904F40">
        <w:rPr>
          <w:rFonts w:ascii="Arial" w:hAnsi="Arial" w:cs="Arial"/>
        </w:rPr>
        <w:t>connecting via social media</w:t>
      </w:r>
      <w:r w:rsidR="00477A4D" w:rsidRPr="00904F40">
        <w:rPr>
          <w:rFonts w:ascii="Arial" w:hAnsi="Arial" w:cs="Arial"/>
        </w:rPr>
        <w:t xml:space="preserve"> with students who have graduated from the program</w:t>
      </w:r>
      <w:r w:rsidR="00837BC7" w:rsidRPr="00904F40">
        <w:rPr>
          <w:rFonts w:ascii="Arial" w:hAnsi="Arial" w:cs="Arial"/>
        </w:rPr>
        <w:t>, this ma</w:t>
      </w:r>
      <w:r w:rsidR="008102BC" w:rsidRPr="00904F40">
        <w:rPr>
          <w:rFonts w:ascii="Arial" w:hAnsi="Arial" w:cs="Arial"/>
        </w:rPr>
        <w:t xml:space="preserve">y not be true for all faculty. </w:t>
      </w:r>
      <w:r w:rsidR="00837BC7" w:rsidRPr="00904F40">
        <w:rPr>
          <w:rFonts w:ascii="Arial" w:hAnsi="Arial" w:cs="Arial"/>
        </w:rPr>
        <w:t>Thus, it is best to ask faculty what their policy is about connecting with current and former students via social networking sites.</w:t>
      </w:r>
    </w:p>
    <w:p w14:paraId="0D288F99" w14:textId="77777777" w:rsidR="00554267" w:rsidRPr="00904F40" w:rsidRDefault="00554267" w:rsidP="001120B0">
      <w:pPr>
        <w:pStyle w:val="HandbookHeading3"/>
        <w:spacing w:after="240"/>
      </w:pPr>
      <w:bookmarkStart w:id="119" w:name="_Toc425789361"/>
      <w:bookmarkStart w:id="120" w:name="_Toc40694498"/>
      <w:r w:rsidRPr="00904F40">
        <w:t>PROGRAM FACEBOOK PAGE</w:t>
      </w:r>
      <w:bookmarkEnd w:id="119"/>
      <w:bookmarkEnd w:id="120"/>
      <w:r w:rsidR="00A74A7E" w:rsidRPr="00904F40">
        <w:t xml:space="preserve"> </w:t>
      </w:r>
    </w:p>
    <w:p w14:paraId="0D288F9A" w14:textId="7D5C444F" w:rsidR="00A14B71" w:rsidRPr="00904F40" w:rsidRDefault="008F27C3" w:rsidP="000617B3">
      <w:pPr>
        <w:rPr>
          <w:rFonts w:ascii="Arial" w:hAnsi="Arial" w:cs="Arial"/>
        </w:rPr>
      </w:pPr>
      <w:r w:rsidRPr="00904F40">
        <w:rPr>
          <w:rFonts w:ascii="Arial" w:hAnsi="Arial" w:cs="Arial"/>
        </w:rPr>
        <w:t xml:space="preserve">The MA in Psychology, Clinical Concentration maintains a </w:t>
      </w:r>
      <w:r w:rsidR="009761E5">
        <w:rPr>
          <w:rFonts w:ascii="Arial" w:hAnsi="Arial" w:cs="Arial"/>
        </w:rPr>
        <w:t>F</w:t>
      </w:r>
      <w:r w:rsidRPr="00904F40">
        <w:rPr>
          <w:rFonts w:ascii="Arial" w:hAnsi="Arial" w:cs="Arial"/>
        </w:rPr>
        <w:t xml:space="preserve">acebook page. </w:t>
      </w:r>
      <w:r w:rsidR="00A14B71" w:rsidRPr="00904F40">
        <w:rPr>
          <w:rFonts w:ascii="Arial" w:hAnsi="Arial" w:cs="Arial"/>
        </w:rPr>
        <w:t>The page can be accessed using the following link:</w:t>
      </w:r>
      <w:r w:rsidR="001120B0">
        <w:rPr>
          <w:rFonts w:ascii="Arial" w:hAnsi="Arial" w:cs="Arial"/>
        </w:rPr>
        <w:t xml:space="preserve"> </w:t>
      </w:r>
      <w:hyperlink r:id="rId20" w:history="1">
        <w:r w:rsidR="00A14B71" w:rsidRPr="00904F40">
          <w:rPr>
            <w:rStyle w:val="Hyperlink"/>
            <w:rFonts w:ascii="Arial" w:hAnsi="Arial" w:cs="Arial"/>
          </w:rPr>
          <w:t>https://www.facebook.com/TUClinicalPsych?ref=hl</w:t>
        </w:r>
      </w:hyperlink>
    </w:p>
    <w:p w14:paraId="0D288F9B" w14:textId="77777777" w:rsidR="001F2751" w:rsidRPr="00904F40" w:rsidRDefault="008F27C3" w:rsidP="000617B3">
      <w:pPr>
        <w:rPr>
          <w:rFonts w:ascii="Arial" w:hAnsi="Arial" w:cs="Arial"/>
        </w:rPr>
      </w:pPr>
      <w:r w:rsidRPr="001120B0">
        <w:rPr>
          <w:rFonts w:ascii="Arial" w:hAnsi="Arial" w:cs="Arial"/>
          <w:i/>
        </w:rPr>
        <w:t>The purpose of the page is to</w:t>
      </w:r>
      <w:r w:rsidR="001F2751" w:rsidRPr="00904F40">
        <w:rPr>
          <w:rFonts w:ascii="Arial" w:hAnsi="Arial" w:cs="Arial"/>
        </w:rPr>
        <w:t>:</w:t>
      </w:r>
    </w:p>
    <w:p w14:paraId="0D288F9C" w14:textId="77777777" w:rsidR="001F2751" w:rsidRPr="00C8594C" w:rsidRDefault="008F27C3" w:rsidP="00C8594C">
      <w:pPr>
        <w:pStyle w:val="ListParagraph"/>
        <w:numPr>
          <w:ilvl w:val="0"/>
          <w:numId w:val="81"/>
        </w:numPr>
        <w:rPr>
          <w:rFonts w:ascii="Arial" w:hAnsi="Arial" w:cs="Arial"/>
        </w:rPr>
      </w:pPr>
      <w:r w:rsidRPr="00C8594C">
        <w:rPr>
          <w:rFonts w:ascii="Arial" w:hAnsi="Arial" w:cs="Arial"/>
        </w:rPr>
        <w:t xml:space="preserve">help maintain contact with </w:t>
      </w:r>
      <w:proofErr w:type="gramStart"/>
      <w:r w:rsidRPr="00C8594C">
        <w:rPr>
          <w:rFonts w:ascii="Arial" w:hAnsi="Arial" w:cs="Arial"/>
        </w:rPr>
        <w:t>alumni</w:t>
      </w:r>
      <w:r w:rsidR="004D14EC" w:rsidRPr="00C8594C">
        <w:rPr>
          <w:rFonts w:ascii="Arial" w:hAnsi="Arial" w:cs="Arial"/>
        </w:rPr>
        <w:t>;</w:t>
      </w:r>
      <w:proofErr w:type="gramEnd"/>
      <w:r w:rsidRPr="00C8594C">
        <w:rPr>
          <w:rFonts w:ascii="Arial" w:hAnsi="Arial" w:cs="Arial"/>
        </w:rPr>
        <w:t xml:space="preserve"> </w:t>
      </w:r>
    </w:p>
    <w:p w14:paraId="0D288F9D" w14:textId="77777777" w:rsidR="001F2751" w:rsidRPr="00C8594C" w:rsidRDefault="004D14EC" w:rsidP="00C8594C">
      <w:pPr>
        <w:pStyle w:val="ListParagraph"/>
        <w:numPr>
          <w:ilvl w:val="0"/>
          <w:numId w:val="81"/>
        </w:numPr>
        <w:rPr>
          <w:rFonts w:ascii="Arial" w:hAnsi="Arial" w:cs="Arial"/>
        </w:rPr>
      </w:pPr>
      <w:r w:rsidRPr="00C8594C">
        <w:rPr>
          <w:rFonts w:ascii="Arial" w:hAnsi="Arial" w:cs="Arial"/>
        </w:rPr>
        <w:t xml:space="preserve">recognize the accomplishments of our current and former </w:t>
      </w:r>
      <w:proofErr w:type="gramStart"/>
      <w:r w:rsidRPr="00C8594C">
        <w:rPr>
          <w:rFonts w:ascii="Arial" w:hAnsi="Arial" w:cs="Arial"/>
        </w:rPr>
        <w:t>students;</w:t>
      </w:r>
      <w:proofErr w:type="gramEnd"/>
      <w:r w:rsidRPr="00C8594C">
        <w:rPr>
          <w:rFonts w:ascii="Arial" w:hAnsi="Arial" w:cs="Arial"/>
        </w:rPr>
        <w:t xml:space="preserve"> </w:t>
      </w:r>
    </w:p>
    <w:p w14:paraId="0D288F9E" w14:textId="77777777" w:rsidR="001F2751" w:rsidRPr="00C8594C" w:rsidRDefault="008F27C3" w:rsidP="00C8594C">
      <w:pPr>
        <w:pStyle w:val="ListParagraph"/>
        <w:numPr>
          <w:ilvl w:val="0"/>
          <w:numId w:val="81"/>
        </w:numPr>
        <w:rPr>
          <w:rFonts w:ascii="Arial" w:hAnsi="Arial" w:cs="Arial"/>
        </w:rPr>
      </w:pPr>
      <w:r w:rsidRPr="00C8594C">
        <w:rPr>
          <w:rFonts w:ascii="Arial" w:hAnsi="Arial" w:cs="Arial"/>
        </w:rPr>
        <w:lastRenderedPageBreak/>
        <w:t xml:space="preserve">allow current and former students to connect and network with </w:t>
      </w:r>
      <w:proofErr w:type="gramStart"/>
      <w:r w:rsidRPr="00C8594C">
        <w:rPr>
          <w:rFonts w:ascii="Arial" w:hAnsi="Arial" w:cs="Arial"/>
        </w:rPr>
        <w:t>one another</w:t>
      </w:r>
      <w:r w:rsidR="004D14EC" w:rsidRPr="00C8594C">
        <w:rPr>
          <w:rFonts w:ascii="Arial" w:hAnsi="Arial" w:cs="Arial"/>
        </w:rPr>
        <w:t>;</w:t>
      </w:r>
      <w:proofErr w:type="gramEnd"/>
      <w:r w:rsidRPr="00C8594C">
        <w:rPr>
          <w:rFonts w:ascii="Arial" w:hAnsi="Arial" w:cs="Arial"/>
        </w:rPr>
        <w:t xml:space="preserve"> </w:t>
      </w:r>
    </w:p>
    <w:p w14:paraId="0D288F9F" w14:textId="77777777" w:rsidR="001F2751" w:rsidRPr="00C8594C" w:rsidRDefault="008F27C3" w:rsidP="00C8594C">
      <w:pPr>
        <w:pStyle w:val="ListParagraph"/>
        <w:numPr>
          <w:ilvl w:val="0"/>
          <w:numId w:val="81"/>
        </w:numPr>
        <w:rPr>
          <w:rFonts w:ascii="Arial" w:hAnsi="Arial" w:cs="Arial"/>
        </w:rPr>
      </w:pPr>
      <w:r w:rsidRPr="00C8594C">
        <w:rPr>
          <w:rFonts w:ascii="Arial" w:hAnsi="Arial" w:cs="Arial"/>
        </w:rPr>
        <w:t xml:space="preserve">connect current and former students with potential </w:t>
      </w:r>
      <w:proofErr w:type="gramStart"/>
      <w:r w:rsidRPr="00C8594C">
        <w:rPr>
          <w:rFonts w:ascii="Arial" w:hAnsi="Arial" w:cs="Arial"/>
        </w:rPr>
        <w:t>employers</w:t>
      </w:r>
      <w:r w:rsidR="004D14EC" w:rsidRPr="00C8594C">
        <w:rPr>
          <w:rFonts w:ascii="Arial" w:hAnsi="Arial" w:cs="Arial"/>
        </w:rPr>
        <w:t>;</w:t>
      </w:r>
      <w:proofErr w:type="gramEnd"/>
      <w:r w:rsidRPr="00C8594C">
        <w:rPr>
          <w:rFonts w:ascii="Arial" w:hAnsi="Arial" w:cs="Arial"/>
        </w:rPr>
        <w:t xml:space="preserve"> </w:t>
      </w:r>
    </w:p>
    <w:p w14:paraId="0D288FA0" w14:textId="77777777" w:rsidR="00B608EB" w:rsidRPr="00C8594C" w:rsidRDefault="00B608EB" w:rsidP="00C8594C">
      <w:pPr>
        <w:pStyle w:val="ListParagraph"/>
        <w:numPr>
          <w:ilvl w:val="0"/>
          <w:numId w:val="81"/>
        </w:numPr>
        <w:rPr>
          <w:rFonts w:ascii="Arial" w:hAnsi="Arial" w:cs="Arial"/>
        </w:rPr>
      </w:pPr>
      <w:r w:rsidRPr="00C8594C">
        <w:rPr>
          <w:rFonts w:ascii="Arial" w:hAnsi="Arial" w:cs="Arial"/>
        </w:rPr>
        <w:t xml:space="preserve">permit alumni to maintain contact with program faculty; and </w:t>
      </w:r>
    </w:p>
    <w:p w14:paraId="0D288FA1" w14:textId="77777777" w:rsidR="001F2751" w:rsidRPr="00C8594C" w:rsidRDefault="008F27C3" w:rsidP="00C8594C">
      <w:pPr>
        <w:pStyle w:val="ListParagraph"/>
        <w:numPr>
          <w:ilvl w:val="0"/>
          <w:numId w:val="81"/>
        </w:numPr>
        <w:rPr>
          <w:rFonts w:ascii="Arial" w:hAnsi="Arial" w:cs="Arial"/>
        </w:rPr>
      </w:pPr>
      <w:r w:rsidRPr="00C8594C">
        <w:rPr>
          <w:rFonts w:ascii="Arial" w:hAnsi="Arial" w:cs="Arial"/>
        </w:rPr>
        <w:t>market the program</w:t>
      </w:r>
      <w:r w:rsidR="001F2751" w:rsidRPr="00C8594C">
        <w:rPr>
          <w:rFonts w:ascii="Arial" w:hAnsi="Arial" w:cs="Arial"/>
        </w:rPr>
        <w:t xml:space="preserve">. </w:t>
      </w:r>
    </w:p>
    <w:p w14:paraId="0D288FA2" w14:textId="2D807D27" w:rsidR="00211E00" w:rsidRPr="00904F40" w:rsidRDefault="00A14B71" w:rsidP="000617B3">
      <w:pPr>
        <w:rPr>
          <w:rFonts w:ascii="Arial" w:hAnsi="Arial" w:cs="Arial"/>
        </w:rPr>
      </w:pPr>
      <w:r w:rsidRPr="00904F40">
        <w:rPr>
          <w:rFonts w:ascii="Arial" w:hAnsi="Arial" w:cs="Arial"/>
        </w:rPr>
        <w:t xml:space="preserve">We ask that all students who have </w:t>
      </w:r>
      <w:r w:rsidR="00E935CA">
        <w:rPr>
          <w:rFonts w:ascii="Arial" w:hAnsi="Arial" w:cs="Arial"/>
        </w:rPr>
        <w:t>F</w:t>
      </w:r>
      <w:r w:rsidRPr="00904F40">
        <w:rPr>
          <w:rFonts w:ascii="Arial" w:hAnsi="Arial" w:cs="Arial"/>
        </w:rPr>
        <w:t>acebook pages “like” the program page</w:t>
      </w:r>
      <w:r w:rsidR="00F65839" w:rsidRPr="00904F40">
        <w:rPr>
          <w:rFonts w:ascii="Arial" w:hAnsi="Arial" w:cs="Arial"/>
        </w:rPr>
        <w:t>.</w:t>
      </w:r>
      <w:r w:rsidR="00211E00" w:rsidRPr="00904F40">
        <w:rPr>
          <w:rFonts w:ascii="Arial" w:hAnsi="Arial" w:cs="Arial"/>
        </w:rPr>
        <w:t xml:space="preserve"> You are welcome to post information to the page,</w:t>
      </w:r>
      <w:r w:rsidR="006F3118" w:rsidRPr="00904F40">
        <w:rPr>
          <w:rFonts w:ascii="Arial" w:hAnsi="Arial" w:cs="Arial"/>
        </w:rPr>
        <w:t xml:space="preserve"> but</w:t>
      </w:r>
      <w:r w:rsidR="00211E00" w:rsidRPr="00904F40">
        <w:rPr>
          <w:rFonts w:ascii="Arial" w:hAnsi="Arial" w:cs="Arial"/>
        </w:rPr>
        <w:t xml:space="preserve"> please be mindful of the audience. If your post is likely to be considered offensive to members of our audience, the post will be removed.</w:t>
      </w:r>
    </w:p>
    <w:p w14:paraId="0D288FA3" w14:textId="77777777" w:rsidR="0070324A" w:rsidRPr="00904F40" w:rsidRDefault="007B1C69" w:rsidP="00243F96">
      <w:pPr>
        <w:pStyle w:val="Heading2"/>
        <w:spacing w:after="240"/>
      </w:pPr>
      <w:bookmarkStart w:id="121" w:name="_Toc395171890"/>
      <w:bookmarkStart w:id="122" w:name="_Toc40694499"/>
      <w:bookmarkEnd w:id="115"/>
      <w:bookmarkEnd w:id="116"/>
      <w:r w:rsidRPr="00904F40">
        <w:t>ATTITUDE</w:t>
      </w:r>
      <w:bookmarkEnd w:id="121"/>
      <w:bookmarkEnd w:id="122"/>
    </w:p>
    <w:p w14:paraId="0D288FA4" w14:textId="77777777" w:rsidR="0070324A" w:rsidRPr="00904F40" w:rsidRDefault="0070324A" w:rsidP="000617B3">
      <w:pPr>
        <w:rPr>
          <w:rFonts w:ascii="Arial" w:hAnsi="Arial" w:cs="Arial"/>
        </w:rPr>
      </w:pPr>
      <w:r w:rsidRPr="00904F40">
        <w:rPr>
          <w:rFonts w:ascii="Arial" w:hAnsi="Arial" w:cs="Arial"/>
        </w:rPr>
        <w:t xml:space="preserve">We expect you to come to every class with a positive attitude and an enthusiasm for learning.  We expect you to be respectful of other student’s privacy and confidentiality. We also expect you to adhere to local, state, and federal laws concerning confidentiality. </w:t>
      </w:r>
    </w:p>
    <w:p w14:paraId="0D288FA5" w14:textId="38FD336C" w:rsidR="0070324A" w:rsidRPr="00904F40" w:rsidRDefault="0070324A" w:rsidP="000617B3">
      <w:pPr>
        <w:rPr>
          <w:rFonts w:ascii="Arial" w:hAnsi="Arial" w:cs="Arial"/>
        </w:rPr>
      </w:pPr>
      <w:r w:rsidRPr="00904F40">
        <w:rPr>
          <w:rFonts w:ascii="Arial" w:hAnsi="Arial" w:cs="Arial"/>
        </w:rPr>
        <w:t>Throughout the course of your academic studies, we will be required to provide you with feedback around a variety of issues (i.e., class performance; professionalism; etc</w:t>
      </w:r>
      <w:r w:rsidR="00A604FF">
        <w:rPr>
          <w:rFonts w:ascii="Arial" w:hAnsi="Arial" w:cs="Arial"/>
        </w:rPr>
        <w:t>.</w:t>
      </w:r>
      <w:r w:rsidRPr="00904F40">
        <w:rPr>
          <w:rFonts w:ascii="Arial" w:hAnsi="Arial" w:cs="Arial"/>
        </w:rPr>
        <w:t>). We ask that you be open to this feedback; it is not intended as criticism</w:t>
      </w:r>
      <w:r w:rsidR="00240672">
        <w:rPr>
          <w:rFonts w:ascii="Arial" w:hAnsi="Arial" w:cs="Arial"/>
        </w:rPr>
        <w:t>,</w:t>
      </w:r>
      <w:r w:rsidRPr="00904F40">
        <w:rPr>
          <w:rFonts w:ascii="Arial" w:hAnsi="Arial" w:cs="Arial"/>
        </w:rPr>
        <w:t xml:space="preserve"> but rather as a vehicle to foster personal and professional growth. You will be evaluated </w:t>
      </w:r>
      <w:proofErr w:type="gramStart"/>
      <w:r w:rsidRPr="00904F40">
        <w:rPr>
          <w:rFonts w:ascii="Arial" w:hAnsi="Arial" w:cs="Arial"/>
        </w:rPr>
        <w:t>with regard to</w:t>
      </w:r>
      <w:proofErr w:type="gramEnd"/>
      <w:r w:rsidRPr="00904F40">
        <w:rPr>
          <w:rFonts w:ascii="Arial" w:hAnsi="Arial" w:cs="Arial"/>
        </w:rPr>
        <w:t xml:space="preserve"> your ability to accept and effectively utilize feedback</w:t>
      </w:r>
      <w:r w:rsidR="00B81FFA">
        <w:rPr>
          <w:rFonts w:ascii="Arial" w:hAnsi="Arial" w:cs="Arial"/>
        </w:rPr>
        <w:t>,</w:t>
      </w:r>
      <w:r w:rsidRPr="00904F40">
        <w:rPr>
          <w:rFonts w:ascii="Arial" w:hAnsi="Arial" w:cs="Arial"/>
        </w:rPr>
        <w:t xml:space="preserve"> as this is a critical skill that will be of </w:t>
      </w:r>
      <w:r w:rsidRPr="00904F40">
        <w:rPr>
          <w:rFonts w:ascii="Arial" w:hAnsi="Arial" w:cs="Arial"/>
        </w:rPr>
        <w:lastRenderedPageBreak/>
        <w:t>interest to both potential employers as well as graduate school mentors.</w:t>
      </w:r>
      <w:r w:rsidR="007A5607">
        <w:rPr>
          <w:rFonts w:ascii="Arial" w:hAnsi="Arial" w:cs="Arial"/>
        </w:rPr>
        <w:t xml:space="preserve"> You will receive a formal evaluation at the end of your first semester in the program (see MID-YEAR EVALUATION section below) </w:t>
      </w:r>
      <w:proofErr w:type="gramStart"/>
      <w:r w:rsidR="007A5607">
        <w:rPr>
          <w:rFonts w:ascii="Arial" w:hAnsi="Arial" w:cs="Arial"/>
        </w:rPr>
        <w:t>and also</w:t>
      </w:r>
      <w:proofErr w:type="gramEnd"/>
      <w:r w:rsidR="007A5607">
        <w:rPr>
          <w:rFonts w:ascii="Arial" w:hAnsi="Arial" w:cs="Arial"/>
        </w:rPr>
        <w:t xml:space="preserve"> at the end of your second year.  </w:t>
      </w:r>
    </w:p>
    <w:p w14:paraId="0D288FA6" w14:textId="77777777" w:rsidR="0070324A" w:rsidRPr="00904F40" w:rsidRDefault="007B1C69" w:rsidP="00243F96">
      <w:pPr>
        <w:pStyle w:val="Heading2"/>
        <w:spacing w:after="240"/>
      </w:pPr>
      <w:bookmarkStart w:id="123" w:name="_Toc395171891"/>
      <w:bookmarkStart w:id="124" w:name="_Toc40694500"/>
      <w:r w:rsidRPr="00904F40">
        <w:t>SELF-CARE</w:t>
      </w:r>
      <w:bookmarkEnd w:id="123"/>
      <w:bookmarkEnd w:id="124"/>
    </w:p>
    <w:p w14:paraId="0D288FA7" w14:textId="77777777" w:rsidR="0070324A" w:rsidRPr="00904F40" w:rsidRDefault="0070324A" w:rsidP="000617B3">
      <w:pPr>
        <w:rPr>
          <w:rFonts w:ascii="Arial" w:hAnsi="Arial" w:cs="Arial"/>
        </w:rPr>
      </w:pPr>
      <w:r w:rsidRPr="00904F40">
        <w:rPr>
          <w:rFonts w:ascii="Arial" w:hAnsi="Arial" w:cs="Arial"/>
        </w:rPr>
        <w:t>Ethical Standard 2.06, Personal Problems and Conflicts, of the Ethical Principles of Psychologists and Code of Conduct (APA, 2002), states the following:</w:t>
      </w:r>
    </w:p>
    <w:p w14:paraId="0D288FA8" w14:textId="77777777" w:rsidR="0070324A" w:rsidRPr="00904F40" w:rsidRDefault="0070324A" w:rsidP="00C55BD6">
      <w:pPr>
        <w:ind w:left="360"/>
        <w:rPr>
          <w:rFonts w:ascii="Arial" w:hAnsi="Arial" w:cs="Arial"/>
        </w:rPr>
      </w:pPr>
      <w:r w:rsidRPr="00904F40">
        <w:rPr>
          <w:rFonts w:ascii="Arial" w:hAnsi="Arial" w:cs="Arial"/>
        </w:rPr>
        <w:t>“(a) Psychologists refrain from initiating an activity when they know or should know that there is a substantial likelihood that their personal problems will prevent them from performing their work-related activities in a competent manner.</w:t>
      </w:r>
    </w:p>
    <w:p w14:paraId="0D288FA9" w14:textId="77777777" w:rsidR="0070324A" w:rsidRPr="00904F40" w:rsidRDefault="0070324A" w:rsidP="00C55BD6">
      <w:pPr>
        <w:ind w:left="360"/>
        <w:rPr>
          <w:rFonts w:ascii="Arial" w:hAnsi="Arial" w:cs="Arial"/>
        </w:rPr>
      </w:pPr>
      <w:r w:rsidRPr="00904F40">
        <w:rPr>
          <w:rFonts w:ascii="Arial" w:hAnsi="Arial" w:cs="Arial"/>
        </w:rPr>
        <w:t>(b)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(p. 5)</w:t>
      </w:r>
    </w:p>
    <w:p w14:paraId="0D288FAA" w14:textId="42E05FEB" w:rsidR="0070324A" w:rsidRPr="00904F40" w:rsidRDefault="0070324A" w:rsidP="000617B3">
      <w:pPr>
        <w:rPr>
          <w:rFonts w:ascii="Arial" w:hAnsi="Arial" w:cs="Arial"/>
        </w:rPr>
      </w:pPr>
      <w:r w:rsidRPr="00904F40">
        <w:rPr>
          <w:rFonts w:ascii="Arial" w:hAnsi="Arial" w:cs="Arial"/>
        </w:rPr>
        <w:t>In brief, this principle implies that taking care of yourself and recognizing your mental state and areas of sensitivity are your ethical responsibility. If you are ill or have had a recent loss</w:t>
      </w:r>
      <w:r w:rsidR="00B32799">
        <w:rPr>
          <w:rFonts w:ascii="Arial" w:hAnsi="Arial" w:cs="Arial"/>
        </w:rPr>
        <w:t>,</w:t>
      </w:r>
      <w:r w:rsidRPr="00904F40">
        <w:rPr>
          <w:rFonts w:ascii="Arial" w:hAnsi="Arial" w:cs="Arial"/>
        </w:rPr>
        <w:t xml:space="preserve"> you are </w:t>
      </w:r>
      <w:r w:rsidRPr="00904F40">
        <w:rPr>
          <w:rFonts w:ascii="Arial" w:hAnsi="Arial" w:cs="Arial"/>
        </w:rPr>
        <w:lastRenderedPageBreak/>
        <w:t xml:space="preserve">unlikely to be able to be fully present for your client; this would be considered an ethical violation. </w:t>
      </w:r>
    </w:p>
    <w:p w14:paraId="0D288FAB" w14:textId="67EB068A" w:rsidR="004D1CE8" w:rsidRPr="00904F40" w:rsidRDefault="00A16977" w:rsidP="000617B3">
      <w:pPr>
        <w:rPr>
          <w:rFonts w:ascii="Arial" w:hAnsi="Arial" w:cs="Arial"/>
        </w:rPr>
      </w:pPr>
      <w:r w:rsidRPr="00904F40">
        <w:rPr>
          <w:rFonts w:ascii="Arial" w:hAnsi="Arial" w:cs="Arial"/>
        </w:rPr>
        <w:t>B</w:t>
      </w:r>
      <w:r w:rsidR="0070324A" w:rsidRPr="00904F40">
        <w:rPr>
          <w:rFonts w:ascii="Arial" w:hAnsi="Arial" w:cs="Arial"/>
        </w:rPr>
        <w:t xml:space="preserve">ecause we consider graduate training an opportunity for you to practice professional skills, we feel that learning to recognize when you need to take a break, and </w:t>
      </w:r>
      <w:proofErr w:type="gramStart"/>
      <w:r w:rsidR="0070324A" w:rsidRPr="00904F40">
        <w:rPr>
          <w:rFonts w:ascii="Arial" w:hAnsi="Arial" w:cs="Arial"/>
        </w:rPr>
        <w:t>actually acting</w:t>
      </w:r>
      <w:proofErr w:type="gramEnd"/>
      <w:r w:rsidR="0070324A" w:rsidRPr="00904F40">
        <w:rPr>
          <w:rFonts w:ascii="Arial" w:hAnsi="Arial" w:cs="Arial"/>
        </w:rPr>
        <w:t xml:space="preserve"> on that recognition, are critical skills that we want to foster. Thus, </w:t>
      </w:r>
      <w:proofErr w:type="gramStart"/>
      <w:r w:rsidR="0070324A" w:rsidRPr="00904F40">
        <w:rPr>
          <w:rFonts w:ascii="Arial" w:hAnsi="Arial" w:cs="Arial"/>
        </w:rPr>
        <w:t>during the course of</w:t>
      </w:r>
      <w:proofErr w:type="gramEnd"/>
      <w:r w:rsidR="0070324A" w:rsidRPr="00904F40">
        <w:rPr>
          <w:rFonts w:ascii="Arial" w:hAnsi="Arial" w:cs="Arial"/>
        </w:rPr>
        <w:t xml:space="preserve"> your graduate studies you may become ill, experience a loss, or experience some other emotionally challenging event which may require you to make a decision about whether or not to attend a class. Because you are likely to impact the health of the other students and faculty or may serve as a distraction to others, we encourage you to stay home, even if this may ultimately result in a grade reduction. Remember, </w:t>
      </w:r>
      <w:r w:rsidR="00FF66FA">
        <w:rPr>
          <w:rFonts w:ascii="Arial" w:hAnsi="Arial" w:cs="Arial"/>
        </w:rPr>
        <w:t>“</w:t>
      </w:r>
      <w:r w:rsidR="0070324A" w:rsidRPr="00904F40">
        <w:rPr>
          <w:rFonts w:ascii="Arial" w:hAnsi="Arial" w:cs="Arial"/>
        </w:rPr>
        <w:t>B</w:t>
      </w:r>
      <w:r w:rsidR="00FF66FA">
        <w:rPr>
          <w:rFonts w:ascii="Arial" w:hAnsi="Arial" w:cs="Arial"/>
        </w:rPr>
        <w:t>”</w:t>
      </w:r>
      <w:r w:rsidR="0070324A" w:rsidRPr="00904F40">
        <w:rPr>
          <w:rFonts w:ascii="Arial" w:hAnsi="Arial" w:cs="Arial"/>
        </w:rPr>
        <w:t xml:space="preserve"> = MA; that is, you do not need to have all </w:t>
      </w:r>
      <w:r w:rsidR="00173849">
        <w:rPr>
          <w:rFonts w:ascii="Arial" w:hAnsi="Arial" w:cs="Arial"/>
        </w:rPr>
        <w:t>“</w:t>
      </w:r>
      <w:r w:rsidR="0070324A" w:rsidRPr="00904F40">
        <w:rPr>
          <w:rFonts w:ascii="Arial" w:hAnsi="Arial" w:cs="Arial"/>
        </w:rPr>
        <w:t>A’s</w:t>
      </w:r>
      <w:r w:rsidR="00173849">
        <w:rPr>
          <w:rFonts w:ascii="Arial" w:hAnsi="Arial" w:cs="Arial"/>
        </w:rPr>
        <w:t>”</w:t>
      </w:r>
      <w:r w:rsidR="0070324A" w:rsidRPr="00904F40">
        <w:rPr>
          <w:rFonts w:ascii="Arial" w:hAnsi="Arial" w:cs="Arial"/>
        </w:rPr>
        <w:t xml:space="preserve"> to be considered s</w:t>
      </w:r>
      <w:r w:rsidR="00C27919" w:rsidRPr="00904F40">
        <w:rPr>
          <w:rFonts w:ascii="Arial" w:hAnsi="Arial" w:cs="Arial"/>
        </w:rPr>
        <w:t xml:space="preserve">uccessful in graduate school.  </w:t>
      </w:r>
    </w:p>
    <w:p w14:paraId="0D288FAC" w14:textId="78F069C7" w:rsidR="006E6B50" w:rsidRPr="00904F40" w:rsidRDefault="0070324A" w:rsidP="000617B3">
      <w:pPr>
        <w:rPr>
          <w:rFonts w:ascii="Arial" w:hAnsi="Arial" w:cs="Arial"/>
        </w:rPr>
      </w:pPr>
      <w:r w:rsidRPr="00904F40">
        <w:rPr>
          <w:rFonts w:ascii="Arial" w:hAnsi="Arial" w:cs="Arial"/>
        </w:rPr>
        <w:t>In addition</w:t>
      </w:r>
      <w:r w:rsidR="00195537">
        <w:rPr>
          <w:rFonts w:ascii="Arial" w:hAnsi="Arial" w:cs="Arial"/>
        </w:rPr>
        <w:t>,</w:t>
      </w:r>
      <w:r w:rsidRPr="00904F40">
        <w:rPr>
          <w:rFonts w:ascii="Arial" w:hAnsi="Arial" w:cs="Arial"/>
        </w:rPr>
        <w:t xml:space="preserve"> during class discussions or practice client sessions, issues or situations </w:t>
      </w:r>
      <w:r w:rsidR="00EA7029" w:rsidRPr="00904F40">
        <w:rPr>
          <w:rFonts w:ascii="Arial" w:hAnsi="Arial" w:cs="Arial"/>
        </w:rPr>
        <w:t xml:space="preserve">may arise </w:t>
      </w:r>
      <w:r w:rsidRPr="00904F40">
        <w:rPr>
          <w:rFonts w:ascii="Arial" w:hAnsi="Arial" w:cs="Arial"/>
        </w:rPr>
        <w:t>that may trigger an emotional reaction that you have difficulty controlling or may make it difficult for you to maintain emotional boundaries. To the extent possible, we will address these issues in supervision. However, we also recommend that if you are aware of such issues, you should consider seeking professional help in dealing with them.</w:t>
      </w:r>
    </w:p>
    <w:p w14:paraId="0D288FAD" w14:textId="2C8F2FE7" w:rsidR="0070324A" w:rsidRPr="00904F40" w:rsidRDefault="00566472" w:rsidP="0037485F">
      <w:pPr>
        <w:pStyle w:val="Heading2"/>
        <w:spacing w:after="240"/>
      </w:pPr>
      <w:bookmarkStart w:id="125" w:name="_Toc329776405"/>
      <w:bookmarkStart w:id="126" w:name="_Toc329776544"/>
      <w:bookmarkStart w:id="127" w:name="_Toc395171892"/>
      <w:bookmarkStart w:id="128" w:name="_Toc40694501"/>
      <w:r>
        <w:t>MID-YEAR</w:t>
      </w:r>
      <w:r w:rsidR="00A72163" w:rsidRPr="00904F40">
        <w:t xml:space="preserve"> EVALUATION</w:t>
      </w:r>
      <w:bookmarkEnd w:id="125"/>
      <w:bookmarkEnd w:id="126"/>
      <w:bookmarkEnd w:id="127"/>
      <w:bookmarkEnd w:id="128"/>
    </w:p>
    <w:p w14:paraId="0D288FAE" w14:textId="07529E92" w:rsidR="0070324A" w:rsidRPr="00904F40" w:rsidRDefault="0070324A" w:rsidP="000617B3">
      <w:pPr>
        <w:rPr>
          <w:rFonts w:ascii="Arial" w:hAnsi="Arial" w:cs="Arial"/>
        </w:rPr>
      </w:pPr>
      <w:r w:rsidRPr="00904F40">
        <w:rPr>
          <w:rFonts w:ascii="Arial" w:hAnsi="Arial" w:cs="Arial"/>
        </w:rPr>
        <w:lastRenderedPageBreak/>
        <w:t>Every first</w:t>
      </w:r>
      <w:r w:rsidR="00DC2A42">
        <w:rPr>
          <w:rFonts w:ascii="Arial" w:hAnsi="Arial" w:cs="Arial"/>
        </w:rPr>
        <w:t>-</w:t>
      </w:r>
      <w:r w:rsidRPr="00904F40">
        <w:rPr>
          <w:rFonts w:ascii="Arial" w:hAnsi="Arial" w:cs="Arial"/>
        </w:rPr>
        <w:t xml:space="preserve">year student will be evaluated by all program faculty following the first </w:t>
      </w:r>
      <w:r w:rsidR="00566472">
        <w:rPr>
          <w:rFonts w:ascii="Arial" w:hAnsi="Arial" w:cs="Arial"/>
        </w:rPr>
        <w:t>semester</w:t>
      </w:r>
      <w:r w:rsidRPr="00904F40">
        <w:rPr>
          <w:rFonts w:ascii="Arial" w:hAnsi="Arial" w:cs="Arial"/>
        </w:rPr>
        <w:t xml:space="preserve"> of study. The purpose of this evaluation is to provide the program director with a more comprehensive assessment of </w:t>
      </w:r>
      <w:r w:rsidR="007E5391" w:rsidRPr="00904F40">
        <w:rPr>
          <w:rFonts w:ascii="Arial" w:hAnsi="Arial" w:cs="Arial"/>
        </w:rPr>
        <w:t>your</w:t>
      </w:r>
      <w:r w:rsidRPr="00904F40">
        <w:rPr>
          <w:rFonts w:ascii="Arial" w:hAnsi="Arial" w:cs="Arial"/>
        </w:rPr>
        <w:t xml:space="preserve"> performance in the program.  In particular, the assessment will be used to provide </w:t>
      </w:r>
      <w:r w:rsidR="007E5391" w:rsidRPr="00904F40">
        <w:rPr>
          <w:rFonts w:ascii="Arial" w:hAnsi="Arial" w:cs="Arial"/>
        </w:rPr>
        <w:t xml:space="preserve">you with </w:t>
      </w:r>
      <w:r w:rsidRPr="00904F40">
        <w:rPr>
          <w:rFonts w:ascii="Arial" w:hAnsi="Arial" w:cs="Arial"/>
        </w:rPr>
        <w:t xml:space="preserve">feedback about areas of strength and weakness that can help to foster personal and professional growth, to determine the degree to which </w:t>
      </w:r>
      <w:r w:rsidR="005E26C6" w:rsidRPr="00904F40">
        <w:rPr>
          <w:rFonts w:ascii="Arial" w:hAnsi="Arial" w:cs="Arial"/>
        </w:rPr>
        <w:t>you have</w:t>
      </w:r>
      <w:r w:rsidRPr="00904F40">
        <w:rPr>
          <w:rFonts w:ascii="Arial" w:hAnsi="Arial" w:cs="Arial"/>
        </w:rPr>
        <w:t xml:space="preserve"> mastered the course material (independent of course grades), and to assess </w:t>
      </w:r>
      <w:r w:rsidR="00E16754" w:rsidRPr="00904F40">
        <w:rPr>
          <w:rFonts w:ascii="Arial" w:hAnsi="Arial" w:cs="Arial"/>
        </w:rPr>
        <w:t>your</w:t>
      </w:r>
      <w:r w:rsidRPr="00904F40">
        <w:rPr>
          <w:rFonts w:ascii="Arial" w:hAnsi="Arial" w:cs="Arial"/>
        </w:rPr>
        <w:t xml:space="preserve"> readiness to go on practicum/internship. The feedback will become a part of </w:t>
      </w:r>
      <w:r w:rsidR="00F053DE" w:rsidRPr="00904F40">
        <w:rPr>
          <w:rFonts w:ascii="Arial" w:hAnsi="Arial" w:cs="Arial"/>
        </w:rPr>
        <w:t>your</w:t>
      </w:r>
      <w:r w:rsidRPr="00904F40">
        <w:rPr>
          <w:rFonts w:ascii="Arial" w:hAnsi="Arial" w:cs="Arial"/>
        </w:rPr>
        <w:t xml:space="preserve"> record and will also be used as the basis for writing letters of recommendation.  </w:t>
      </w:r>
    </w:p>
    <w:p w14:paraId="0D288FAF" w14:textId="77777777" w:rsidR="0070324A" w:rsidRPr="00904F40" w:rsidRDefault="00A7399E" w:rsidP="000617B3">
      <w:pPr>
        <w:rPr>
          <w:rFonts w:ascii="Arial" w:hAnsi="Arial" w:cs="Arial"/>
        </w:rPr>
      </w:pPr>
      <w:r w:rsidRPr="00904F40">
        <w:rPr>
          <w:rFonts w:ascii="Arial" w:hAnsi="Arial" w:cs="Arial"/>
        </w:rPr>
        <w:t>You</w:t>
      </w:r>
      <w:r w:rsidR="0070324A" w:rsidRPr="00904F40">
        <w:rPr>
          <w:rFonts w:ascii="Arial" w:hAnsi="Arial" w:cs="Arial"/>
        </w:rPr>
        <w:t xml:space="preserve"> will be rated on the dimensions below using a 5-point scale: A (outstanding); A- (Above Average); B (Average); B- (Below Average); or C (Unacceptable). Faculty are also asked to provide narrative feedback regarding the student in general or to explain any of the ratings provided. </w:t>
      </w:r>
    </w:p>
    <w:p w14:paraId="0D288FB0" w14:textId="77777777" w:rsidR="0070324A" w:rsidRPr="00904F40" w:rsidRDefault="00F47B77" w:rsidP="003D0087">
      <w:pPr>
        <w:pStyle w:val="HandbookHeading3"/>
      </w:pPr>
      <w:bookmarkStart w:id="129" w:name="_Toc425789362"/>
      <w:bookmarkStart w:id="130" w:name="_Toc40694502"/>
      <w:r w:rsidRPr="00904F40">
        <w:t>DIMENSIONS ASSESS</w:t>
      </w:r>
      <w:r w:rsidR="00F14A12">
        <w:t>ED</w:t>
      </w:r>
      <w:r w:rsidRPr="00904F40">
        <w:t xml:space="preserve"> IN THE MID-YEAR EVALUATION</w:t>
      </w:r>
      <w:bookmarkEnd w:id="129"/>
      <w:bookmarkEnd w:id="130"/>
    </w:p>
    <w:p w14:paraId="0D288FB1" w14:textId="77777777" w:rsidR="0070324A" w:rsidRPr="003D0087" w:rsidRDefault="0070324A" w:rsidP="003D0087">
      <w:pPr>
        <w:pStyle w:val="ListParagraph"/>
        <w:numPr>
          <w:ilvl w:val="0"/>
          <w:numId w:val="82"/>
        </w:numPr>
        <w:spacing w:before="240"/>
        <w:rPr>
          <w:rFonts w:ascii="Arial" w:hAnsi="Arial" w:cs="Arial"/>
        </w:rPr>
      </w:pPr>
      <w:r w:rsidRPr="003D0087">
        <w:rPr>
          <w:rFonts w:ascii="Arial" w:hAnsi="Arial" w:cs="Arial"/>
          <w:i/>
        </w:rPr>
        <w:t>Intellectual potential</w:t>
      </w:r>
      <w:r w:rsidRPr="003D0087">
        <w:rPr>
          <w:rFonts w:ascii="Arial" w:hAnsi="Arial" w:cs="Arial"/>
        </w:rPr>
        <w:t xml:space="preserve"> </w:t>
      </w:r>
      <w:r w:rsidRPr="00904F40">
        <w:sym w:font="Wingdings" w:char="F0E0"/>
      </w:r>
      <w:r w:rsidRPr="003D0087">
        <w:rPr>
          <w:rFonts w:ascii="Arial" w:hAnsi="Arial" w:cs="Arial"/>
        </w:rPr>
        <w:t xml:space="preserve"> the ability to learn and apply new information</w:t>
      </w:r>
    </w:p>
    <w:p w14:paraId="0D288FB2" w14:textId="77777777" w:rsidR="0070324A" w:rsidRPr="003D0087" w:rsidRDefault="0070324A" w:rsidP="003D0087">
      <w:pPr>
        <w:pStyle w:val="ListParagraph"/>
        <w:numPr>
          <w:ilvl w:val="0"/>
          <w:numId w:val="82"/>
        </w:numPr>
        <w:rPr>
          <w:rFonts w:ascii="Arial" w:hAnsi="Arial" w:cs="Arial"/>
        </w:rPr>
      </w:pPr>
      <w:r w:rsidRPr="003D0087">
        <w:rPr>
          <w:rFonts w:ascii="Arial" w:hAnsi="Arial" w:cs="Arial"/>
          <w:i/>
        </w:rPr>
        <w:t>Mastery of course material</w:t>
      </w:r>
      <w:r w:rsidRPr="003D0087">
        <w:rPr>
          <w:rFonts w:ascii="Arial" w:hAnsi="Arial" w:cs="Arial"/>
        </w:rPr>
        <w:t xml:space="preserve"> </w:t>
      </w:r>
      <w:r w:rsidRPr="00904F40">
        <w:sym w:font="Wingdings" w:char="F0E0"/>
      </w:r>
      <w:r w:rsidRPr="003D0087">
        <w:rPr>
          <w:rFonts w:ascii="Arial" w:hAnsi="Arial" w:cs="Arial"/>
        </w:rPr>
        <w:t xml:space="preserve"> the degree to which </w:t>
      </w:r>
      <w:r w:rsidR="001970E6" w:rsidRPr="003D0087">
        <w:rPr>
          <w:rFonts w:ascii="Arial" w:hAnsi="Arial" w:cs="Arial"/>
        </w:rPr>
        <w:t>you</w:t>
      </w:r>
      <w:r w:rsidRPr="003D0087">
        <w:rPr>
          <w:rFonts w:ascii="Arial" w:hAnsi="Arial" w:cs="Arial"/>
        </w:rPr>
        <w:t xml:space="preserve"> ha</w:t>
      </w:r>
      <w:r w:rsidR="001970E6" w:rsidRPr="003D0087">
        <w:rPr>
          <w:rFonts w:ascii="Arial" w:hAnsi="Arial" w:cs="Arial"/>
        </w:rPr>
        <w:t>ve</w:t>
      </w:r>
      <w:r w:rsidRPr="003D0087">
        <w:rPr>
          <w:rFonts w:ascii="Arial" w:hAnsi="Arial" w:cs="Arial"/>
        </w:rPr>
        <w:t xml:space="preserve"> a full understanding of and an ability to apply the skills and knowledge taught in the course</w:t>
      </w:r>
    </w:p>
    <w:p w14:paraId="0D288FB3" w14:textId="77777777" w:rsidR="0070324A" w:rsidRPr="003D0087" w:rsidRDefault="0070324A" w:rsidP="003D0087">
      <w:pPr>
        <w:pStyle w:val="ListParagraph"/>
        <w:numPr>
          <w:ilvl w:val="0"/>
          <w:numId w:val="82"/>
        </w:numPr>
        <w:rPr>
          <w:rFonts w:ascii="Arial" w:hAnsi="Arial" w:cs="Arial"/>
        </w:rPr>
      </w:pPr>
      <w:r w:rsidRPr="003D0087">
        <w:rPr>
          <w:rFonts w:ascii="Arial" w:hAnsi="Arial" w:cs="Arial"/>
          <w:i/>
        </w:rPr>
        <w:lastRenderedPageBreak/>
        <w:t>Communication skills (oral, written)</w:t>
      </w:r>
      <w:r w:rsidRPr="003D0087">
        <w:rPr>
          <w:rFonts w:ascii="Arial" w:hAnsi="Arial" w:cs="Arial"/>
        </w:rPr>
        <w:t xml:space="preserve"> </w:t>
      </w:r>
      <w:r w:rsidRPr="00904F40">
        <w:sym w:font="Wingdings" w:char="F0E0"/>
      </w:r>
      <w:r w:rsidRPr="003D0087">
        <w:rPr>
          <w:rFonts w:ascii="Arial" w:hAnsi="Arial" w:cs="Arial"/>
        </w:rPr>
        <w:t xml:space="preserve">  the degree to which </w:t>
      </w:r>
      <w:r w:rsidR="001970E6" w:rsidRPr="003D0087">
        <w:rPr>
          <w:rFonts w:ascii="Arial" w:hAnsi="Arial" w:cs="Arial"/>
        </w:rPr>
        <w:t>you</w:t>
      </w:r>
      <w:r w:rsidRPr="003D0087">
        <w:rPr>
          <w:rFonts w:ascii="Arial" w:hAnsi="Arial" w:cs="Arial"/>
        </w:rPr>
        <w:t xml:space="preserve"> can express an idea or concept, either orally or in writing, in a clear, concise, and organized manner</w:t>
      </w:r>
    </w:p>
    <w:p w14:paraId="0D288FB4" w14:textId="77777777" w:rsidR="0070324A" w:rsidRPr="003D0087" w:rsidRDefault="0070324A" w:rsidP="003D0087">
      <w:pPr>
        <w:pStyle w:val="ListParagraph"/>
        <w:numPr>
          <w:ilvl w:val="0"/>
          <w:numId w:val="82"/>
        </w:numPr>
        <w:rPr>
          <w:rFonts w:ascii="Arial" w:hAnsi="Arial" w:cs="Arial"/>
        </w:rPr>
      </w:pPr>
      <w:r w:rsidRPr="003D0087">
        <w:rPr>
          <w:rFonts w:ascii="Arial" w:hAnsi="Arial" w:cs="Arial"/>
          <w:i/>
        </w:rPr>
        <w:t>Professionalism (behavior, appearance, and attitude)</w:t>
      </w:r>
      <w:r w:rsidRPr="003D0087">
        <w:rPr>
          <w:rFonts w:ascii="Arial" w:hAnsi="Arial" w:cs="Arial"/>
        </w:rPr>
        <w:t xml:space="preserve"> </w:t>
      </w:r>
      <w:r w:rsidRPr="00904F40">
        <w:sym w:font="Wingdings" w:char="F0E0"/>
      </w:r>
      <w:r w:rsidRPr="003D0087">
        <w:rPr>
          <w:rFonts w:ascii="Arial" w:hAnsi="Arial" w:cs="Arial"/>
        </w:rPr>
        <w:t xml:space="preserve"> the degree to which </w:t>
      </w:r>
      <w:r w:rsidR="00F334E2" w:rsidRPr="003D0087">
        <w:rPr>
          <w:rFonts w:ascii="Arial" w:hAnsi="Arial" w:cs="Arial"/>
        </w:rPr>
        <w:t>you are</w:t>
      </w:r>
      <w:r w:rsidRPr="003D0087">
        <w:rPr>
          <w:rFonts w:ascii="Arial" w:hAnsi="Arial" w:cs="Arial"/>
        </w:rPr>
        <w:t xml:space="preserve"> (or will be) able to work effectively in a professional environment</w:t>
      </w:r>
    </w:p>
    <w:p w14:paraId="0D288FB5" w14:textId="77777777" w:rsidR="0070324A" w:rsidRPr="003D0087" w:rsidRDefault="0070324A" w:rsidP="003D0087">
      <w:pPr>
        <w:pStyle w:val="ListParagraph"/>
        <w:numPr>
          <w:ilvl w:val="0"/>
          <w:numId w:val="82"/>
        </w:numPr>
        <w:rPr>
          <w:rFonts w:ascii="Arial" w:hAnsi="Arial" w:cs="Arial"/>
        </w:rPr>
      </w:pPr>
      <w:r w:rsidRPr="003D0087">
        <w:rPr>
          <w:rFonts w:ascii="Arial" w:hAnsi="Arial" w:cs="Arial"/>
          <w:i/>
        </w:rPr>
        <w:t>Interpersonal skills</w:t>
      </w:r>
      <w:r w:rsidRPr="003D0087">
        <w:rPr>
          <w:rFonts w:ascii="Arial" w:hAnsi="Arial" w:cs="Arial"/>
        </w:rPr>
        <w:t xml:space="preserve"> </w:t>
      </w:r>
      <w:r w:rsidRPr="00904F40">
        <w:sym w:font="Wingdings" w:char="F0E0"/>
      </w:r>
      <w:r w:rsidRPr="003D0087">
        <w:rPr>
          <w:rFonts w:ascii="Arial" w:hAnsi="Arial" w:cs="Arial"/>
        </w:rPr>
        <w:t xml:space="preserve"> </w:t>
      </w:r>
      <w:r w:rsidR="00123168" w:rsidRPr="003D0087">
        <w:rPr>
          <w:rFonts w:ascii="Arial" w:hAnsi="Arial" w:cs="Arial"/>
        </w:rPr>
        <w:t>your</w:t>
      </w:r>
      <w:r w:rsidRPr="003D0087">
        <w:rPr>
          <w:rFonts w:ascii="Arial" w:hAnsi="Arial" w:cs="Arial"/>
        </w:rPr>
        <w:t xml:space="preserve"> ability to interact appropriately and get along effectively with faculty and students in the cohort</w:t>
      </w:r>
    </w:p>
    <w:p w14:paraId="0D288FB6" w14:textId="0B9ADDFA" w:rsidR="0070324A" w:rsidRPr="003D0087" w:rsidRDefault="0070324A" w:rsidP="003D0087">
      <w:pPr>
        <w:pStyle w:val="ListParagraph"/>
        <w:numPr>
          <w:ilvl w:val="0"/>
          <w:numId w:val="82"/>
        </w:numPr>
        <w:rPr>
          <w:rFonts w:ascii="Arial" w:hAnsi="Arial" w:cs="Arial"/>
        </w:rPr>
      </w:pPr>
      <w:r w:rsidRPr="003D0087">
        <w:rPr>
          <w:rFonts w:ascii="Arial" w:hAnsi="Arial" w:cs="Arial"/>
          <w:i/>
        </w:rPr>
        <w:t>Ability to accept criticism/feedback</w:t>
      </w:r>
      <w:r w:rsidRPr="003D0087">
        <w:rPr>
          <w:rFonts w:ascii="Arial" w:hAnsi="Arial" w:cs="Arial"/>
        </w:rPr>
        <w:t xml:space="preserve"> </w:t>
      </w:r>
      <w:r w:rsidRPr="00904F40">
        <w:sym w:font="Wingdings" w:char="F0E0"/>
      </w:r>
      <w:r w:rsidRPr="003D0087">
        <w:rPr>
          <w:rFonts w:ascii="Arial" w:hAnsi="Arial" w:cs="Arial"/>
        </w:rPr>
        <w:t xml:space="preserve"> the degree to which </w:t>
      </w:r>
      <w:r w:rsidR="00123168" w:rsidRPr="003D0087">
        <w:rPr>
          <w:rFonts w:ascii="Arial" w:hAnsi="Arial" w:cs="Arial"/>
        </w:rPr>
        <w:t xml:space="preserve">you </w:t>
      </w:r>
      <w:proofErr w:type="gramStart"/>
      <w:r w:rsidR="00123168" w:rsidRPr="003D0087">
        <w:rPr>
          <w:rFonts w:ascii="Arial" w:hAnsi="Arial" w:cs="Arial"/>
        </w:rPr>
        <w:t>are</w:t>
      </w:r>
      <w:r w:rsidRPr="003D0087">
        <w:rPr>
          <w:rFonts w:ascii="Arial" w:hAnsi="Arial" w:cs="Arial"/>
        </w:rPr>
        <w:t xml:space="preserve"> able to</w:t>
      </w:r>
      <w:proofErr w:type="gramEnd"/>
      <w:r w:rsidRPr="003D0087">
        <w:rPr>
          <w:rFonts w:ascii="Arial" w:hAnsi="Arial" w:cs="Arial"/>
        </w:rPr>
        <w:t xml:space="preserve"> graciously accept constructive criticism and use it to improve </w:t>
      </w:r>
      <w:r w:rsidR="00A40C5E" w:rsidRPr="003D0087">
        <w:rPr>
          <w:rFonts w:ascii="Arial" w:hAnsi="Arial" w:cs="Arial"/>
        </w:rPr>
        <w:t xml:space="preserve">your </w:t>
      </w:r>
      <w:r w:rsidRPr="003D0087">
        <w:rPr>
          <w:rFonts w:ascii="Arial" w:hAnsi="Arial" w:cs="Arial"/>
        </w:rPr>
        <w:t>performance</w:t>
      </w:r>
    </w:p>
    <w:p w14:paraId="0D288FB7" w14:textId="77777777" w:rsidR="0070324A" w:rsidRPr="003D0087" w:rsidRDefault="0070324A" w:rsidP="003D0087">
      <w:pPr>
        <w:pStyle w:val="ListParagraph"/>
        <w:numPr>
          <w:ilvl w:val="0"/>
          <w:numId w:val="82"/>
        </w:numPr>
        <w:rPr>
          <w:rFonts w:ascii="Arial" w:hAnsi="Arial" w:cs="Arial"/>
        </w:rPr>
      </w:pPr>
      <w:r w:rsidRPr="003D0087">
        <w:rPr>
          <w:rFonts w:ascii="Arial" w:hAnsi="Arial" w:cs="Arial"/>
          <w:i/>
        </w:rPr>
        <w:t>Emotional maturity</w:t>
      </w:r>
      <w:r w:rsidRPr="003D0087">
        <w:rPr>
          <w:rFonts w:ascii="Arial" w:hAnsi="Arial" w:cs="Arial"/>
        </w:rPr>
        <w:t xml:space="preserve"> </w:t>
      </w:r>
      <w:r w:rsidRPr="00904F40">
        <w:sym w:font="Wingdings" w:char="F0E0"/>
      </w:r>
      <w:r w:rsidRPr="003D0087">
        <w:rPr>
          <w:rFonts w:ascii="Arial" w:hAnsi="Arial" w:cs="Arial"/>
        </w:rPr>
        <w:t xml:space="preserve"> the degree to which </w:t>
      </w:r>
      <w:r w:rsidR="00A40C5E" w:rsidRPr="003D0087">
        <w:rPr>
          <w:rFonts w:ascii="Arial" w:hAnsi="Arial" w:cs="Arial"/>
        </w:rPr>
        <w:t>you</w:t>
      </w:r>
      <w:r w:rsidRPr="003D0087">
        <w:rPr>
          <w:rFonts w:ascii="Arial" w:hAnsi="Arial" w:cs="Arial"/>
        </w:rPr>
        <w:t xml:space="preserve"> demonstrated emotional stability, sensitivity, insight, judgment, and common sense</w:t>
      </w:r>
    </w:p>
    <w:p w14:paraId="0D288FB8" w14:textId="77777777" w:rsidR="00150C10" w:rsidRPr="00904F40" w:rsidRDefault="00150C10" w:rsidP="000617B3">
      <w:pPr>
        <w:rPr>
          <w:rFonts w:ascii="Arial" w:hAnsi="Arial" w:cs="Arial"/>
        </w:rPr>
      </w:pPr>
      <w:r w:rsidRPr="00904F40">
        <w:rPr>
          <w:rFonts w:ascii="Arial" w:hAnsi="Arial" w:cs="Arial"/>
        </w:rPr>
        <w:t xml:space="preserve">In addition, faculty will be asked to comment on whether </w:t>
      </w:r>
      <w:r w:rsidR="007B2696" w:rsidRPr="00904F40">
        <w:rPr>
          <w:rFonts w:ascii="Arial" w:hAnsi="Arial" w:cs="Arial"/>
        </w:rPr>
        <w:t>you</w:t>
      </w:r>
      <w:r w:rsidRPr="00904F40">
        <w:rPr>
          <w:rFonts w:ascii="Arial" w:hAnsi="Arial" w:cs="Arial"/>
        </w:rPr>
        <w:t xml:space="preserve"> regularly missed or arrived late to class.</w:t>
      </w:r>
      <w:r w:rsidR="0053220A" w:rsidRPr="00904F40">
        <w:rPr>
          <w:rFonts w:ascii="Arial" w:hAnsi="Arial" w:cs="Arial"/>
        </w:rPr>
        <w:t xml:space="preserve"> </w:t>
      </w:r>
    </w:p>
    <w:p w14:paraId="0D288FB9" w14:textId="77777777" w:rsidR="0070324A" w:rsidRPr="00904F40" w:rsidRDefault="0070324A" w:rsidP="000617B3">
      <w:pPr>
        <w:rPr>
          <w:rFonts w:ascii="Arial" w:hAnsi="Arial" w:cs="Arial"/>
        </w:rPr>
      </w:pPr>
      <w:r w:rsidRPr="00904F40">
        <w:rPr>
          <w:rFonts w:ascii="Arial" w:hAnsi="Arial" w:cs="Arial"/>
        </w:rPr>
        <w:t xml:space="preserve">The faculty ratings will be summarized and will be provided to </w:t>
      </w:r>
      <w:r w:rsidR="00841850" w:rsidRPr="00904F40">
        <w:rPr>
          <w:rFonts w:ascii="Arial" w:hAnsi="Arial" w:cs="Arial"/>
        </w:rPr>
        <w:t>you</w:t>
      </w:r>
      <w:r w:rsidR="00FB6B13" w:rsidRPr="00904F40">
        <w:rPr>
          <w:rFonts w:ascii="Arial" w:hAnsi="Arial" w:cs="Arial"/>
        </w:rPr>
        <w:t>,</w:t>
      </w:r>
      <w:r w:rsidRPr="00904F40">
        <w:rPr>
          <w:rFonts w:ascii="Arial" w:hAnsi="Arial" w:cs="Arial"/>
        </w:rPr>
        <w:t xml:space="preserve"> anonymously</w:t>
      </w:r>
      <w:r w:rsidR="00FB6B13" w:rsidRPr="00904F40">
        <w:rPr>
          <w:rFonts w:ascii="Arial" w:hAnsi="Arial" w:cs="Arial"/>
        </w:rPr>
        <w:t>,</w:t>
      </w:r>
      <w:r w:rsidRPr="00904F40">
        <w:rPr>
          <w:rFonts w:ascii="Arial" w:hAnsi="Arial" w:cs="Arial"/>
        </w:rPr>
        <w:t xml:space="preserve"> by the graduate program director in individual meetings scheduled at the beginning of the second semester of study. </w:t>
      </w:r>
    </w:p>
    <w:p w14:paraId="0D288FBB" w14:textId="6BD19D87" w:rsidR="002938C9" w:rsidRPr="008B4A01" w:rsidRDefault="00566B17" w:rsidP="008B4A01">
      <w:pPr>
        <w:pStyle w:val="HandbookHeading1"/>
      </w:pPr>
      <w:bookmarkStart w:id="131" w:name="_Toc329776407"/>
      <w:bookmarkStart w:id="132" w:name="_Toc329776546"/>
      <w:r w:rsidRPr="00904F40">
        <w:br w:type="page"/>
      </w:r>
      <w:bookmarkStart w:id="133" w:name="_Toc395171894"/>
      <w:bookmarkStart w:id="134" w:name="_Toc425789363"/>
      <w:bookmarkStart w:id="135" w:name="_Toc40694503"/>
      <w:r w:rsidR="00707070">
        <w:lastRenderedPageBreak/>
        <w:t>CHAPTER</w:t>
      </w:r>
      <w:r w:rsidR="009D6CF9" w:rsidRPr="008B4A01">
        <w:t xml:space="preserve"> 4</w:t>
      </w:r>
      <w:r w:rsidR="008B4A01" w:rsidRPr="008B4A01">
        <w:t xml:space="preserve">: </w:t>
      </w:r>
      <w:r w:rsidR="00CE1428" w:rsidRPr="008B4A01">
        <w:t xml:space="preserve">PRACTICUM &amp; </w:t>
      </w:r>
      <w:r w:rsidR="009D6CF9" w:rsidRPr="008B4A01">
        <w:t>INTERNSHIP POLICIES AND PROCEDURES</w:t>
      </w:r>
      <w:bookmarkEnd w:id="133"/>
      <w:bookmarkEnd w:id="134"/>
      <w:bookmarkEnd w:id="135"/>
    </w:p>
    <w:p w14:paraId="0D288FBC" w14:textId="77777777" w:rsidR="00EB4EA9" w:rsidRPr="00904F40" w:rsidRDefault="00EB4EA9" w:rsidP="000617B3">
      <w:pPr>
        <w:rPr>
          <w:rFonts w:ascii="Arial" w:hAnsi="Arial" w:cs="Arial"/>
        </w:rPr>
      </w:pPr>
    </w:p>
    <w:p w14:paraId="0D288FBE" w14:textId="77777777" w:rsidR="002938C9" w:rsidRPr="00904F40" w:rsidRDefault="002938C9" w:rsidP="000617B3">
      <w:pPr>
        <w:rPr>
          <w:rFonts w:ascii="Arial" w:hAnsi="Arial" w:cs="Arial"/>
        </w:rPr>
      </w:pPr>
    </w:p>
    <w:p w14:paraId="0D288FBF" w14:textId="77777777" w:rsidR="002938C9" w:rsidRPr="00904F40" w:rsidRDefault="00CA398B" w:rsidP="0070009D">
      <w:pPr>
        <w:jc w:val="right"/>
        <w:rPr>
          <w:rFonts w:ascii="Arial" w:hAnsi="Arial" w:cs="Arial"/>
        </w:rPr>
      </w:pPr>
      <w:r w:rsidRPr="00904F40">
        <w:rPr>
          <w:rFonts w:ascii="Arial" w:hAnsi="Arial" w:cs="Arial"/>
          <w:noProof/>
        </w:rPr>
        <w:drawing>
          <wp:inline distT="0" distB="0" distL="0" distR="0" wp14:anchorId="0D28929F" wp14:editId="619C5EEA">
            <wp:extent cx="1678242" cy="1019175"/>
            <wp:effectExtent l="0" t="0" r="0" b="0"/>
            <wp:docPr id="7" name="Picture 7" descr="MC900044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4483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0280" cy="1020412"/>
                    </a:xfrm>
                    <a:prstGeom prst="rect">
                      <a:avLst/>
                    </a:prstGeom>
                    <a:noFill/>
                    <a:ln>
                      <a:noFill/>
                    </a:ln>
                  </pic:spPr>
                </pic:pic>
              </a:graphicData>
            </a:graphic>
          </wp:inline>
        </w:drawing>
      </w:r>
    </w:p>
    <w:p w14:paraId="0D288FC0" w14:textId="77777777" w:rsidR="00EB4EA9" w:rsidRPr="00904F40" w:rsidRDefault="00EB4EA9" w:rsidP="000617B3">
      <w:pPr>
        <w:rPr>
          <w:rFonts w:ascii="Arial" w:hAnsi="Arial" w:cs="Arial"/>
        </w:rPr>
      </w:pPr>
    </w:p>
    <w:p w14:paraId="0D288FC3" w14:textId="77777777" w:rsidR="004A547B" w:rsidRPr="00904F40" w:rsidRDefault="00CA398B" w:rsidP="000617B3">
      <w:pPr>
        <w:rPr>
          <w:rFonts w:ascii="Arial" w:hAnsi="Arial" w:cs="Arial"/>
        </w:rPr>
      </w:pPr>
      <w:r w:rsidRPr="00904F40">
        <w:rPr>
          <w:rFonts w:ascii="Arial" w:hAnsi="Arial" w:cs="Arial"/>
          <w:noProof/>
        </w:rPr>
        <w:drawing>
          <wp:inline distT="0" distB="0" distL="0" distR="0" wp14:anchorId="0D2892A1" wp14:editId="1D64A7F9">
            <wp:extent cx="1385888" cy="923925"/>
            <wp:effectExtent l="0" t="0" r="5080" b="0"/>
            <wp:docPr id="8" name="Picture 8" descr="MP900439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3952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5888" cy="923925"/>
                    </a:xfrm>
                    <a:prstGeom prst="rect">
                      <a:avLst/>
                    </a:prstGeom>
                    <a:noFill/>
                    <a:ln>
                      <a:noFill/>
                    </a:ln>
                  </pic:spPr>
                </pic:pic>
              </a:graphicData>
            </a:graphic>
          </wp:inline>
        </w:drawing>
      </w:r>
    </w:p>
    <w:p w14:paraId="0D288FC4" w14:textId="77777777" w:rsidR="00D62764" w:rsidRPr="00904F40" w:rsidRDefault="00A16E84" w:rsidP="00C057FF">
      <w:pPr>
        <w:pStyle w:val="Heading2"/>
        <w:spacing w:after="240"/>
      </w:pPr>
      <w:r w:rsidRPr="00904F40">
        <w:br w:type="page"/>
      </w:r>
      <w:r w:rsidR="006165A4" w:rsidRPr="00904F40">
        <w:lastRenderedPageBreak/>
        <w:t xml:space="preserve"> </w:t>
      </w:r>
      <w:bookmarkStart w:id="136" w:name="_Toc395171895"/>
      <w:bookmarkStart w:id="137" w:name="_Toc40694504"/>
      <w:r w:rsidR="007774AD" w:rsidRPr="00904F40">
        <w:t>GENERAL POLICIES</w:t>
      </w:r>
      <w:bookmarkEnd w:id="136"/>
      <w:bookmarkEnd w:id="137"/>
    </w:p>
    <w:p w14:paraId="0D288FC5" w14:textId="4F4278D7" w:rsidR="00D62764" w:rsidRPr="00904F40" w:rsidRDefault="00592178" w:rsidP="000617B3">
      <w:pPr>
        <w:rPr>
          <w:rFonts w:ascii="Arial" w:hAnsi="Arial" w:cs="Arial"/>
        </w:rPr>
      </w:pPr>
      <w:r w:rsidRPr="00904F40">
        <w:rPr>
          <w:rFonts w:ascii="Arial" w:hAnsi="Arial" w:cs="Arial"/>
        </w:rPr>
        <w:t>You are required to complete a 500</w:t>
      </w:r>
      <w:r w:rsidR="00594CD0">
        <w:rPr>
          <w:rFonts w:ascii="Arial" w:hAnsi="Arial" w:cs="Arial"/>
        </w:rPr>
        <w:t>-</w:t>
      </w:r>
      <w:r w:rsidRPr="00904F40">
        <w:rPr>
          <w:rFonts w:ascii="Arial" w:hAnsi="Arial" w:cs="Arial"/>
        </w:rPr>
        <w:t>hour (16 to 20 hours per week) field placement between August and May</w:t>
      </w:r>
      <w:r w:rsidR="006723A5">
        <w:rPr>
          <w:rFonts w:ascii="Arial" w:hAnsi="Arial" w:cs="Arial"/>
        </w:rPr>
        <w:t xml:space="preserve"> of your 2</w:t>
      </w:r>
      <w:r w:rsidR="006723A5" w:rsidRPr="006723A5">
        <w:rPr>
          <w:rFonts w:ascii="Arial" w:hAnsi="Arial" w:cs="Arial"/>
          <w:vertAlign w:val="superscript"/>
        </w:rPr>
        <w:t>nd</w:t>
      </w:r>
      <w:r w:rsidR="006723A5">
        <w:rPr>
          <w:rFonts w:ascii="Arial" w:hAnsi="Arial" w:cs="Arial"/>
        </w:rPr>
        <w:t xml:space="preserve"> year in the program,</w:t>
      </w:r>
      <w:r w:rsidRPr="00904F40">
        <w:rPr>
          <w:rFonts w:ascii="Arial" w:hAnsi="Arial" w:cs="Arial"/>
        </w:rPr>
        <w:t xml:space="preserve"> which represents the program capstone experience. You may choose to complete a clinical, research</w:t>
      </w:r>
      <w:r w:rsidR="00566472">
        <w:rPr>
          <w:rFonts w:ascii="Arial" w:hAnsi="Arial" w:cs="Arial"/>
        </w:rPr>
        <w:t>,</w:t>
      </w:r>
      <w:r w:rsidRPr="00904F40">
        <w:rPr>
          <w:rFonts w:ascii="Arial" w:hAnsi="Arial" w:cs="Arial"/>
        </w:rPr>
        <w:t xml:space="preserve"> or combined placement. You may elect to work with adults, children, or both. You</w:t>
      </w:r>
      <w:r w:rsidR="00D959C3" w:rsidRPr="00904F40">
        <w:rPr>
          <w:rFonts w:ascii="Arial" w:hAnsi="Arial" w:cs="Arial"/>
        </w:rPr>
        <w:t xml:space="preserve"> may complete </w:t>
      </w:r>
      <w:r w:rsidRPr="00904F40">
        <w:rPr>
          <w:rFonts w:ascii="Arial" w:hAnsi="Arial" w:cs="Arial"/>
        </w:rPr>
        <w:t>your</w:t>
      </w:r>
      <w:r w:rsidR="00D959C3" w:rsidRPr="00904F40">
        <w:rPr>
          <w:rFonts w:ascii="Arial" w:hAnsi="Arial" w:cs="Arial"/>
        </w:rPr>
        <w:t xml:space="preserve"> field placement experience at a site where clinical students have been </w:t>
      </w:r>
      <w:proofErr w:type="gramStart"/>
      <w:r w:rsidR="00D959C3" w:rsidRPr="00904F40">
        <w:rPr>
          <w:rFonts w:ascii="Arial" w:hAnsi="Arial" w:cs="Arial"/>
        </w:rPr>
        <w:t>before</w:t>
      </w:r>
      <w:proofErr w:type="gramEnd"/>
      <w:r w:rsidR="00D959C3" w:rsidRPr="00904F40">
        <w:rPr>
          <w:rFonts w:ascii="Arial" w:hAnsi="Arial" w:cs="Arial"/>
        </w:rPr>
        <w:t xml:space="preserve"> or </w:t>
      </w:r>
      <w:r w:rsidRPr="00904F40">
        <w:rPr>
          <w:rFonts w:ascii="Arial" w:hAnsi="Arial" w:cs="Arial"/>
        </w:rPr>
        <w:t xml:space="preserve">you </w:t>
      </w:r>
      <w:r w:rsidR="00D959C3" w:rsidRPr="00904F40">
        <w:rPr>
          <w:rFonts w:ascii="Arial" w:hAnsi="Arial" w:cs="Arial"/>
        </w:rPr>
        <w:t>may identify a new site</w:t>
      </w:r>
      <w:r w:rsidRPr="00904F40">
        <w:rPr>
          <w:rFonts w:ascii="Arial" w:hAnsi="Arial" w:cs="Arial"/>
        </w:rPr>
        <w:t>. Please keep the following in mind when searching for a field placement:</w:t>
      </w:r>
    </w:p>
    <w:p w14:paraId="0D288FC6" w14:textId="56B1496B" w:rsidR="00D959C3" w:rsidRPr="00904F40" w:rsidRDefault="00D959C3" w:rsidP="000617B3">
      <w:pPr>
        <w:rPr>
          <w:rFonts w:ascii="Arial" w:hAnsi="Arial" w:cs="Arial"/>
        </w:rPr>
      </w:pPr>
      <w:r w:rsidRPr="00904F40">
        <w:rPr>
          <w:rFonts w:ascii="Arial" w:hAnsi="Arial" w:cs="Arial"/>
        </w:rPr>
        <w:t xml:space="preserve">Any new sites must be approved </w:t>
      </w:r>
      <w:r w:rsidR="00F67107" w:rsidRPr="00904F40">
        <w:rPr>
          <w:rFonts w:ascii="Arial" w:hAnsi="Arial" w:cs="Arial"/>
        </w:rPr>
        <w:t xml:space="preserve">in writing </w:t>
      </w:r>
      <w:r w:rsidRPr="00904F40">
        <w:rPr>
          <w:rFonts w:ascii="Arial" w:hAnsi="Arial" w:cs="Arial"/>
        </w:rPr>
        <w:t xml:space="preserve">by the program director before </w:t>
      </w:r>
      <w:r w:rsidR="006C5B08" w:rsidRPr="00904F40">
        <w:rPr>
          <w:rFonts w:ascii="Arial" w:hAnsi="Arial" w:cs="Arial"/>
        </w:rPr>
        <w:t>you</w:t>
      </w:r>
      <w:r w:rsidRPr="00904F40">
        <w:rPr>
          <w:rFonts w:ascii="Arial" w:hAnsi="Arial" w:cs="Arial"/>
        </w:rPr>
        <w:t xml:space="preserve"> may accept the placement</w:t>
      </w:r>
      <w:r w:rsidR="003465F3">
        <w:rPr>
          <w:rFonts w:ascii="Arial" w:hAnsi="Arial" w:cs="Arial"/>
        </w:rPr>
        <w:t>.</w:t>
      </w:r>
    </w:p>
    <w:p w14:paraId="0D288FC7" w14:textId="5E408A3B" w:rsidR="00797333" w:rsidRPr="00904F40" w:rsidRDefault="00827874" w:rsidP="000617B3">
      <w:pPr>
        <w:rPr>
          <w:rFonts w:ascii="Arial" w:hAnsi="Arial" w:cs="Arial"/>
        </w:rPr>
      </w:pPr>
      <w:r w:rsidRPr="00904F40">
        <w:rPr>
          <w:rFonts w:ascii="Arial" w:hAnsi="Arial" w:cs="Arial"/>
        </w:rPr>
        <w:t xml:space="preserve">For clinical placements, the appropriate supervisor must be a licensed </w:t>
      </w:r>
      <w:r w:rsidR="00AA09DC" w:rsidRPr="00904F40">
        <w:rPr>
          <w:rFonts w:ascii="Arial" w:hAnsi="Arial" w:cs="Arial"/>
        </w:rPr>
        <w:t xml:space="preserve">mental health </w:t>
      </w:r>
      <w:r w:rsidRPr="00904F40">
        <w:rPr>
          <w:rFonts w:ascii="Arial" w:hAnsi="Arial" w:cs="Arial"/>
        </w:rPr>
        <w:t>professional (e.g., LCPC, LCSW-C, Licensed Psychologist, Psychiatrist, etc</w:t>
      </w:r>
      <w:r w:rsidR="00D01AC3">
        <w:rPr>
          <w:rFonts w:ascii="Arial" w:hAnsi="Arial" w:cs="Arial"/>
        </w:rPr>
        <w:t>.</w:t>
      </w:r>
      <w:r w:rsidRPr="00904F40">
        <w:rPr>
          <w:rFonts w:ascii="Arial" w:hAnsi="Arial" w:cs="Arial"/>
        </w:rPr>
        <w:t>).</w:t>
      </w:r>
      <w:r w:rsidR="00367144">
        <w:rPr>
          <w:rFonts w:ascii="Arial" w:hAnsi="Arial" w:cs="Arial"/>
        </w:rPr>
        <w:t xml:space="preserve"> Your supervisor during your internship does </w:t>
      </w:r>
      <w:r w:rsidR="00367144" w:rsidRPr="00367144">
        <w:rPr>
          <w:rFonts w:ascii="Arial" w:hAnsi="Arial" w:cs="Arial"/>
          <w:u w:val="single"/>
        </w:rPr>
        <w:t>not</w:t>
      </w:r>
      <w:r w:rsidR="00367144">
        <w:rPr>
          <w:rFonts w:ascii="Arial" w:hAnsi="Arial" w:cs="Arial"/>
        </w:rPr>
        <w:t xml:space="preserve"> need to be a board approved supervisor.  However, p</w:t>
      </w:r>
      <w:r w:rsidR="00AA09DC" w:rsidRPr="00367144">
        <w:rPr>
          <w:rFonts w:ascii="Arial" w:hAnsi="Arial" w:cs="Arial"/>
        </w:rPr>
        <w:t>lease</w:t>
      </w:r>
      <w:r w:rsidR="00AA09DC" w:rsidRPr="001878D8">
        <w:rPr>
          <w:rFonts w:ascii="Arial" w:hAnsi="Arial" w:cs="Arial"/>
        </w:rPr>
        <w:t xml:space="preserve"> note</w:t>
      </w:r>
      <w:r w:rsidR="00566472">
        <w:rPr>
          <w:rFonts w:ascii="Arial" w:hAnsi="Arial" w:cs="Arial"/>
        </w:rPr>
        <w:t xml:space="preserve"> that </w:t>
      </w:r>
      <w:proofErr w:type="gramStart"/>
      <w:r w:rsidR="00367144">
        <w:rPr>
          <w:rFonts w:ascii="Arial" w:hAnsi="Arial" w:cs="Arial"/>
        </w:rPr>
        <w:t>all of</w:t>
      </w:r>
      <w:proofErr w:type="gramEnd"/>
      <w:r w:rsidR="00367144">
        <w:rPr>
          <w:rFonts w:ascii="Arial" w:hAnsi="Arial" w:cs="Arial"/>
        </w:rPr>
        <w:t xml:space="preserve"> the hours you will accrue towards licensure after you have completed your master’s program have to be supervised by a board approved supervisor, according to </w:t>
      </w:r>
      <w:r w:rsidR="00566472">
        <w:rPr>
          <w:rFonts w:ascii="Arial" w:hAnsi="Arial" w:cs="Arial"/>
        </w:rPr>
        <w:t>Maryland</w:t>
      </w:r>
      <w:r w:rsidR="00AA09DC" w:rsidRPr="00904F40">
        <w:rPr>
          <w:rFonts w:ascii="Arial" w:hAnsi="Arial" w:cs="Arial"/>
        </w:rPr>
        <w:t xml:space="preserve"> </w:t>
      </w:r>
      <w:r w:rsidR="00367144">
        <w:rPr>
          <w:rFonts w:ascii="Arial" w:hAnsi="Arial" w:cs="Arial"/>
        </w:rPr>
        <w:t xml:space="preserve">law. </w:t>
      </w:r>
      <w:r w:rsidR="00797333" w:rsidRPr="00904F40">
        <w:rPr>
          <w:rFonts w:ascii="Arial" w:hAnsi="Arial" w:cs="Arial"/>
        </w:rPr>
        <w:t xml:space="preserve">Many of our site supervisors are board approved supervisors. If </w:t>
      </w:r>
      <w:r w:rsidR="00C63430" w:rsidRPr="00904F40">
        <w:rPr>
          <w:rFonts w:ascii="Arial" w:hAnsi="Arial" w:cs="Arial"/>
        </w:rPr>
        <w:t>you choose</w:t>
      </w:r>
      <w:r w:rsidR="00797333" w:rsidRPr="00904F40">
        <w:rPr>
          <w:rFonts w:ascii="Arial" w:hAnsi="Arial" w:cs="Arial"/>
        </w:rPr>
        <w:t xml:space="preserve"> to complete a clinical field placement where a board approved supervisor is unavailable, </w:t>
      </w:r>
      <w:r w:rsidR="007F5B79" w:rsidRPr="00904F40">
        <w:rPr>
          <w:rFonts w:ascii="Arial" w:hAnsi="Arial" w:cs="Arial"/>
        </w:rPr>
        <w:t>you</w:t>
      </w:r>
      <w:r w:rsidR="00797333" w:rsidRPr="00904F40">
        <w:rPr>
          <w:rFonts w:ascii="Arial" w:hAnsi="Arial" w:cs="Arial"/>
        </w:rPr>
        <w:t xml:space="preserve"> must be careful to ensure that any additional hours accumulated toward licensure are supervised by a </w:t>
      </w:r>
      <w:r w:rsidR="00797333" w:rsidRPr="00904F40">
        <w:rPr>
          <w:rFonts w:ascii="Arial" w:hAnsi="Arial" w:cs="Arial"/>
        </w:rPr>
        <w:lastRenderedPageBreak/>
        <w:t xml:space="preserve">board approved supervisor. </w:t>
      </w:r>
      <w:r w:rsidR="00702224">
        <w:rPr>
          <w:rFonts w:ascii="Arial" w:hAnsi="Arial" w:cs="Arial"/>
        </w:rPr>
        <w:t>If you wish to verify if your supervisor is board approved or not, please see the following link:</w:t>
      </w:r>
      <w:r w:rsidR="00D02B96" w:rsidRPr="00904F40">
        <w:rPr>
          <w:rFonts w:ascii="Arial" w:hAnsi="Arial" w:cs="Arial"/>
        </w:rPr>
        <w:t xml:space="preserve">  </w:t>
      </w:r>
      <w:hyperlink r:id="rId23" w:history="1">
        <w:r w:rsidR="00702224" w:rsidRPr="00702224">
          <w:rPr>
            <w:rStyle w:val="Hyperlink"/>
            <w:rFonts w:ascii="Arial" w:hAnsi="Arial" w:cs="Arial"/>
          </w:rPr>
          <w:t>https://mdbnc.dhmh.md.gov/PCTVerification/supervisionZip.aspx</w:t>
        </w:r>
      </w:hyperlink>
      <w:r w:rsidR="00702224">
        <w:t xml:space="preserve"> </w:t>
      </w:r>
    </w:p>
    <w:p w14:paraId="0D288FC8" w14:textId="3BE35CFC" w:rsidR="00827874" w:rsidRPr="00904F40" w:rsidRDefault="00827874" w:rsidP="000617B3">
      <w:pPr>
        <w:rPr>
          <w:rFonts w:ascii="Arial" w:hAnsi="Arial" w:cs="Arial"/>
        </w:rPr>
      </w:pPr>
      <w:r w:rsidRPr="00904F40">
        <w:rPr>
          <w:rFonts w:ascii="Arial" w:hAnsi="Arial" w:cs="Arial"/>
        </w:rPr>
        <w:t xml:space="preserve">For research placements, the appropriate supervisor must be an experienced researcher </w:t>
      </w:r>
      <w:r w:rsidR="00821A0E" w:rsidRPr="00904F40">
        <w:rPr>
          <w:rFonts w:ascii="Arial" w:hAnsi="Arial" w:cs="Arial"/>
        </w:rPr>
        <w:t>and/</w:t>
      </w:r>
      <w:r w:rsidRPr="00904F40">
        <w:rPr>
          <w:rFonts w:ascii="Arial" w:hAnsi="Arial" w:cs="Arial"/>
        </w:rPr>
        <w:t>or project coordinator</w:t>
      </w:r>
      <w:r w:rsidR="006A6061">
        <w:rPr>
          <w:rFonts w:ascii="Arial" w:hAnsi="Arial" w:cs="Arial"/>
        </w:rPr>
        <w:t>.</w:t>
      </w:r>
    </w:p>
    <w:p w14:paraId="0D288FC9" w14:textId="77777777" w:rsidR="00D959C3" w:rsidRPr="00904F40" w:rsidRDefault="00D959C3" w:rsidP="000617B3">
      <w:pPr>
        <w:rPr>
          <w:rFonts w:ascii="Arial" w:hAnsi="Arial" w:cs="Arial"/>
        </w:rPr>
      </w:pPr>
      <w:r w:rsidRPr="00E71519">
        <w:rPr>
          <w:rFonts w:ascii="Arial" w:hAnsi="Arial" w:cs="Arial"/>
          <w:i/>
        </w:rPr>
        <w:t>The field placement supervisor must guarantee</w:t>
      </w:r>
      <w:r w:rsidR="00827874" w:rsidRPr="00904F40">
        <w:rPr>
          <w:rFonts w:ascii="Arial" w:hAnsi="Arial" w:cs="Arial"/>
        </w:rPr>
        <w:t>:</w:t>
      </w:r>
    </w:p>
    <w:p w14:paraId="0D288FCA" w14:textId="58400B17" w:rsidR="00D959C3" w:rsidRPr="00FD5989" w:rsidRDefault="00173092" w:rsidP="00FD5989">
      <w:pPr>
        <w:pStyle w:val="ListParagraph"/>
        <w:numPr>
          <w:ilvl w:val="0"/>
          <w:numId w:val="83"/>
        </w:numPr>
        <w:rPr>
          <w:rFonts w:ascii="Arial" w:hAnsi="Arial" w:cs="Arial"/>
        </w:rPr>
      </w:pPr>
      <w:r w:rsidRPr="00FD5989">
        <w:rPr>
          <w:rFonts w:ascii="Arial" w:hAnsi="Arial" w:cs="Arial"/>
        </w:rPr>
        <w:t>You</w:t>
      </w:r>
      <w:r w:rsidR="00D959C3" w:rsidRPr="00FD5989">
        <w:rPr>
          <w:rFonts w:ascii="Arial" w:hAnsi="Arial" w:cs="Arial"/>
        </w:rPr>
        <w:t xml:space="preserve"> will receive, at minimum, one hour of face-to-face supervision per week. For clinical placements, this must be one consecutive hour of in-person individual supervision. For research placements, while the expectation is one hour of supervision</w:t>
      </w:r>
      <w:r w:rsidR="00EE4C36" w:rsidRPr="00FD5989">
        <w:rPr>
          <w:rFonts w:ascii="Arial" w:hAnsi="Arial" w:cs="Arial"/>
        </w:rPr>
        <w:t xml:space="preserve"> per week</w:t>
      </w:r>
      <w:r w:rsidR="00D959C3" w:rsidRPr="00FD5989">
        <w:rPr>
          <w:rFonts w:ascii="Arial" w:hAnsi="Arial" w:cs="Arial"/>
        </w:rPr>
        <w:t>, this may come in many forms</w:t>
      </w:r>
      <w:r w:rsidR="00C3795E">
        <w:rPr>
          <w:rFonts w:ascii="Arial" w:hAnsi="Arial" w:cs="Arial"/>
        </w:rPr>
        <w:t>,</w:t>
      </w:r>
      <w:r w:rsidR="00D959C3" w:rsidRPr="00FD5989">
        <w:rPr>
          <w:rFonts w:ascii="Arial" w:hAnsi="Arial" w:cs="Arial"/>
        </w:rPr>
        <w:t xml:space="preserve"> including lab meetings, discussion of research ideas, feedback on written work, etc. </w:t>
      </w:r>
      <w:r w:rsidR="00F67107" w:rsidRPr="00FD5989">
        <w:rPr>
          <w:rFonts w:ascii="Arial" w:hAnsi="Arial" w:cs="Arial"/>
        </w:rPr>
        <w:t>While meetings may last less than an hour, the expectation</w:t>
      </w:r>
      <w:r w:rsidR="00EE4C36" w:rsidRPr="00FD5989">
        <w:rPr>
          <w:rFonts w:ascii="Arial" w:hAnsi="Arial" w:cs="Arial"/>
        </w:rPr>
        <w:t xml:space="preserve"> i</w:t>
      </w:r>
      <w:r w:rsidR="00F67107" w:rsidRPr="00FD5989">
        <w:rPr>
          <w:rFonts w:ascii="Arial" w:hAnsi="Arial" w:cs="Arial"/>
        </w:rPr>
        <w:t xml:space="preserve">s that cumulatively, </w:t>
      </w:r>
      <w:r w:rsidR="00E86760" w:rsidRPr="00FD5989">
        <w:rPr>
          <w:rFonts w:ascii="Arial" w:hAnsi="Arial" w:cs="Arial"/>
        </w:rPr>
        <w:t>you</w:t>
      </w:r>
      <w:r w:rsidR="00F67107" w:rsidRPr="00FD5989">
        <w:rPr>
          <w:rFonts w:ascii="Arial" w:hAnsi="Arial" w:cs="Arial"/>
        </w:rPr>
        <w:t xml:space="preserve"> will receive an hour of supervision per week. </w:t>
      </w:r>
      <w:r w:rsidR="00D959C3" w:rsidRPr="00FD5989">
        <w:rPr>
          <w:rFonts w:ascii="Arial" w:hAnsi="Arial" w:cs="Arial"/>
        </w:rPr>
        <w:t xml:space="preserve">The </w:t>
      </w:r>
      <w:r w:rsidR="00B42608" w:rsidRPr="00FD5989">
        <w:rPr>
          <w:rFonts w:ascii="Arial" w:hAnsi="Arial" w:cs="Arial"/>
        </w:rPr>
        <w:t>p</w:t>
      </w:r>
      <w:r w:rsidR="00D959C3" w:rsidRPr="00FD5989">
        <w:rPr>
          <w:rFonts w:ascii="Arial" w:hAnsi="Arial" w:cs="Arial"/>
        </w:rPr>
        <w:t xml:space="preserve">rogram </w:t>
      </w:r>
      <w:r w:rsidR="00B42608" w:rsidRPr="00FD5989">
        <w:rPr>
          <w:rFonts w:ascii="Arial" w:hAnsi="Arial" w:cs="Arial"/>
        </w:rPr>
        <w:t>d</w:t>
      </w:r>
      <w:r w:rsidR="00D959C3" w:rsidRPr="00FD5989">
        <w:rPr>
          <w:rFonts w:ascii="Arial" w:hAnsi="Arial" w:cs="Arial"/>
        </w:rPr>
        <w:t xml:space="preserve">irector, through discussion with the field placement supervisor, will determine what type of supervision will be appropriate given the </w:t>
      </w:r>
      <w:r w:rsidR="006400CF" w:rsidRPr="00FD5989">
        <w:rPr>
          <w:rFonts w:ascii="Arial" w:hAnsi="Arial" w:cs="Arial"/>
        </w:rPr>
        <w:t>nature of the work required</w:t>
      </w:r>
      <w:r w:rsidR="00D959C3" w:rsidRPr="00FD5989">
        <w:rPr>
          <w:rFonts w:ascii="Arial" w:hAnsi="Arial" w:cs="Arial"/>
        </w:rPr>
        <w:t>.</w:t>
      </w:r>
    </w:p>
    <w:p w14:paraId="0D288FCB" w14:textId="2BF6450E" w:rsidR="00D959C3" w:rsidRPr="00FD5989" w:rsidRDefault="00530E0D" w:rsidP="00FD5989">
      <w:pPr>
        <w:pStyle w:val="ListParagraph"/>
        <w:numPr>
          <w:ilvl w:val="0"/>
          <w:numId w:val="83"/>
        </w:numPr>
        <w:rPr>
          <w:rFonts w:ascii="Arial" w:hAnsi="Arial" w:cs="Arial"/>
        </w:rPr>
      </w:pPr>
      <w:r w:rsidRPr="00FD5989">
        <w:rPr>
          <w:rFonts w:ascii="Arial" w:hAnsi="Arial" w:cs="Arial"/>
        </w:rPr>
        <w:t>You</w:t>
      </w:r>
      <w:r w:rsidR="00D959C3" w:rsidRPr="00FD5989">
        <w:rPr>
          <w:rFonts w:ascii="Arial" w:hAnsi="Arial" w:cs="Arial"/>
        </w:rPr>
        <w:t xml:space="preserve"> will be able to work a minimum of 16 hours per week (</w:t>
      </w:r>
      <w:proofErr w:type="gramStart"/>
      <w:r w:rsidR="00D959C3" w:rsidRPr="00FD5989">
        <w:rPr>
          <w:rFonts w:ascii="Arial" w:hAnsi="Arial" w:cs="Arial"/>
        </w:rPr>
        <w:t>in order to</w:t>
      </w:r>
      <w:proofErr w:type="gramEnd"/>
      <w:r w:rsidR="00D959C3" w:rsidRPr="00FD5989">
        <w:rPr>
          <w:rFonts w:ascii="Arial" w:hAnsi="Arial" w:cs="Arial"/>
        </w:rPr>
        <w:t xml:space="preserve"> meet the 500</w:t>
      </w:r>
      <w:r w:rsidR="00DB2913">
        <w:rPr>
          <w:rFonts w:ascii="Arial" w:hAnsi="Arial" w:cs="Arial"/>
        </w:rPr>
        <w:t>-</w:t>
      </w:r>
      <w:r w:rsidR="00D959C3" w:rsidRPr="00FD5989">
        <w:rPr>
          <w:rFonts w:ascii="Arial" w:hAnsi="Arial" w:cs="Arial"/>
        </w:rPr>
        <w:t>hour requirement)</w:t>
      </w:r>
      <w:r w:rsidR="006400CF" w:rsidRPr="00FD5989">
        <w:rPr>
          <w:rFonts w:ascii="Arial" w:hAnsi="Arial" w:cs="Arial"/>
        </w:rPr>
        <w:t>.</w:t>
      </w:r>
    </w:p>
    <w:p w14:paraId="0D288FCC" w14:textId="77777777" w:rsidR="000B5287" w:rsidRPr="00FD5989" w:rsidRDefault="00530E0D" w:rsidP="00FD5989">
      <w:pPr>
        <w:pStyle w:val="ListParagraph"/>
        <w:numPr>
          <w:ilvl w:val="0"/>
          <w:numId w:val="83"/>
        </w:numPr>
        <w:rPr>
          <w:rFonts w:ascii="Arial" w:hAnsi="Arial" w:cs="Arial"/>
        </w:rPr>
      </w:pPr>
      <w:r w:rsidRPr="00FD5989">
        <w:rPr>
          <w:rFonts w:ascii="Arial" w:hAnsi="Arial" w:cs="Arial"/>
        </w:rPr>
        <w:lastRenderedPageBreak/>
        <w:t>You</w:t>
      </w:r>
      <w:r w:rsidR="000B5287" w:rsidRPr="00FD5989">
        <w:rPr>
          <w:rFonts w:ascii="Arial" w:hAnsi="Arial" w:cs="Arial"/>
        </w:rPr>
        <w:t xml:space="preserve"> will never be on-site without an appropriate supervisor </w:t>
      </w:r>
      <w:r w:rsidR="00BF12F9" w:rsidRPr="00FD5989">
        <w:rPr>
          <w:rFonts w:ascii="Arial" w:hAnsi="Arial" w:cs="Arial"/>
        </w:rPr>
        <w:t xml:space="preserve">either </w:t>
      </w:r>
      <w:r w:rsidR="000B5287" w:rsidRPr="00FD5989">
        <w:rPr>
          <w:rFonts w:ascii="Arial" w:hAnsi="Arial" w:cs="Arial"/>
        </w:rPr>
        <w:t>present</w:t>
      </w:r>
      <w:r w:rsidR="00BF12F9" w:rsidRPr="00FD5989">
        <w:rPr>
          <w:rFonts w:ascii="Arial" w:hAnsi="Arial" w:cs="Arial"/>
        </w:rPr>
        <w:t xml:space="preserve"> on-site or readily available by telephone for consultation</w:t>
      </w:r>
      <w:r w:rsidR="000B5287" w:rsidRPr="00FD5989">
        <w:rPr>
          <w:rFonts w:ascii="Arial" w:hAnsi="Arial" w:cs="Arial"/>
        </w:rPr>
        <w:t xml:space="preserve"> (for clinical placements, this must be a licensed professional).</w:t>
      </w:r>
    </w:p>
    <w:p w14:paraId="0D288FCD" w14:textId="3AE35D34" w:rsidR="000B5287" w:rsidRPr="00FD5989" w:rsidRDefault="00D86D02" w:rsidP="00FD5989">
      <w:pPr>
        <w:pStyle w:val="ListParagraph"/>
        <w:numPr>
          <w:ilvl w:val="0"/>
          <w:numId w:val="83"/>
        </w:numPr>
        <w:rPr>
          <w:rFonts w:ascii="Arial" w:hAnsi="Arial" w:cs="Arial"/>
        </w:rPr>
      </w:pPr>
      <w:r w:rsidRPr="00FD5989">
        <w:rPr>
          <w:rFonts w:ascii="Arial" w:hAnsi="Arial" w:cs="Arial"/>
        </w:rPr>
        <w:t>You</w:t>
      </w:r>
      <w:r w:rsidR="000B5287" w:rsidRPr="00FD5989">
        <w:rPr>
          <w:rFonts w:ascii="Arial" w:hAnsi="Arial" w:cs="Arial"/>
        </w:rPr>
        <w:t xml:space="preserve"> will never be required to go off-site to do in-home therapy or to conduct in-home interviews without </w:t>
      </w:r>
      <w:r w:rsidR="00CE236B" w:rsidRPr="00FD5989">
        <w:rPr>
          <w:rFonts w:ascii="Arial" w:hAnsi="Arial" w:cs="Arial"/>
        </w:rPr>
        <w:t xml:space="preserve">either </w:t>
      </w:r>
      <w:r w:rsidR="000B5287" w:rsidRPr="00FD5989">
        <w:rPr>
          <w:rFonts w:ascii="Arial" w:hAnsi="Arial" w:cs="Arial"/>
        </w:rPr>
        <w:t>an appropriate licensed supervisor or another experienced staff member</w:t>
      </w:r>
      <w:r w:rsidR="00EC5BE3" w:rsidRPr="00FD5989">
        <w:rPr>
          <w:rFonts w:ascii="Arial" w:hAnsi="Arial" w:cs="Arial"/>
        </w:rPr>
        <w:t xml:space="preserve"> OR until </w:t>
      </w:r>
      <w:r w:rsidR="004C7BA8" w:rsidRPr="00FD5989">
        <w:rPr>
          <w:rFonts w:ascii="Arial" w:hAnsi="Arial" w:cs="Arial"/>
        </w:rPr>
        <w:t>you have</w:t>
      </w:r>
      <w:r w:rsidR="00EC5BE3" w:rsidRPr="00FD5989">
        <w:rPr>
          <w:rFonts w:ascii="Arial" w:hAnsi="Arial" w:cs="Arial"/>
        </w:rPr>
        <w:t xml:space="preserve"> received adequate training from the site supervisor and </w:t>
      </w:r>
      <w:r w:rsidR="00561763" w:rsidRPr="00FD5989">
        <w:rPr>
          <w:rFonts w:ascii="Arial" w:hAnsi="Arial" w:cs="Arial"/>
        </w:rPr>
        <w:t>are</w:t>
      </w:r>
      <w:r w:rsidR="00EC5BE3" w:rsidRPr="00FD5989">
        <w:rPr>
          <w:rFonts w:ascii="Arial" w:hAnsi="Arial" w:cs="Arial"/>
        </w:rPr>
        <w:t xml:space="preserve"> deemed to have achieved a level of competence necessary to do so.</w:t>
      </w:r>
    </w:p>
    <w:p w14:paraId="0D288FCE" w14:textId="77777777" w:rsidR="00827874" w:rsidRPr="00FD5989" w:rsidRDefault="00827874" w:rsidP="00FD5989">
      <w:pPr>
        <w:pStyle w:val="ListParagraph"/>
        <w:numPr>
          <w:ilvl w:val="0"/>
          <w:numId w:val="83"/>
        </w:numPr>
        <w:rPr>
          <w:rFonts w:ascii="Arial" w:hAnsi="Arial" w:cs="Arial"/>
        </w:rPr>
      </w:pPr>
      <w:r w:rsidRPr="00FD5989">
        <w:rPr>
          <w:rFonts w:ascii="Arial" w:hAnsi="Arial" w:cs="Arial"/>
        </w:rPr>
        <w:t xml:space="preserve">There are other licensed/appropriate individuals available to provide supervision </w:t>
      </w:r>
      <w:proofErr w:type="gramStart"/>
      <w:r w:rsidRPr="00FD5989">
        <w:rPr>
          <w:rFonts w:ascii="Arial" w:hAnsi="Arial" w:cs="Arial"/>
        </w:rPr>
        <w:t>in the event that</w:t>
      </w:r>
      <w:proofErr w:type="gramEnd"/>
      <w:r w:rsidRPr="00FD5989">
        <w:rPr>
          <w:rFonts w:ascii="Arial" w:hAnsi="Arial" w:cs="Arial"/>
        </w:rPr>
        <w:t xml:space="preserve"> the primary supervisor is unavailable.</w:t>
      </w:r>
    </w:p>
    <w:p w14:paraId="0D288FCF" w14:textId="77777777" w:rsidR="002D39C7" w:rsidRPr="00904F40" w:rsidRDefault="002D39C7" w:rsidP="000617B3">
      <w:pPr>
        <w:rPr>
          <w:rFonts w:ascii="Arial" w:hAnsi="Arial" w:cs="Arial"/>
        </w:rPr>
      </w:pPr>
      <w:proofErr w:type="gramStart"/>
      <w:r w:rsidRPr="00FD5989">
        <w:rPr>
          <w:rFonts w:ascii="Arial" w:hAnsi="Arial" w:cs="Arial"/>
          <w:i/>
        </w:rPr>
        <w:t>In order to</w:t>
      </w:r>
      <w:proofErr w:type="gramEnd"/>
      <w:r w:rsidRPr="00FD5989">
        <w:rPr>
          <w:rFonts w:ascii="Arial" w:hAnsi="Arial" w:cs="Arial"/>
          <w:i/>
        </w:rPr>
        <w:t xml:space="preserve"> be approved to pursue a field placement, you must</w:t>
      </w:r>
      <w:r w:rsidRPr="00904F40">
        <w:rPr>
          <w:rFonts w:ascii="Arial" w:hAnsi="Arial" w:cs="Arial"/>
        </w:rPr>
        <w:t>:</w:t>
      </w:r>
    </w:p>
    <w:p w14:paraId="0D288FD0" w14:textId="21C3F072" w:rsidR="00A463FF" w:rsidRPr="00471FF5" w:rsidRDefault="00A463FF" w:rsidP="00471FF5">
      <w:pPr>
        <w:pStyle w:val="ListParagraph"/>
        <w:numPr>
          <w:ilvl w:val="0"/>
          <w:numId w:val="84"/>
        </w:numPr>
        <w:rPr>
          <w:rFonts w:ascii="Arial" w:hAnsi="Arial" w:cs="Arial"/>
        </w:rPr>
      </w:pPr>
      <w:r w:rsidRPr="00471FF5">
        <w:rPr>
          <w:rFonts w:ascii="Arial" w:hAnsi="Arial" w:cs="Arial"/>
        </w:rPr>
        <w:t>C</w:t>
      </w:r>
      <w:r w:rsidR="0070774B" w:rsidRPr="00471FF5">
        <w:rPr>
          <w:rFonts w:ascii="Arial" w:hAnsi="Arial" w:cs="Arial"/>
        </w:rPr>
        <w:t xml:space="preserve">omplete </w:t>
      </w:r>
      <w:r w:rsidR="00471FF5">
        <w:rPr>
          <w:rFonts w:ascii="Arial" w:hAnsi="Arial" w:cs="Arial"/>
        </w:rPr>
        <w:t>all</w:t>
      </w:r>
      <w:r w:rsidR="00702224">
        <w:rPr>
          <w:rFonts w:ascii="Arial" w:hAnsi="Arial" w:cs="Arial"/>
        </w:rPr>
        <w:t xml:space="preserve"> required coursework. </w:t>
      </w:r>
      <w:r w:rsidRPr="00471FF5">
        <w:rPr>
          <w:rFonts w:ascii="Arial" w:hAnsi="Arial" w:cs="Arial"/>
        </w:rPr>
        <w:t xml:space="preserve">Any additional courses that may be required will be determined by the </w:t>
      </w:r>
      <w:r w:rsidR="0012129A" w:rsidRPr="00471FF5">
        <w:rPr>
          <w:rFonts w:ascii="Arial" w:hAnsi="Arial" w:cs="Arial"/>
        </w:rPr>
        <w:t>f</w:t>
      </w:r>
      <w:r w:rsidRPr="00471FF5">
        <w:rPr>
          <w:rFonts w:ascii="Arial" w:hAnsi="Arial" w:cs="Arial"/>
        </w:rPr>
        <w:t xml:space="preserve">ield </w:t>
      </w:r>
      <w:r w:rsidR="0012129A" w:rsidRPr="00471FF5">
        <w:rPr>
          <w:rFonts w:ascii="Arial" w:hAnsi="Arial" w:cs="Arial"/>
        </w:rPr>
        <w:t>p</w:t>
      </w:r>
      <w:r w:rsidRPr="00471FF5">
        <w:rPr>
          <w:rFonts w:ascii="Arial" w:hAnsi="Arial" w:cs="Arial"/>
        </w:rPr>
        <w:t xml:space="preserve">lacement supervisor or </w:t>
      </w:r>
      <w:r w:rsidR="0012129A" w:rsidRPr="00471FF5">
        <w:rPr>
          <w:rFonts w:ascii="Arial" w:hAnsi="Arial" w:cs="Arial"/>
        </w:rPr>
        <w:t>p</w:t>
      </w:r>
      <w:r w:rsidRPr="00471FF5">
        <w:rPr>
          <w:rFonts w:ascii="Arial" w:hAnsi="Arial" w:cs="Arial"/>
        </w:rPr>
        <w:t xml:space="preserve">rogram </w:t>
      </w:r>
      <w:r w:rsidR="0012129A" w:rsidRPr="00471FF5">
        <w:rPr>
          <w:rFonts w:ascii="Arial" w:hAnsi="Arial" w:cs="Arial"/>
        </w:rPr>
        <w:t>d</w:t>
      </w:r>
      <w:r w:rsidRPr="00471FF5">
        <w:rPr>
          <w:rFonts w:ascii="Arial" w:hAnsi="Arial" w:cs="Arial"/>
        </w:rPr>
        <w:t xml:space="preserve">irector. </w:t>
      </w:r>
      <w:r w:rsidR="003F3A70" w:rsidRPr="00471FF5">
        <w:rPr>
          <w:rFonts w:ascii="Arial" w:hAnsi="Arial" w:cs="Arial"/>
        </w:rPr>
        <w:t>You</w:t>
      </w:r>
      <w:r w:rsidRPr="00471FF5">
        <w:rPr>
          <w:rFonts w:ascii="Arial" w:hAnsi="Arial" w:cs="Arial"/>
        </w:rPr>
        <w:t xml:space="preserve"> should be certain to check in with the program director to ensure that all coursework requirements have been satisfied.</w:t>
      </w:r>
    </w:p>
    <w:p w14:paraId="0D288FD1" w14:textId="77777777" w:rsidR="00CC70D5" w:rsidRPr="00471FF5" w:rsidRDefault="00CC70D5" w:rsidP="00471FF5">
      <w:pPr>
        <w:pStyle w:val="ListParagraph"/>
        <w:numPr>
          <w:ilvl w:val="0"/>
          <w:numId w:val="84"/>
        </w:numPr>
        <w:rPr>
          <w:rFonts w:ascii="Arial" w:hAnsi="Arial" w:cs="Arial"/>
        </w:rPr>
      </w:pPr>
      <w:r w:rsidRPr="00471FF5">
        <w:rPr>
          <w:rFonts w:ascii="Arial" w:hAnsi="Arial" w:cs="Arial"/>
        </w:rPr>
        <w:t xml:space="preserve">Have the placement approved, in writing, by the </w:t>
      </w:r>
      <w:r w:rsidR="00AE0E5C" w:rsidRPr="00471FF5">
        <w:rPr>
          <w:rFonts w:ascii="Arial" w:hAnsi="Arial" w:cs="Arial"/>
        </w:rPr>
        <w:t>p</w:t>
      </w:r>
      <w:r w:rsidRPr="00471FF5">
        <w:rPr>
          <w:rFonts w:ascii="Arial" w:hAnsi="Arial" w:cs="Arial"/>
        </w:rPr>
        <w:t xml:space="preserve">rogram </w:t>
      </w:r>
      <w:r w:rsidR="00AE0E5C" w:rsidRPr="00471FF5">
        <w:rPr>
          <w:rFonts w:ascii="Arial" w:hAnsi="Arial" w:cs="Arial"/>
        </w:rPr>
        <w:t>d</w:t>
      </w:r>
      <w:r w:rsidRPr="00471FF5">
        <w:rPr>
          <w:rFonts w:ascii="Arial" w:hAnsi="Arial" w:cs="Arial"/>
        </w:rPr>
        <w:t>irector.</w:t>
      </w:r>
    </w:p>
    <w:p w14:paraId="480BE072" w14:textId="74EC0E64" w:rsidR="00702224" w:rsidRPr="00702224" w:rsidRDefault="00821A0E" w:rsidP="00702224">
      <w:pPr>
        <w:pStyle w:val="ListParagraph"/>
        <w:numPr>
          <w:ilvl w:val="0"/>
          <w:numId w:val="84"/>
        </w:numPr>
        <w:rPr>
          <w:rFonts w:ascii="Arial" w:hAnsi="Arial" w:cs="Arial"/>
        </w:rPr>
      </w:pPr>
      <w:r w:rsidRPr="00471FF5">
        <w:rPr>
          <w:rFonts w:ascii="Arial" w:hAnsi="Arial" w:cs="Arial"/>
        </w:rPr>
        <w:t xml:space="preserve">Purchase Professional Liability Insurance from the </w:t>
      </w:r>
      <w:r w:rsidR="00AE0E5C" w:rsidRPr="00471FF5">
        <w:rPr>
          <w:rFonts w:ascii="Arial" w:hAnsi="Arial" w:cs="Arial"/>
        </w:rPr>
        <w:t xml:space="preserve">APA </w:t>
      </w:r>
      <w:r w:rsidRPr="00471FF5">
        <w:rPr>
          <w:rFonts w:ascii="Arial" w:hAnsi="Arial" w:cs="Arial"/>
        </w:rPr>
        <w:t xml:space="preserve">Insurance Trust (APAIT) in </w:t>
      </w:r>
      <w:r w:rsidRPr="00471FF5">
        <w:rPr>
          <w:rFonts w:ascii="Arial" w:hAnsi="Arial" w:cs="Arial"/>
        </w:rPr>
        <w:lastRenderedPageBreak/>
        <w:t>the amount of $1,000,000/</w:t>
      </w:r>
      <w:r w:rsidR="004D15D7" w:rsidRPr="00471FF5">
        <w:rPr>
          <w:rFonts w:ascii="Arial" w:hAnsi="Arial" w:cs="Arial"/>
        </w:rPr>
        <w:t xml:space="preserve"> incident for up to </w:t>
      </w:r>
      <w:r w:rsidRPr="00471FF5">
        <w:rPr>
          <w:rFonts w:ascii="Arial" w:hAnsi="Arial" w:cs="Arial"/>
        </w:rPr>
        <w:t>$3,000,000</w:t>
      </w:r>
      <w:r w:rsidR="004D15D7" w:rsidRPr="00471FF5">
        <w:rPr>
          <w:rFonts w:ascii="Arial" w:hAnsi="Arial" w:cs="Arial"/>
        </w:rPr>
        <w:t xml:space="preserve"> (i.e., 3 incidents)</w:t>
      </w:r>
      <w:r w:rsidRPr="00471FF5">
        <w:rPr>
          <w:rFonts w:ascii="Arial" w:hAnsi="Arial" w:cs="Arial"/>
        </w:rPr>
        <w:t>.</w:t>
      </w:r>
      <w:r w:rsidR="00702224">
        <w:rPr>
          <w:rFonts w:ascii="Arial" w:hAnsi="Arial" w:cs="Arial"/>
        </w:rPr>
        <w:t xml:space="preserve"> </w:t>
      </w:r>
      <w:proofErr w:type="gramStart"/>
      <w:r w:rsidR="00702224">
        <w:rPr>
          <w:rFonts w:ascii="Arial" w:hAnsi="Arial" w:cs="Arial"/>
        </w:rPr>
        <w:t>In order to</w:t>
      </w:r>
      <w:proofErr w:type="gramEnd"/>
      <w:r w:rsidR="00702224">
        <w:rPr>
          <w:rFonts w:ascii="Arial" w:hAnsi="Arial" w:cs="Arial"/>
        </w:rPr>
        <w:t xml:space="preserve"> purchase your liability insurance, please follow this link:  </w:t>
      </w:r>
      <w:hyperlink r:id="rId24" w:history="1">
        <w:r w:rsidR="00702224" w:rsidRPr="00684BD5">
          <w:rPr>
            <w:rStyle w:val="Hyperlink"/>
            <w:rFonts w:ascii="Arial" w:hAnsi="Arial" w:cs="Arial"/>
          </w:rPr>
          <w:t>https://www.trustinsurance.com/Products-Services/Student-Liability</w:t>
        </w:r>
      </w:hyperlink>
      <w:r w:rsidR="00702224">
        <w:rPr>
          <w:rFonts w:ascii="Arial" w:hAnsi="Arial" w:cs="Arial"/>
        </w:rPr>
        <w:t xml:space="preserve"> </w:t>
      </w:r>
    </w:p>
    <w:p w14:paraId="0D288FD3" w14:textId="20E80296" w:rsidR="00CC70D5" w:rsidRPr="00471FF5" w:rsidRDefault="00CC70D5" w:rsidP="00471FF5">
      <w:pPr>
        <w:pStyle w:val="ListParagraph"/>
        <w:numPr>
          <w:ilvl w:val="0"/>
          <w:numId w:val="84"/>
        </w:numPr>
        <w:rPr>
          <w:rFonts w:ascii="Arial" w:hAnsi="Arial" w:cs="Arial"/>
        </w:rPr>
      </w:pPr>
      <w:r w:rsidRPr="00471FF5">
        <w:rPr>
          <w:rFonts w:ascii="Arial" w:hAnsi="Arial" w:cs="Arial"/>
        </w:rPr>
        <w:t xml:space="preserve">Not begin the placement until the </w:t>
      </w:r>
      <w:r w:rsidR="006F4D2E">
        <w:rPr>
          <w:rFonts w:ascii="Arial" w:hAnsi="Arial" w:cs="Arial"/>
        </w:rPr>
        <w:t>p</w:t>
      </w:r>
      <w:r w:rsidRPr="00471FF5">
        <w:rPr>
          <w:rFonts w:ascii="Arial" w:hAnsi="Arial" w:cs="Arial"/>
        </w:rPr>
        <w:t xml:space="preserve">rogram </w:t>
      </w:r>
      <w:r w:rsidR="006F4D2E">
        <w:rPr>
          <w:rFonts w:ascii="Arial" w:hAnsi="Arial" w:cs="Arial"/>
        </w:rPr>
        <w:t>d</w:t>
      </w:r>
      <w:r w:rsidRPr="00471FF5">
        <w:rPr>
          <w:rFonts w:ascii="Arial" w:hAnsi="Arial" w:cs="Arial"/>
        </w:rPr>
        <w:t xml:space="preserve">irector has approved it and given </w:t>
      </w:r>
      <w:r w:rsidR="00E06F7D" w:rsidRPr="00471FF5">
        <w:rPr>
          <w:rFonts w:ascii="Arial" w:hAnsi="Arial" w:cs="Arial"/>
        </w:rPr>
        <w:t>you</w:t>
      </w:r>
      <w:r w:rsidRPr="00471FF5">
        <w:rPr>
          <w:rFonts w:ascii="Arial" w:hAnsi="Arial" w:cs="Arial"/>
        </w:rPr>
        <w:t xml:space="preserve"> permission to do so.</w:t>
      </w:r>
    </w:p>
    <w:p w14:paraId="0D288FD4" w14:textId="77777777" w:rsidR="00CC70D5" w:rsidRPr="00471FF5" w:rsidRDefault="009725EB" w:rsidP="00471FF5">
      <w:pPr>
        <w:pStyle w:val="ListParagraph"/>
        <w:numPr>
          <w:ilvl w:val="0"/>
          <w:numId w:val="84"/>
        </w:numPr>
        <w:rPr>
          <w:rFonts w:ascii="Arial" w:hAnsi="Arial" w:cs="Arial"/>
        </w:rPr>
      </w:pPr>
      <w:r w:rsidRPr="00471FF5">
        <w:rPr>
          <w:rFonts w:ascii="Arial" w:hAnsi="Arial" w:cs="Arial"/>
        </w:rPr>
        <w:t>Meet the requirements for going on practicum/Internship (see E</w:t>
      </w:r>
      <w:r w:rsidR="00C1560E" w:rsidRPr="00471FF5">
        <w:rPr>
          <w:rFonts w:ascii="Arial" w:hAnsi="Arial" w:cs="Arial"/>
        </w:rPr>
        <w:t>LIGIBILITY TO GO ON PRACTICUM/INTERNSHIP</w:t>
      </w:r>
      <w:r w:rsidRPr="00471FF5">
        <w:rPr>
          <w:rFonts w:ascii="Arial" w:hAnsi="Arial" w:cs="Arial"/>
        </w:rPr>
        <w:t>, below)</w:t>
      </w:r>
      <w:r w:rsidR="00F5425E" w:rsidRPr="00471FF5">
        <w:rPr>
          <w:rFonts w:ascii="Arial" w:hAnsi="Arial" w:cs="Arial"/>
        </w:rPr>
        <w:t>.</w:t>
      </w:r>
    </w:p>
    <w:p w14:paraId="0D288FD5" w14:textId="77777777" w:rsidR="004B4239" w:rsidRPr="00904F40" w:rsidRDefault="0070774B" w:rsidP="000617B3">
      <w:pPr>
        <w:rPr>
          <w:rFonts w:ascii="Arial" w:hAnsi="Arial" w:cs="Arial"/>
        </w:rPr>
      </w:pPr>
      <w:r w:rsidRPr="00904F40">
        <w:rPr>
          <w:rFonts w:ascii="Arial" w:hAnsi="Arial" w:cs="Arial"/>
        </w:rPr>
        <w:t xml:space="preserve">See Appendix for a copy of the letter to be presented to Field Placement </w:t>
      </w:r>
      <w:r w:rsidR="0091178D" w:rsidRPr="00904F40">
        <w:rPr>
          <w:rFonts w:ascii="Arial" w:hAnsi="Arial" w:cs="Arial"/>
        </w:rPr>
        <w:t xml:space="preserve">supervisors regarding Practicum </w:t>
      </w:r>
      <w:r w:rsidRPr="00904F40">
        <w:rPr>
          <w:rFonts w:ascii="Arial" w:hAnsi="Arial" w:cs="Arial"/>
        </w:rPr>
        <w:t>Requirements</w:t>
      </w:r>
    </w:p>
    <w:p w14:paraId="0D288FD6" w14:textId="77777777" w:rsidR="00F5425E" w:rsidRPr="00904F40" w:rsidRDefault="003133B5" w:rsidP="003819CA">
      <w:pPr>
        <w:pStyle w:val="HandbookHeading3"/>
        <w:spacing w:after="240"/>
      </w:pPr>
      <w:bookmarkStart w:id="138" w:name="_Toc425789364"/>
      <w:bookmarkStart w:id="139" w:name="_Toc40694505"/>
      <w:r w:rsidRPr="00904F40">
        <w:t>TIMELINE FOR FINDING A FIELD PLACEMENT</w:t>
      </w:r>
      <w:bookmarkEnd w:id="138"/>
      <w:bookmarkEnd w:id="139"/>
    </w:p>
    <w:tbl>
      <w:tblP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320"/>
      </w:tblGrid>
      <w:tr w:rsidR="005F6CA3" w:rsidRPr="00932CEB" w14:paraId="0D288FD9" w14:textId="77777777" w:rsidTr="00D60A98">
        <w:trPr>
          <w:trHeight w:val="350"/>
        </w:trPr>
        <w:tc>
          <w:tcPr>
            <w:tcW w:w="1368" w:type="dxa"/>
            <w:shd w:val="clear" w:color="auto" w:fill="FFFF00"/>
          </w:tcPr>
          <w:p w14:paraId="0D288FD7" w14:textId="77777777" w:rsidR="005F6CA3" w:rsidRPr="00932CEB" w:rsidRDefault="005F6CA3" w:rsidP="000617B3">
            <w:pPr>
              <w:rPr>
                <w:rFonts w:ascii="Arial" w:hAnsi="Arial" w:cs="Arial"/>
                <w:b/>
              </w:rPr>
            </w:pPr>
            <w:r w:rsidRPr="00932CEB">
              <w:rPr>
                <w:rFonts w:ascii="Arial" w:hAnsi="Arial" w:cs="Arial"/>
                <w:b/>
              </w:rPr>
              <w:t>Timeframe</w:t>
            </w:r>
          </w:p>
        </w:tc>
        <w:tc>
          <w:tcPr>
            <w:tcW w:w="4320" w:type="dxa"/>
            <w:shd w:val="clear" w:color="auto" w:fill="FFFF00"/>
          </w:tcPr>
          <w:p w14:paraId="0D288FD8" w14:textId="77777777" w:rsidR="005F6CA3" w:rsidRPr="00932CEB" w:rsidRDefault="005F6CA3" w:rsidP="000617B3">
            <w:pPr>
              <w:rPr>
                <w:rFonts w:ascii="Arial" w:hAnsi="Arial" w:cs="Arial"/>
                <w:b/>
              </w:rPr>
            </w:pPr>
            <w:r w:rsidRPr="00932CEB">
              <w:rPr>
                <w:rFonts w:ascii="Arial" w:hAnsi="Arial" w:cs="Arial"/>
                <w:b/>
              </w:rPr>
              <w:t>Activity</w:t>
            </w:r>
          </w:p>
        </w:tc>
      </w:tr>
      <w:tr w:rsidR="003D1B8B" w:rsidRPr="00904F40" w14:paraId="0D288FDF" w14:textId="77777777" w:rsidTr="00D60A98">
        <w:trPr>
          <w:trHeight w:val="350"/>
        </w:trPr>
        <w:tc>
          <w:tcPr>
            <w:tcW w:w="1368" w:type="dxa"/>
            <w:shd w:val="clear" w:color="auto" w:fill="auto"/>
          </w:tcPr>
          <w:p w14:paraId="54F714C6" w14:textId="056A39A4" w:rsidR="003D1B8B" w:rsidRDefault="00691B3B" w:rsidP="000617B3">
            <w:pPr>
              <w:rPr>
                <w:rFonts w:ascii="Arial" w:hAnsi="Arial" w:cs="Arial"/>
                <w:b/>
              </w:rPr>
            </w:pPr>
            <w:r>
              <w:rPr>
                <w:rFonts w:ascii="Arial" w:hAnsi="Arial" w:cs="Arial"/>
                <w:b/>
              </w:rPr>
              <w:t>Nov</w:t>
            </w:r>
            <w:r w:rsidR="005F6CA3" w:rsidRPr="00932CEB">
              <w:rPr>
                <w:rFonts w:ascii="Arial" w:hAnsi="Arial" w:cs="Arial"/>
                <w:b/>
              </w:rPr>
              <w:t>.-Jan.</w:t>
            </w:r>
          </w:p>
          <w:p w14:paraId="0D288FDA" w14:textId="2B45BAB0" w:rsidR="00DA7597" w:rsidRPr="00932CEB" w:rsidRDefault="00DA7597" w:rsidP="000617B3">
            <w:pPr>
              <w:rPr>
                <w:rFonts w:ascii="Arial" w:hAnsi="Arial" w:cs="Arial"/>
                <w:b/>
              </w:rPr>
            </w:pPr>
            <w:r>
              <w:rPr>
                <w:rFonts w:ascii="Arial" w:hAnsi="Arial" w:cs="Arial"/>
                <w:b/>
              </w:rPr>
              <w:t>Of first Year</w:t>
            </w:r>
          </w:p>
        </w:tc>
        <w:tc>
          <w:tcPr>
            <w:tcW w:w="4320" w:type="dxa"/>
            <w:shd w:val="clear" w:color="auto" w:fill="auto"/>
          </w:tcPr>
          <w:p w14:paraId="0D288FDB" w14:textId="5C01FFC0" w:rsidR="005F6CA3" w:rsidRPr="00904F40" w:rsidRDefault="00702224" w:rsidP="000617B3">
            <w:pPr>
              <w:rPr>
                <w:rFonts w:ascii="Arial" w:hAnsi="Arial" w:cs="Arial"/>
              </w:rPr>
            </w:pPr>
            <w:r>
              <w:rPr>
                <w:rFonts w:ascii="Arial" w:hAnsi="Arial" w:cs="Arial"/>
              </w:rPr>
              <w:t>Attend Internship forum and d</w:t>
            </w:r>
            <w:r w:rsidR="005F6CA3" w:rsidRPr="00904F40">
              <w:rPr>
                <w:rFonts w:ascii="Arial" w:hAnsi="Arial" w:cs="Arial"/>
              </w:rPr>
              <w:t xml:space="preserve">etermine type of placement (i.e., research vs. </w:t>
            </w:r>
            <w:proofErr w:type="gramStart"/>
            <w:r w:rsidR="005F6CA3" w:rsidRPr="00904F40">
              <w:rPr>
                <w:rFonts w:ascii="Arial" w:hAnsi="Arial" w:cs="Arial"/>
              </w:rPr>
              <w:t>clinical;</w:t>
            </w:r>
            <w:proofErr w:type="gramEnd"/>
            <w:r w:rsidR="005F6CA3" w:rsidRPr="00904F40">
              <w:rPr>
                <w:rFonts w:ascii="Arial" w:hAnsi="Arial" w:cs="Arial"/>
              </w:rPr>
              <w:t xml:space="preserve"> adult vs. child)</w:t>
            </w:r>
          </w:p>
          <w:p w14:paraId="0D288FDC" w14:textId="73D20BE6" w:rsidR="005F6CA3" w:rsidRPr="00904F40" w:rsidRDefault="005F6CA3" w:rsidP="000617B3">
            <w:pPr>
              <w:rPr>
                <w:rFonts w:ascii="Arial" w:hAnsi="Arial" w:cs="Arial"/>
              </w:rPr>
            </w:pPr>
            <w:r w:rsidRPr="00904F40">
              <w:rPr>
                <w:rFonts w:ascii="Arial" w:hAnsi="Arial" w:cs="Arial"/>
              </w:rPr>
              <w:t>Review I</w:t>
            </w:r>
            <w:r w:rsidR="00702224">
              <w:rPr>
                <w:rFonts w:ascii="Arial" w:hAnsi="Arial" w:cs="Arial"/>
              </w:rPr>
              <w:t>nternship book (available in</w:t>
            </w:r>
            <w:r w:rsidRPr="00904F40">
              <w:rPr>
                <w:rFonts w:ascii="Arial" w:hAnsi="Arial" w:cs="Arial"/>
              </w:rPr>
              <w:t xml:space="preserve"> </w:t>
            </w:r>
            <w:r w:rsidR="00702224">
              <w:rPr>
                <w:rFonts w:ascii="Arial" w:hAnsi="Arial" w:cs="Arial"/>
              </w:rPr>
              <w:t>LA 1103</w:t>
            </w:r>
            <w:r w:rsidRPr="00904F40">
              <w:rPr>
                <w:rFonts w:ascii="Arial" w:hAnsi="Arial" w:cs="Arial"/>
              </w:rPr>
              <w:t>) to identify potential sites</w:t>
            </w:r>
            <w:r w:rsidR="00586C0F" w:rsidRPr="00904F40">
              <w:rPr>
                <w:rFonts w:ascii="Arial" w:hAnsi="Arial" w:cs="Arial"/>
              </w:rPr>
              <w:t xml:space="preserve"> or b</w:t>
            </w:r>
            <w:r w:rsidRPr="00904F40">
              <w:rPr>
                <w:rFonts w:ascii="Arial" w:hAnsi="Arial" w:cs="Arial"/>
              </w:rPr>
              <w:t>egin search to identify new sites</w:t>
            </w:r>
          </w:p>
          <w:p w14:paraId="0D288FDD" w14:textId="51BE8067" w:rsidR="007234A7" w:rsidRPr="00904F40" w:rsidRDefault="005F6CA3" w:rsidP="000617B3">
            <w:pPr>
              <w:rPr>
                <w:rFonts w:ascii="Arial" w:hAnsi="Arial" w:cs="Arial"/>
              </w:rPr>
            </w:pPr>
            <w:r w:rsidRPr="00904F40">
              <w:rPr>
                <w:rFonts w:ascii="Arial" w:hAnsi="Arial" w:cs="Arial"/>
              </w:rPr>
              <w:t xml:space="preserve">Schedule meeting with </w:t>
            </w:r>
            <w:r w:rsidR="00367144">
              <w:rPr>
                <w:rFonts w:ascii="Arial" w:hAnsi="Arial" w:cs="Arial"/>
              </w:rPr>
              <w:t xml:space="preserve">internship coordinator or </w:t>
            </w:r>
            <w:r w:rsidR="00440361">
              <w:rPr>
                <w:rFonts w:ascii="Arial" w:hAnsi="Arial" w:cs="Arial"/>
              </w:rPr>
              <w:t>program director</w:t>
            </w:r>
            <w:r w:rsidR="00440361" w:rsidRPr="00904F40">
              <w:rPr>
                <w:rFonts w:ascii="Arial" w:hAnsi="Arial" w:cs="Arial"/>
              </w:rPr>
              <w:t xml:space="preserve"> </w:t>
            </w:r>
            <w:r w:rsidRPr="00904F40">
              <w:rPr>
                <w:rFonts w:ascii="Arial" w:hAnsi="Arial" w:cs="Arial"/>
              </w:rPr>
              <w:t>to discuss type of placement and possible sites</w:t>
            </w:r>
          </w:p>
          <w:p w14:paraId="0D288FDE" w14:textId="77777777" w:rsidR="007234A7" w:rsidRPr="00904F40" w:rsidRDefault="007234A7" w:rsidP="000617B3">
            <w:pPr>
              <w:rPr>
                <w:rFonts w:ascii="Arial" w:hAnsi="Arial" w:cs="Arial"/>
              </w:rPr>
            </w:pPr>
            <w:r w:rsidRPr="00904F40">
              <w:rPr>
                <w:rFonts w:ascii="Arial" w:hAnsi="Arial" w:cs="Arial"/>
              </w:rPr>
              <w:lastRenderedPageBreak/>
              <w:t>Update resume</w:t>
            </w:r>
          </w:p>
        </w:tc>
      </w:tr>
      <w:tr w:rsidR="003D1B8B" w:rsidRPr="00904F40" w14:paraId="0D288FE2" w14:textId="77777777" w:rsidTr="00D60A98">
        <w:trPr>
          <w:trHeight w:val="216"/>
        </w:trPr>
        <w:tc>
          <w:tcPr>
            <w:tcW w:w="1368" w:type="dxa"/>
            <w:shd w:val="clear" w:color="auto" w:fill="auto"/>
          </w:tcPr>
          <w:p w14:paraId="0D288FE0" w14:textId="77777777" w:rsidR="003D1B8B" w:rsidRPr="00932CEB" w:rsidRDefault="007234A7" w:rsidP="000617B3">
            <w:pPr>
              <w:rPr>
                <w:rFonts w:ascii="Arial" w:hAnsi="Arial" w:cs="Arial"/>
                <w:b/>
              </w:rPr>
            </w:pPr>
            <w:r w:rsidRPr="00932CEB">
              <w:rPr>
                <w:rFonts w:ascii="Arial" w:hAnsi="Arial" w:cs="Arial"/>
                <w:b/>
              </w:rPr>
              <w:lastRenderedPageBreak/>
              <w:t>January</w:t>
            </w:r>
          </w:p>
        </w:tc>
        <w:tc>
          <w:tcPr>
            <w:tcW w:w="4320" w:type="dxa"/>
            <w:shd w:val="clear" w:color="auto" w:fill="auto"/>
          </w:tcPr>
          <w:p w14:paraId="0D288FE1" w14:textId="71CBE9DB" w:rsidR="007234A7" w:rsidRPr="00904F40" w:rsidRDefault="007234A7" w:rsidP="000617B3">
            <w:pPr>
              <w:rPr>
                <w:rFonts w:ascii="Arial" w:hAnsi="Arial" w:cs="Arial"/>
              </w:rPr>
            </w:pPr>
            <w:r w:rsidRPr="00904F40">
              <w:rPr>
                <w:rFonts w:ascii="Arial" w:hAnsi="Arial" w:cs="Arial"/>
              </w:rPr>
              <w:t xml:space="preserve">Contact </w:t>
            </w:r>
            <w:r w:rsidR="005F460A">
              <w:rPr>
                <w:rFonts w:ascii="Arial" w:hAnsi="Arial" w:cs="Arial"/>
              </w:rPr>
              <w:t xml:space="preserve">and apply to </w:t>
            </w:r>
            <w:r w:rsidRPr="00904F40">
              <w:rPr>
                <w:rFonts w:ascii="Arial" w:hAnsi="Arial" w:cs="Arial"/>
              </w:rPr>
              <w:t>potential s</w:t>
            </w:r>
            <w:r w:rsidR="00805FA7" w:rsidRPr="00904F40">
              <w:rPr>
                <w:rFonts w:ascii="Arial" w:hAnsi="Arial" w:cs="Arial"/>
              </w:rPr>
              <w:t xml:space="preserve">ites/supervisors; </w:t>
            </w:r>
            <w:r w:rsidR="00702224">
              <w:rPr>
                <w:rFonts w:ascii="Arial" w:hAnsi="Arial" w:cs="Arial"/>
              </w:rPr>
              <w:t xml:space="preserve">plan to interview </w:t>
            </w:r>
            <w:r w:rsidR="00267C2F">
              <w:rPr>
                <w:rFonts w:ascii="Arial" w:hAnsi="Arial" w:cs="Arial"/>
              </w:rPr>
              <w:t xml:space="preserve">with </w:t>
            </w:r>
            <w:r w:rsidRPr="00904F40">
              <w:rPr>
                <w:rFonts w:ascii="Arial" w:hAnsi="Arial" w:cs="Arial"/>
              </w:rPr>
              <w:t>between 3 and 5 sites</w:t>
            </w:r>
          </w:p>
        </w:tc>
      </w:tr>
      <w:tr w:rsidR="003D1B8B" w:rsidRPr="00904F40" w14:paraId="0D288FE6" w14:textId="77777777" w:rsidTr="00D60A98">
        <w:trPr>
          <w:trHeight w:val="216"/>
        </w:trPr>
        <w:tc>
          <w:tcPr>
            <w:tcW w:w="1368" w:type="dxa"/>
            <w:shd w:val="clear" w:color="auto" w:fill="auto"/>
          </w:tcPr>
          <w:p w14:paraId="0D288FE3" w14:textId="77777777" w:rsidR="003D1B8B" w:rsidRPr="00932CEB" w:rsidRDefault="007234A7" w:rsidP="000617B3">
            <w:pPr>
              <w:rPr>
                <w:rFonts w:ascii="Arial" w:hAnsi="Arial" w:cs="Arial"/>
                <w:b/>
              </w:rPr>
            </w:pPr>
            <w:r w:rsidRPr="00932CEB">
              <w:rPr>
                <w:rFonts w:ascii="Arial" w:hAnsi="Arial" w:cs="Arial"/>
                <w:b/>
              </w:rPr>
              <w:t>Feb. – March</w:t>
            </w:r>
          </w:p>
        </w:tc>
        <w:tc>
          <w:tcPr>
            <w:tcW w:w="4320" w:type="dxa"/>
            <w:shd w:val="clear" w:color="auto" w:fill="auto"/>
          </w:tcPr>
          <w:p w14:paraId="0D288FE4" w14:textId="77777777" w:rsidR="003D1B8B" w:rsidRPr="00904F40" w:rsidRDefault="00702BB5" w:rsidP="000617B3">
            <w:pPr>
              <w:rPr>
                <w:rFonts w:ascii="Arial" w:hAnsi="Arial" w:cs="Arial"/>
              </w:rPr>
            </w:pPr>
            <w:r w:rsidRPr="00904F40">
              <w:rPr>
                <w:rFonts w:ascii="Arial" w:hAnsi="Arial" w:cs="Arial"/>
              </w:rPr>
              <w:t>Complete Interviews</w:t>
            </w:r>
          </w:p>
          <w:p w14:paraId="0D288FE5" w14:textId="3D3C48AC" w:rsidR="008C2343" w:rsidRPr="00904F40" w:rsidRDefault="00702BB5" w:rsidP="000617B3">
            <w:pPr>
              <w:rPr>
                <w:rFonts w:ascii="Arial" w:hAnsi="Arial" w:cs="Arial"/>
              </w:rPr>
            </w:pPr>
            <w:r w:rsidRPr="00904F40">
              <w:rPr>
                <w:rFonts w:ascii="Arial" w:hAnsi="Arial" w:cs="Arial"/>
              </w:rPr>
              <w:t xml:space="preserve">Advise </w:t>
            </w:r>
            <w:r w:rsidR="00FB1ADC">
              <w:rPr>
                <w:rFonts w:ascii="Arial" w:hAnsi="Arial" w:cs="Arial"/>
              </w:rPr>
              <w:t>program director</w:t>
            </w:r>
            <w:r w:rsidR="00FB1ADC" w:rsidRPr="00904F40">
              <w:rPr>
                <w:rFonts w:ascii="Arial" w:hAnsi="Arial" w:cs="Arial"/>
              </w:rPr>
              <w:t xml:space="preserve"> </w:t>
            </w:r>
            <w:r w:rsidR="00367144">
              <w:rPr>
                <w:rFonts w:ascii="Arial" w:hAnsi="Arial" w:cs="Arial"/>
              </w:rPr>
              <w:t xml:space="preserve">and internship coordinator </w:t>
            </w:r>
            <w:r w:rsidRPr="00904F40">
              <w:rPr>
                <w:rFonts w:ascii="Arial" w:hAnsi="Arial" w:cs="Arial"/>
              </w:rPr>
              <w:t>of progress in obtaining interviews/securing a placement</w:t>
            </w:r>
          </w:p>
        </w:tc>
      </w:tr>
      <w:tr w:rsidR="00586C0F" w:rsidRPr="00904F40" w14:paraId="0D288FEA" w14:textId="77777777" w:rsidTr="00D60A98">
        <w:trPr>
          <w:trHeight w:val="216"/>
        </w:trPr>
        <w:tc>
          <w:tcPr>
            <w:tcW w:w="1368" w:type="dxa"/>
            <w:shd w:val="clear" w:color="auto" w:fill="auto"/>
          </w:tcPr>
          <w:p w14:paraId="0D288FE7" w14:textId="77777777" w:rsidR="00586C0F" w:rsidRPr="00932CEB" w:rsidRDefault="00586C0F" w:rsidP="000617B3">
            <w:pPr>
              <w:rPr>
                <w:rFonts w:ascii="Arial" w:hAnsi="Arial" w:cs="Arial"/>
                <w:b/>
              </w:rPr>
            </w:pPr>
            <w:r w:rsidRPr="00932CEB">
              <w:rPr>
                <w:rFonts w:ascii="Arial" w:hAnsi="Arial" w:cs="Arial"/>
                <w:b/>
              </w:rPr>
              <w:t>April</w:t>
            </w:r>
          </w:p>
        </w:tc>
        <w:tc>
          <w:tcPr>
            <w:tcW w:w="4320" w:type="dxa"/>
            <w:shd w:val="clear" w:color="auto" w:fill="auto"/>
          </w:tcPr>
          <w:p w14:paraId="0D288FE8" w14:textId="77777777" w:rsidR="00A17911" w:rsidRPr="00904F40" w:rsidRDefault="00FD1315" w:rsidP="000617B3">
            <w:pPr>
              <w:rPr>
                <w:rFonts w:ascii="Arial" w:hAnsi="Arial" w:cs="Arial"/>
              </w:rPr>
            </w:pPr>
            <w:r w:rsidRPr="00904F40">
              <w:rPr>
                <w:rFonts w:ascii="Arial" w:hAnsi="Arial" w:cs="Arial"/>
              </w:rPr>
              <w:t>Select and accept</w:t>
            </w:r>
            <w:r w:rsidR="00586C0F" w:rsidRPr="00904F40">
              <w:rPr>
                <w:rFonts w:ascii="Arial" w:hAnsi="Arial" w:cs="Arial"/>
              </w:rPr>
              <w:t xml:space="preserve"> placement</w:t>
            </w:r>
            <w:r w:rsidR="00A17911" w:rsidRPr="00904F40">
              <w:rPr>
                <w:rFonts w:ascii="Arial" w:hAnsi="Arial" w:cs="Arial"/>
              </w:rPr>
              <w:t xml:space="preserve"> </w:t>
            </w:r>
          </w:p>
          <w:p w14:paraId="3C863F40" w14:textId="023D5C27" w:rsidR="00586C0F" w:rsidRDefault="00A17911" w:rsidP="000617B3">
            <w:pPr>
              <w:rPr>
                <w:rFonts w:ascii="Arial" w:hAnsi="Arial" w:cs="Arial"/>
              </w:rPr>
            </w:pPr>
            <w:r w:rsidRPr="00904F40">
              <w:rPr>
                <w:rFonts w:ascii="Arial" w:hAnsi="Arial" w:cs="Arial"/>
              </w:rPr>
              <w:t xml:space="preserve">Provide </w:t>
            </w:r>
            <w:r w:rsidR="00EA2553">
              <w:rPr>
                <w:rFonts w:ascii="Arial" w:hAnsi="Arial" w:cs="Arial"/>
              </w:rPr>
              <w:t>program director</w:t>
            </w:r>
            <w:r w:rsidR="00EA2553" w:rsidRPr="00904F40">
              <w:rPr>
                <w:rFonts w:ascii="Arial" w:hAnsi="Arial" w:cs="Arial"/>
              </w:rPr>
              <w:t xml:space="preserve"> </w:t>
            </w:r>
            <w:r w:rsidRPr="00904F40">
              <w:rPr>
                <w:rFonts w:ascii="Arial" w:hAnsi="Arial" w:cs="Arial"/>
              </w:rPr>
              <w:t>with information regarding the placement, including contact information for the supervisor, for approval</w:t>
            </w:r>
          </w:p>
          <w:p w14:paraId="0D288FE9" w14:textId="0704FCBE" w:rsidR="00702224" w:rsidRPr="00904F40" w:rsidRDefault="00702224" w:rsidP="000617B3">
            <w:pPr>
              <w:rPr>
                <w:rFonts w:ascii="Arial" w:hAnsi="Arial" w:cs="Arial"/>
              </w:rPr>
            </w:pPr>
            <w:r>
              <w:rPr>
                <w:rFonts w:ascii="Arial" w:hAnsi="Arial" w:cs="Arial"/>
              </w:rPr>
              <w:t xml:space="preserve">Complete internship contract with site supervisor and provide a copy to </w:t>
            </w:r>
            <w:r w:rsidR="004F2E41">
              <w:rPr>
                <w:rFonts w:ascii="Arial" w:hAnsi="Arial" w:cs="Arial"/>
              </w:rPr>
              <w:t xml:space="preserve">program director </w:t>
            </w:r>
            <w:r>
              <w:rPr>
                <w:rFonts w:ascii="Arial" w:hAnsi="Arial" w:cs="Arial"/>
              </w:rPr>
              <w:t>and supervisor</w:t>
            </w:r>
          </w:p>
        </w:tc>
      </w:tr>
      <w:tr w:rsidR="00586C0F" w:rsidRPr="00904F40" w14:paraId="0D288FF0" w14:textId="77777777" w:rsidTr="00D60A98">
        <w:trPr>
          <w:trHeight w:val="216"/>
        </w:trPr>
        <w:tc>
          <w:tcPr>
            <w:tcW w:w="1368" w:type="dxa"/>
            <w:shd w:val="clear" w:color="auto" w:fill="auto"/>
          </w:tcPr>
          <w:p w14:paraId="0D288FEB" w14:textId="77777777" w:rsidR="00586C0F" w:rsidRPr="00932CEB" w:rsidRDefault="00586C0F" w:rsidP="000617B3">
            <w:pPr>
              <w:rPr>
                <w:rFonts w:ascii="Arial" w:hAnsi="Arial" w:cs="Arial"/>
                <w:b/>
              </w:rPr>
            </w:pPr>
            <w:r w:rsidRPr="00932CEB">
              <w:rPr>
                <w:rFonts w:ascii="Arial" w:hAnsi="Arial" w:cs="Arial"/>
                <w:b/>
              </w:rPr>
              <w:t>May-</w:t>
            </w:r>
            <w:r w:rsidR="00C94069" w:rsidRPr="00932CEB">
              <w:rPr>
                <w:rFonts w:ascii="Arial" w:hAnsi="Arial" w:cs="Arial"/>
                <w:b/>
              </w:rPr>
              <w:t>August</w:t>
            </w:r>
          </w:p>
        </w:tc>
        <w:tc>
          <w:tcPr>
            <w:tcW w:w="4320" w:type="dxa"/>
            <w:shd w:val="clear" w:color="auto" w:fill="auto"/>
          </w:tcPr>
          <w:p w14:paraId="0D288FEC" w14:textId="77777777" w:rsidR="00586C0F" w:rsidRPr="00904F40" w:rsidRDefault="00C94069" w:rsidP="000617B3">
            <w:pPr>
              <w:rPr>
                <w:rFonts w:ascii="Arial" w:hAnsi="Arial" w:cs="Arial"/>
              </w:rPr>
            </w:pPr>
            <w:r w:rsidRPr="00904F40">
              <w:rPr>
                <w:rFonts w:ascii="Arial" w:hAnsi="Arial" w:cs="Arial"/>
              </w:rPr>
              <w:t>Determine</w:t>
            </w:r>
            <w:r w:rsidR="00586C0F" w:rsidRPr="00904F40">
              <w:rPr>
                <w:rFonts w:ascii="Arial" w:hAnsi="Arial" w:cs="Arial"/>
              </w:rPr>
              <w:t xml:space="preserve"> requirements that must be completed before begin</w:t>
            </w:r>
            <w:r w:rsidR="00A77013" w:rsidRPr="00904F40">
              <w:rPr>
                <w:rFonts w:ascii="Arial" w:hAnsi="Arial" w:cs="Arial"/>
              </w:rPr>
              <w:t>ning</w:t>
            </w:r>
            <w:r w:rsidR="00586C0F" w:rsidRPr="00904F40">
              <w:rPr>
                <w:rFonts w:ascii="Arial" w:hAnsi="Arial" w:cs="Arial"/>
              </w:rPr>
              <w:t xml:space="preserve"> the placement</w:t>
            </w:r>
          </w:p>
          <w:p w14:paraId="0D288FED" w14:textId="77777777" w:rsidR="00C94069" w:rsidRPr="00904F40" w:rsidRDefault="00C94069" w:rsidP="000617B3">
            <w:pPr>
              <w:rPr>
                <w:rFonts w:ascii="Arial" w:hAnsi="Arial" w:cs="Arial"/>
              </w:rPr>
            </w:pPr>
            <w:r w:rsidRPr="00904F40">
              <w:rPr>
                <w:rFonts w:ascii="Arial" w:hAnsi="Arial" w:cs="Arial"/>
              </w:rPr>
              <w:t xml:space="preserve">Complete </w:t>
            </w:r>
            <w:r w:rsidR="00CF4FF4" w:rsidRPr="00904F40">
              <w:rPr>
                <w:rFonts w:ascii="Arial" w:hAnsi="Arial" w:cs="Arial"/>
              </w:rPr>
              <w:t>any o</w:t>
            </w:r>
            <w:r w:rsidRPr="00904F40">
              <w:rPr>
                <w:rFonts w:ascii="Arial" w:hAnsi="Arial" w:cs="Arial"/>
              </w:rPr>
              <w:t>rientation/</w:t>
            </w:r>
            <w:r w:rsidR="00A77013" w:rsidRPr="00904F40">
              <w:rPr>
                <w:rFonts w:ascii="Arial" w:hAnsi="Arial" w:cs="Arial"/>
              </w:rPr>
              <w:t xml:space="preserve"> </w:t>
            </w:r>
            <w:r w:rsidR="00CF4FF4" w:rsidRPr="00904F40">
              <w:rPr>
                <w:rFonts w:ascii="Arial" w:hAnsi="Arial" w:cs="Arial"/>
              </w:rPr>
              <w:t>r</w:t>
            </w:r>
            <w:r w:rsidRPr="00904F40">
              <w:rPr>
                <w:rFonts w:ascii="Arial" w:hAnsi="Arial" w:cs="Arial"/>
              </w:rPr>
              <w:t>equired paperwork</w:t>
            </w:r>
          </w:p>
          <w:p w14:paraId="0D288FEE" w14:textId="6560BDD2" w:rsidR="00586C0F" w:rsidRPr="00904F40" w:rsidRDefault="00C93AE3" w:rsidP="000617B3">
            <w:pPr>
              <w:rPr>
                <w:rFonts w:ascii="Arial" w:hAnsi="Arial" w:cs="Arial"/>
              </w:rPr>
            </w:pPr>
            <w:r w:rsidRPr="00904F40">
              <w:rPr>
                <w:rFonts w:ascii="Arial" w:hAnsi="Arial" w:cs="Arial"/>
              </w:rPr>
              <w:t>P</w:t>
            </w:r>
            <w:r w:rsidR="00C94069" w:rsidRPr="00904F40">
              <w:rPr>
                <w:rFonts w:ascii="Arial" w:hAnsi="Arial" w:cs="Arial"/>
              </w:rPr>
              <w:t>urchase insurance though APAIT</w:t>
            </w:r>
            <w:r w:rsidR="00A77013" w:rsidRPr="00904F40">
              <w:rPr>
                <w:rFonts w:ascii="Arial" w:hAnsi="Arial" w:cs="Arial"/>
              </w:rPr>
              <w:t xml:space="preserve"> (effective date: first day of semester unless otherwise notified by </w:t>
            </w:r>
            <w:r w:rsidR="008358D0">
              <w:rPr>
                <w:rFonts w:ascii="Arial" w:hAnsi="Arial" w:cs="Arial"/>
              </w:rPr>
              <w:t>program director</w:t>
            </w:r>
            <w:r w:rsidR="00A77013" w:rsidRPr="00904F40">
              <w:rPr>
                <w:rFonts w:ascii="Arial" w:hAnsi="Arial" w:cs="Arial"/>
              </w:rPr>
              <w:t>)</w:t>
            </w:r>
          </w:p>
          <w:p w14:paraId="0D288FEF" w14:textId="4B5F05FC" w:rsidR="00C94069" w:rsidRPr="00904F40" w:rsidRDefault="003F405D" w:rsidP="000617B3">
            <w:pPr>
              <w:rPr>
                <w:rFonts w:ascii="Arial" w:hAnsi="Arial" w:cs="Arial"/>
              </w:rPr>
            </w:pPr>
            <w:r w:rsidRPr="00904F40">
              <w:rPr>
                <w:rFonts w:ascii="Arial" w:hAnsi="Arial" w:cs="Arial"/>
              </w:rPr>
              <w:lastRenderedPageBreak/>
              <w:t>Provide</w:t>
            </w:r>
            <w:r w:rsidR="00C94069" w:rsidRPr="00904F40">
              <w:rPr>
                <w:rFonts w:ascii="Arial" w:hAnsi="Arial" w:cs="Arial"/>
              </w:rPr>
              <w:t xml:space="preserve"> copy of Memorandum of Insurance to </w:t>
            </w:r>
            <w:r w:rsidR="00FD4C0E">
              <w:rPr>
                <w:rFonts w:ascii="Arial" w:hAnsi="Arial" w:cs="Arial"/>
              </w:rPr>
              <w:t>program director</w:t>
            </w:r>
            <w:r w:rsidR="00C94069" w:rsidRPr="00904F40">
              <w:rPr>
                <w:rFonts w:ascii="Arial" w:hAnsi="Arial" w:cs="Arial"/>
              </w:rPr>
              <w:t xml:space="preserve"> and field placement supervisor</w:t>
            </w:r>
          </w:p>
        </w:tc>
      </w:tr>
    </w:tbl>
    <w:p w14:paraId="0D288FF1" w14:textId="77777777" w:rsidR="00932CEB" w:rsidRDefault="00932CEB" w:rsidP="000617B3">
      <w:pPr>
        <w:rPr>
          <w:rFonts w:ascii="Arial" w:hAnsi="Arial" w:cs="Arial"/>
        </w:rPr>
      </w:pPr>
      <w:bookmarkStart w:id="140" w:name="_Toc425789365"/>
      <w:bookmarkEnd w:id="131"/>
      <w:bookmarkEnd w:id="132"/>
    </w:p>
    <w:p w14:paraId="0D288FF2" w14:textId="77777777" w:rsidR="0070324A" w:rsidRPr="00904F40" w:rsidRDefault="00926B14" w:rsidP="00932CEB">
      <w:pPr>
        <w:pStyle w:val="HandbookHeading3"/>
      </w:pPr>
      <w:bookmarkStart w:id="141" w:name="_Toc40694506"/>
      <w:r w:rsidRPr="00904F40">
        <w:t>ELIGIBILITY TO GO ON PRACTICUM/INTERNSHIP</w:t>
      </w:r>
      <w:bookmarkEnd w:id="140"/>
      <w:bookmarkEnd w:id="141"/>
    </w:p>
    <w:p w14:paraId="0D288FF3" w14:textId="77777777" w:rsidR="0070324A" w:rsidRPr="00904F40" w:rsidRDefault="00EA7368" w:rsidP="00932CEB">
      <w:pPr>
        <w:spacing w:before="240"/>
        <w:rPr>
          <w:rFonts w:ascii="Arial" w:hAnsi="Arial" w:cs="Arial"/>
        </w:rPr>
      </w:pPr>
      <w:r w:rsidRPr="00904F40">
        <w:rPr>
          <w:rFonts w:ascii="Arial" w:hAnsi="Arial" w:cs="Arial"/>
        </w:rPr>
        <w:t>You</w:t>
      </w:r>
      <w:r w:rsidR="0070324A" w:rsidRPr="00904F40">
        <w:rPr>
          <w:rFonts w:ascii="Arial" w:hAnsi="Arial" w:cs="Arial"/>
        </w:rPr>
        <w:t xml:space="preserve"> should be aware that there is the possibility that </w:t>
      </w:r>
      <w:r w:rsidR="00DC629A" w:rsidRPr="00904F40">
        <w:rPr>
          <w:rFonts w:ascii="Arial" w:hAnsi="Arial" w:cs="Arial"/>
        </w:rPr>
        <w:t>you</w:t>
      </w:r>
      <w:r w:rsidR="0070324A" w:rsidRPr="00904F40">
        <w:rPr>
          <w:rFonts w:ascii="Arial" w:hAnsi="Arial" w:cs="Arial"/>
        </w:rPr>
        <w:t xml:space="preserve"> will not be permitted to go on internship when </w:t>
      </w:r>
      <w:r w:rsidR="0067344E" w:rsidRPr="00904F40">
        <w:rPr>
          <w:rFonts w:ascii="Arial" w:hAnsi="Arial" w:cs="Arial"/>
        </w:rPr>
        <w:t>you</w:t>
      </w:r>
      <w:r w:rsidR="0070324A" w:rsidRPr="00904F40">
        <w:rPr>
          <w:rFonts w:ascii="Arial" w:hAnsi="Arial" w:cs="Arial"/>
        </w:rPr>
        <w:t xml:space="preserve"> want to. There are </w:t>
      </w:r>
      <w:proofErr w:type="gramStart"/>
      <w:r w:rsidR="0070324A" w:rsidRPr="00904F40">
        <w:rPr>
          <w:rFonts w:ascii="Arial" w:hAnsi="Arial" w:cs="Arial"/>
        </w:rPr>
        <w:t>a number of</w:t>
      </w:r>
      <w:proofErr w:type="gramEnd"/>
      <w:r w:rsidR="0070324A" w:rsidRPr="00904F40">
        <w:rPr>
          <w:rFonts w:ascii="Arial" w:hAnsi="Arial" w:cs="Arial"/>
        </w:rPr>
        <w:t xml:space="preserve"> reasons why this may occur:</w:t>
      </w:r>
    </w:p>
    <w:p w14:paraId="0D288FF4" w14:textId="77777777" w:rsidR="0070324A" w:rsidRPr="00FD40AF" w:rsidRDefault="00C55B7C" w:rsidP="00FD40AF">
      <w:pPr>
        <w:pStyle w:val="ListParagraph"/>
        <w:numPr>
          <w:ilvl w:val="0"/>
          <w:numId w:val="85"/>
        </w:numPr>
        <w:rPr>
          <w:rFonts w:ascii="Arial" w:hAnsi="Arial" w:cs="Arial"/>
        </w:rPr>
      </w:pPr>
      <w:r w:rsidRPr="00FD40AF">
        <w:rPr>
          <w:rFonts w:ascii="Arial" w:hAnsi="Arial" w:cs="Arial"/>
        </w:rPr>
        <w:t>You receive</w:t>
      </w:r>
      <w:r w:rsidR="0070324A" w:rsidRPr="00FD40AF">
        <w:rPr>
          <w:rFonts w:ascii="Arial" w:hAnsi="Arial" w:cs="Arial"/>
        </w:rPr>
        <w:t xml:space="preserve"> consistently low ratings (i.e., below average or unacceptable) across multiple </w:t>
      </w:r>
      <w:proofErr w:type="gramStart"/>
      <w:r w:rsidR="0070324A" w:rsidRPr="00FD40AF">
        <w:rPr>
          <w:rFonts w:ascii="Arial" w:hAnsi="Arial" w:cs="Arial"/>
        </w:rPr>
        <w:t>faculty</w:t>
      </w:r>
      <w:proofErr w:type="gramEnd"/>
      <w:r w:rsidR="0070324A" w:rsidRPr="00FD40AF">
        <w:rPr>
          <w:rFonts w:ascii="Arial" w:hAnsi="Arial" w:cs="Arial"/>
        </w:rPr>
        <w:t xml:space="preserve"> on one or more dimensions of the Mid-Year evaluation</w:t>
      </w:r>
    </w:p>
    <w:p w14:paraId="37E5221F" w14:textId="23EA30E7" w:rsidR="00702224" w:rsidRDefault="00C55B7C" w:rsidP="00FD40AF">
      <w:pPr>
        <w:pStyle w:val="ListParagraph"/>
        <w:numPr>
          <w:ilvl w:val="0"/>
          <w:numId w:val="85"/>
        </w:numPr>
        <w:rPr>
          <w:rFonts w:ascii="Arial" w:hAnsi="Arial" w:cs="Arial"/>
        </w:rPr>
      </w:pPr>
      <w:r w:rsidRPr="00904F40">
        <w:rPr>
          <w:rFonts w:ascii="Arial" w:hAnsi="Arial" w:cs="Arial"/>
        </w:rPr>
        <w:t>You have</w:t>
      </w:r>
      <w:r w:rsidR="0070324A" w:rsidRPr="00904F40">
        <w:rPr>
          <w:rFonts w:ascii="Arial" w:hAnsi="Arial" w:cs="Arial"/>
        </w:rPr>
        <w:t xml:space="preserve"> failed to achieve satisfactory grades (i.e., </w:t>
      </w:r>
      <w:r w:rsidR="000122D3">
        <w:rPr>
          <w:rFonts w:ascii="Arial" w:hAnsi="Arial" w:cs="Arial"/>
        </w:rPr>
        <w:t>“</w:t>
      </w:r>
      <w:r w:rsidR="0070324A" w:rsidRPr="00904F40">
        <w:rPr>
          <w:rFonts w:ascii="Arial" w:hAnsi="Arial" w:cs="Arial"/>
        </w:rPr>
        <w:t>B</w:t>
      </w:r>
      <w:r w:rsidR="000122D3">
        <w:rPr>
          <w:rFonts w:ascii="Arial" w:hAnsi="Arial" w:cs="Arial"/>
        </w:rPr>
        <w:t>”</w:t>
      </w:r>
      <w:r w:rsidR="0070324A" w:rsidRPr="00904F40">
        <w:rPr>
          <w:rFonts w:ascii="Arial" w:hAnsi="Arial" w:cs="Arial"/>
        </w:rPr>
        <w:t xml:space="preserve"> or higher) in key courses</w:t>
      </w:r>
      <w:r w:rsidR="00702224">
        <w:rPr>
          <w:rFonts w:ascii="Arial" w:hAnsi="Arial" w:cs="Arial"/>
        </w:rPr>
        <w:t>.</w:t>
      </w:r>
    </w:p>
    <w:p w14:paraId="0D288FF5" w14:textId="4E112A4A" w:rsidR="0070324A" w:rsidRPr="00FD40AF" w:rsidRDefault="0070324A" w:rsidP="00FD40AF">
      <w:pPr>
        <w:pStyle w:val="ListParagraph"/>
        <w:numPr>
          <w:ilvl w:val="0"/>
          <w:numId w:val="85"/>
        </w:numPr>
        <w:rPr>
          <w:rFonts w:ascii="Arial" w:hAnsi="Arial" w:cs="Arial"/>
        </w:rPr>
      </w:pPr>
      <w:r w:rsidRPr="00FD40AF">
        <w:rPr>
          <w:rFonts w:ascii="Arial" w:hAnsi="Arial" w:cs="Arial"/>
        </w:rPr>
        <w:t xml:space="preserve">There is </w:t>
      </w:r>
      <w:r w:rsidR="009F1D6A" w:rsidRPr="00FD40AF">
        <w:rPr>
          <w:rFonts w:ascii="Arial" w:hAnsi="Arial" w:cs="Arial"/>
        </w:rPr>
        <w:t xml:space="preserve">documented evidence that </w:t>
      </w:r>
      <w:r w:rsidR="00DB3F80" w:rsidRPr="00FD40AF">
        <w:rPr>
          <w:rFonts w:ascii="Arial" w:hAnsi="Arial" w:cs="Arial"/>
        </w:rPr>
        <w:t>you are</w:t>
      </w:r>
      <w:r w:rsidR="009F1D6A" w:rsidRPr="00FD40AF">
        <w:rPr>
          <w:rFonts w:ascii="Arial" w:hAnsi="Arial" w:cs="Arial"/>
        </w:rPr>
        <w:t xml:space="preserve"> experiencing problems (whether physical, emotional,</w:t>
      </w:r>
      <w:r w:rsidR="0038310F" w:rsidRPr="00FD40AF">
        <w:rPr>
          <w:rFonts w:ascii="Arial" w:hAnsi="Arial" w:cs="Arial"/>
        </w:rPr>
        <w:t xml:space="preserve"> </w:t>
      </w:r>
      <w:proofErr w:type="gramStart"/>
      <w:r w:rsidR="0038310F" w:rsidRPr="00FD40AF">
        <w:rPr>
          <w:rFonts w:ascii="Arial" w:hAnsi="Arial" w:cs="Arial"/>
        </w:rPr>
        <w:t>social</w:t>
      </w:r>
      <w:proofErr w:type="gramEnd"/>
      <w:r w:rsidR="009F1D6A" w:rsidRPr="00FD40AF">
        <w:rPr>
          <w:rFonts w:ascii="Arial" w:hAnsi="Arial" w:cs="Arial"/>
        </w:rPr>
        <w:t xml:space="preserve"> or academic) that would </w:t>
      </w:r>
      <w:r w:rsidR="00702224">
        <w:rPr>
          <w:rFonts w:ascii="Arial" w:hAnsi="Arial" w:cs="Arial"/>
        </w:rPr>
        <w:t>interfere</w:t>
      </w:r>
      <w:r w:rsidR="009F1D6A" w:rsidRPr="00FD40AF">
        <w:rPr>
          <w:rFonts w:ascii="Arial" w:hAnsi="Arial" w:cs="Arial"/>
        </w:rPr>
        <w:t xml:space="preserve"> with </w:t>
      </w:r>
      <w:r w:rsidR="00615403" w:rsidRPr="00FD40AF">
        <w:rPr>
          <w:rFonts w:ascii="Arial" w:hAnsi="Arial" w:cs="Arial"/>
        </w:rPr>
        <w:t>your</w:t>
      </w:r>
      <w:r w:rsidR="00F65885" w:rsidRPr="00FD40AF">
        <w:rPr>
          <w:rFonts w:ascii="Arial" w:hAnsi="Arial" w:cs="Arial"/>
        </w:rPr>
        <w:t xml:space="preserve"> </w:t>
      </w:r>
      <w:r w:rsidR="009F1D6A" w:rsidRPr="00FD40AF">
        <w:rPr>
          <w:rFonts w:ascii="Arial" w:hAnsi="Arial" w:cs="Arial"/>
        </w:rPr>
        <w:t>functioning and/or poses a risk for unethical behavior and/or to the</w:t>
      </w:r>
      <w:r w:rsidR="00F65885" w:rsidRPr="00FD40AF">
        <w:rPr>
          <w:rFonts w:ascii="Arial" w:hAnsi="Arial" w:cs="Arial"/>
        </w:rPr>
        <w:t xml:space="preserve"> </w:t>
      </w:r>
      <w:r w:rsidR="00BC0919" w:rsidRPr="00FD40AF">
        <w:rPr>
          <w:rFonts w:ascii="Arial" w:hAnsi="Arial" w:cs="Arial"/>
        </w:rPr>
        <w:t xml:space="preserve">physical, emotional, or other </w:t>
      </w:r>
      <w:r w:rsidR="00F65885" w:rsidRPr="00FD40AF">
        <w:rPr>
          <w:rFonts w:ascii="Arial" w:hAnsi="Arial" w:cs="Arial"/>
        </w:rPr>
        <w:t>well-being of patients, study participants,</w:t>
      </w:r>
      <w:r w:rsidR="004375EA" w:rsidRPr="00FD40AF">
        <w:rPr>
          <w:rFonts w:ascii="Arial" w:hAnsi="Arial" w:cs="Arial"/>
        </w:rPr>
        <w:t xml:space="preserve"> and/</w:t>
      </w:r>
      <w:r w:rsidR="00F65885" w:rsidRPr="00FD40AF">
        <w:rPr>
          <w:rFonts w:ascii="Arial" w:hAnsi="Arial" w:cs="Arial"/>
        </w:rPr>
        <w:t xml:space="preserve">or </w:t>
      </w:r>
      <w:r w:rsidR="004375EA" w:rsidRPr="00FD40AF">
        <w:rPr>
          <w:rFonts w:ascii="Arial" w:hAnsi="Arial" w:cs="Arial"/>
        </w:rPr>
        <w:t>university or field placement</w:t>
      </w:r>
      <w:r w:rsidR="00F65885" w:rsidRPr="00FD40AF">
        <w:rPr>
          <w:rFonts w:ascii="Arial" w:hAnsi="Arial" w:cs="Arial"/>
        </w:rPr>
        <w:t xml:space="preserve"> staff and administrators with whom </w:t>
      </w:r>
      <w:r w:rsidR="0063422A" w:rsidRPr="00FD40AF">
        <w:rPr>
          <w:rFonts w:ascii="Arial" w:hAnsi="Arial" w:cs="Arial"/>
        </w:rPr>
        <w:t>you</w:t>
      </w:r>
      <w:r w:rsidR="00F65885" w:rsidRPr="00FD40AF">
        <w:rPr>
          <w:rFonts w:ascii="Arial" w:hAnsi="Arial" w:cs="Arial"/>
        </w:rPr>
        <w:t xml:space="preserve"> will be working</w:t>
      </w:r>
      <w:r w:rsidR="004D6B2F" w:rsidRPr="00FD40AF">
        <w:rPr>
          <w:rFonts w:ascii="Arial" w:hAnsi="Arial" w:cs="Arial"/>
        </w:rPr>
        <w:t xml:space="preserve">. It should be noted that this list is not exhaustive and reasons for keeping a student from completing the field placement are at the discretion of the program director </w:t>
      </w:r>
      <w:r w:rsidR="004D6B2F" w:rsidRPr="00FD40AF">
        <w:rPr>
          <w:rFonts w:ascii="Arial" w:hAnsi="Arial" w:cs="Arial"/>
        </w:rPr>
        <w:lastRenderedPageBreak/>
        <w:t xml:space="preserve">in consultation with other program faculty, </w:t>
      </w:r>
      <w:r w:rsidR="00B103AD">
        <w:rPr>
          <w:rFonts w:ascii="Arial" w:hAnsi="Arial" w:cs="Arial"/>
        </w:rPr>
        <w:t xml:space="preserve">the </w:t>
      </w:r>
      <w:r w:rsidR="004D6B2F" w:rsidRPr="00FD40AF">
        <w:rPr>
          <w:rFonts w:ascii="Arial" w:hAnsi="Arial" w:cs="Arial"/>
        </w:rPr>
        <w:t xml:space="preserve">department chair, or other appropriate university officials </w:t>
      </w:r>
      <w:r w:rsidR="00895C62" w:rsidRPr="00FD40AF">
        <w:rPr>
          <w:rFonts w:ascii="Arial" w:hAnsi="Arial" w:cs="Arial"/>
        </w:rPr>
        <w:t xml:space="preserve">(See </w:t>
      </w:r>
      <w:r w:rsidR="004E75F1" w:rsidRPr="00FD40AF">
        <w:rPr>
          <w:rFonts w:ascii="Arial" w:hAnsi="Arial" w:cs="Arial"/>
        </w:rPr>
        <w:t>CHAPTER 5</w:t>
      </w:r>
      <w:r w:rsidR="00895C62" w:rsidRPr="00FD40AF">
        <w:rPr>
          <w:rFonts w:ascii="Arial" w:hAnsi="Arial" w:cs="Arial"/>
        </w:rPr>
        <w:t>)</w:t>
      </w:r>
      <w:r w:rsidRPr="00FD40AF">
        <w:rPr>
          <w:rFonts w:ascii="Arial" w:hAnsi="Arial" w:cs="Arial"/>
        </w:rPr>
        <w:t>.</w:t>
      </w:r>
    </w:p>
    <w:p w14:paraId="0D288FF6" w14:textId="77777777" w:rsidR="0070324A" w:rsidRPr="00FD40AF" w:rsidRDefault="003F29C0" w:rsidP="00FD40AF">
      <w:pPr>
        <w:pStyle w:val="ListParagraph"/>
        <w:numPr>
          <w:ilvl w:val="0"/>
          <w:numId w:val="85"/>
        </w:numPr>
        <w:rPr>
          <w:rFonts w:ascii="Arial" w:hAnsi="Arial" w:cs="Arial"/>
        </w:rPr>
      </w:pPr>
      <w:r w:rsidRPr="00FD40AF">
        <w:rPr>
          <w:rFonts w:ascii="Arial" w:hAnsi="Arial" w:cs="Arial"/>
        </w:rPr>
        <w:t>You are</w:t>
      </w:r>
      <w:r w:rsidR="0070324A" w:rsidRPr="00FD40AF">
        <w:rPr>
          <w:rFonts w:ascii="Arial" w:hAnsi="Arial" w:cs="Arial"/>
        </w:rPr>
        <w:t xml:space="preserve"> found to be u</w:t>
      </w:r>
      <w:r w:rsidR="00145B94" w:rsidRPr="00FD40AF">
        <w:rPr>
          <w:rFonts w:ascii="Arial" w:hAnsi="Arial" w:cs="Arial"/>
        </w:rPr>
        <w:t>sing illicit substances or you fail</w:t>
      </w:r>
      <w:r w:rsidR="0070324A" w:rsidRPr="00FD40AF">
        <w:rPr>
          <w:rFonts w:ascii="Arial" w:hAnsi="Arial" w:cs="Arial"/>
        </w:rPr>
        <w:t xml:space="preserve"> a drug test that is administered by the field placement site.</w:t>
      </w:r>
    </w:p>
    <w:p w14:paraId="0D288FF7" w14:textId="7C79288C" w:rsidR="0070324A" w:rsidRPr="00FD40AF" w:rsidRDefault="005D7007" w:rsidP="00FD40AF">
      <w:pPr>
        <w:pStyle w:val="ListParagraph"/>
        <w:numPr>
          <w:ilvl w:val="0"/>
          <w:numId w:val="85"/>
        </w:numPr>
        <w:rPr>
          <w:rFonts w:ascii="Arial" w:hAnsi="Arial" w:cs="Arial"/>
        </w:rPr>
      </w:pPr>
      <w:r w:rsidRPr="00FD40AF">
        <w:rPr>
          <w:rFonts w:ascii="Arial" w:hAnsi="Arial" w:cs="Arial"/>
        </w:rPr>
        <w:t>You do</w:t>
      </w:r>
      <w:r w:rsidR="0070324A" w:rsidRPr="00FD40AF">
        <w:rPr>
          <w:rFonts w:ascii="Arial" w:hAnsi="Arial" w:cs="Arial"/>
        </w:rPr>
        <w:t xml:space="preserve"> not comply with the requirements of the internship course (e.g., purchasing professional liability insurance; completing required training or other orientations; etc</w:t>
      </w:r>
      <w:r w:rsidR="005455F6">
        <w:rPr>
          <w:rFonts w:ascii="Arial" w:hAnsi="Arial" w:cs="Arial"/>
        </w:rPr>
        <w:t>.</w:t>
      </w:r>
      <w:r w:rsidR="0070324A" w:rsidRPr="00FD40AF">
        <w:rPr>
          <w:rFonts w:ascii="Arial" w:hAnsi="Arial" w:cs="Arial"/>
        </w:rPr>
        <w:t>).</w:t>
      </w:r>
    </w:p>
    <w:p w14:paraId="0D288FF8" w14:textId="00217186" w:rsidR="00365AE8" w:rsidRPr="00904F40" w:rsidRDefault="0070324A" w:rsidP="000617B3">
      <w:pPr>
        <w:rPr>
          <w:rFonts w:ascii="Arial" w:hAnsi="Arial" w:cs="Arial"/>
        </w:rPr>
      </w:pPr>
      <w:r w:rsidRPr="00904F40">
        <w:rPr>
          <w:rFonts w:ascii="Arial" w:hAnsi="Arial" w:cs="Arial"/>
        </w:rPr>
        <w:t xml:space="preserve">In these cases, </w:t>
      </w:r>
      <w:r w:rsidR="003B67AD">
        <w:rPr>
          <w:rFonts w:ascii="Arial" w:hAnsi="Arial" w:cs="Arial"/>
        </w:rPr>
        <w:t>you</w:t>
      </w:r>
      <w:r w:rsidRPr="00904F40">
        <w:rPr>
          <w:rFonts w:ascii="Arial" w:hAnsi="Arial" w:cs="Arial"/>
        </w:rPr>
        <w:t xml:space="preserve"> will work with the program director to address any deficits so that </w:t>
      </w:r>
      <w:r w:rsidR="003B67AD">
        <w:rPr>
          <w:rFonts w:ascii="Arial" w:hAnsi="Arial" w:cs="Arial"/>
        </w:rPr>
        <w:t>you</w:t>
      </w:r>
      <w:r w:rsidRPr="00904F40">
        <w:rPr>
          <w:rFonts w:ascii="Arial" w:hAnsi="Arial" w:cs="Arial"/>
        </w:rPr>
        <w:t xml:space="preserve"> may go on internship as soon as possible. </w:t>
      </w:r>
      <w:r w:rsidR="00980414" w:rsidRPr="00904F40">
        <w:rPr>
          <w:rFonts w:ascii="Arial" w:hAnsi="Arial" w:cs="Arial"/>
        </w:rPr>
        <w:t>You</w:t>
      </w:r>
      <w:r w:rsidRPr="00904F40">
        <w:rPr>
          <w:rFonts w:ascii="Arial" w:hAnsi="Arial" w:cs="Arial"/>
        </w:rPr>
        <w:t xml:space="preserve"> should take responsibility for informing the </w:t>
      </w:r>
      <w:r w:rsidR="00702224">
        <w:rPr>
          <w:rFonts w:ascii="Arial" w:hAnsi="Arial" w:cs="Arial"/>
        </w:rPr>
        <w:t>program</w:t>
      </w:r>
      <w:r w:rsidRPr="00904F40">
        <w:rPr>
          <w:rFonts w:ascii="Arial" w:hAnsi="Arial" w:cs="Arial"/>
        </w:rPr>
        <w:t xml:space="preserve"> director of any personal issues that may interfere with </w:t>
      </w:r>
      <w:r w:rsidR="002847E1" w:rsidRPr="00904F40">
        <w:rPr>
          <w:rFonts w:ascii="Arial" w:hAnsi="Arial" w:cs="Arial"/>
        </w:rPr>
        <w:t>your</w:t>
      </w:r>
      <w:r w:rsidRPr="00904F40">
        <w:rPr>
          <w:rFonts w:ascii="Arial" w:hAnsi="Arial" w:cs="Arial"/>
        </w:rPr>
        <w:t xml:space="preserve"> ability to go on internship or to complete the program in the expected time frame.</w:t>
      </w:r>
    </w:p>
    <w:p w14:paraId="0D288FFA" w14:textId="482F2350" w:rsidR="0070324A" w:rsidRDefault="00365AE8" w:rsidP="00326D95">
      <w:pPr>
        <w:pStyle w:val="HandbookHeading1"/>
      </w:pPr>
      <w:r w:rsidRPr="00904F40">
        <w:br w:type="page"/>
      </w:r>
      <w:bookmarkStart w:id="142" w:name="_Toc395171898"/>
      <w:bookmarkStart w:id="143" w:name="_Toc425789366"/>
      <w:bookmarkStart w:id="144" w:name="_Toc40694507"/>
      <w:r w:rsidR="00707070">
        <w:lastRenderedPageBreak/>
        <w:t>CHAPTER</w:t>
      </w:r>
      <w:r w:rsidR="00D6284D" w:rsidRPr="00326D95">
        <w:t xml:space="preserve"> </w:t>
      </w:r>
      <w:r w:rsidR="00C22577" w:rsidRPr="00326D95">
        <w:t>5</w:t>
      </w:r>
      <w:r w:rsidR="00326D95" w:rsidRPr="00326D95">
        <w:t xml:space="preserve">: </w:t>
      </w:r>
      <w:bookmarkEnd w:id="142"/>
      <w:bookmarkEnd w:id="143"/>
      <w:bookmarkEnd w:id="144"/>
      <w:proofErr w:type="gramStart"/>
      <w:r w:rsidR="00E35E30" w:rsidRPr="00E35E30">
        <w:t>ACADEMIC  WARNINGS</w:t>
      </w:r>
      <w:proofErr w:type="gramEnd"/>
      <w:r w:rsidR="00E35E30" w:rsidRPr="00E35E30">
        <w:t>, DISMISSALS, AND POLICIES CONCERNING PROFESSIONAL CONDUCT</w:t>
      </w:r>
    </w:p>
    <w:p w14:paraId="15BA3FE0" w14:textId="08C2B7D2" w:rsidR="00E35E30" w:rsidRPr="00326D95" w:rsidRDefault="00E35E30" w:rsidP="00326D95">
      <w:pPr>
        <w:pStyle w:val="HandbookHeading1"/>
      </w:pPr>
      <w:bookmarkStart w:id="145" w:name="_Toc40694508"/>
      <w:r w:rsidRPr="00E35E30">
        <w:rPr>
          <w:noProof/>
        </w:rPr>
        <w:drawing>
          <wp:inline distT="0" distB="0" distL="0" distR="0" wp14:anchorId="4A3F4960" wp14:editId="7CC4E8A9">
            <wp:extent cx="3200400" cy="2173857"/>
            <wp:effectExtent l="0" t="0" r="0" b="0"/>
            <wp:docPr id="1" name="Picture 1" descr="Ethical Decision Making Models For All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al Decision Making Models For All Leader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0400" cy="2173857"/>
                    </a:xfrm>
                    <a:prstGeom prst="rect">
                      <a:avLst/>
                    </a:prstGeom>
                    <a:noFill/>
                    <a:ln>
                      <a:noFill/>
                    </a:ln>
                  </pic:spPr>
                </pic:pic>
              </a:graphicData>
            </a:graphic>
          </wp:inline>
        </w:drawing>
      </w:r>
      <w:bookmarkEnd w:id="145"/>
    </w:p>
    <w:p w14:paraId="0D288FFD" w14:textId="77777777" w:rsidR="00F323A0" w:rsidRPr="00904F40" w:rsidRDefault="00EE0B65" w:rsidP="00FF1535">
      <w:pPr>
        <w:pStyle w:val="Heading2"/>
        <w:spacing w:after="240"/>
      </w:pPr>
      <w:r w:rsidRPr="00904F40">
        <w:br w:type="page"/>
      </w:r>
      <w:bookmarkStart w:id="146" w:name="_Toc329776408"/>
      <w:bookmarkStart w:id="147" w:name="_Toc329776547"/>
      <w:bookmarkStart w:id="148" w:name="_Toc395171899"/>
      <w:bookmarkStart w:id="149" w:name="_Toc40694509"/>
      <w:r w:rsidR="00BE27E4" w:rsidRPr="00904F40">
        <w:lastRenderedPageBreak/>
        <w:t>ACADEMIC DISABILITIES</w:t>
      </w:r>
      <w:bookmarkEnd w:id="146"/>
      <w:bookmarkEnd w:id="147"/>
      <w:bookmarkEnd w:id="148"/>
      <w:bookmarkEnd w:id="149"/>
    </w:p>
    <w:p w14:paraId="0D288FFE" w14:textId="2D912B6A" w:rsidR="00F323A0" w:rsidRPr="00904F40" w:rsidRDefault="00563EDF" w:rsidP="000617B3">
      <w:pPr>
        <w:rPr>
          <w:rFonts w:ascii="Arial" w:hAnsi="Arial" w:cs="Arial"/>
        </w:rPr>
      </w:pPr>
      <w:r w:rsidRPr="00904F40">
        <w:rPr>
          <w:rFonts w:ascii="Arial" w:hAnsi="Arial" w:cs="Arial"/>
        </w:rPr>
        <w:t>If you have</w:t>
      </w:r>
      <w:r w:rsidR="00F323A0" w:rsidRPr="00904F40">
        <w:rPr>
          <w:rFonts w:ascii="Arial" w:hAnsi="Arial" w:cs="Arial"/>
        </w:rPr>
        <w:t xml:space="preserve"> a documented disability</w:t>
      </w:r>
      <w:r w:rsidR="00760921">
        <w:rPr>
          <w:rFonts w:ascii="Arial" w:hAnsi="Arial" w:cs="Arial"/>
        </w:rPr>
        <w:t>,</w:t>
      </w:r>
      <w:r w:rsidR="00F323A0" w:rsidRPr="00904F40">
        <w:rPr>
          <w:rFonts w:ascii="Arial" w:hAnsi="Arial" w:cs="Arial"/>
        </w:rPr>
        <w:t xml:space="preserve"> such as a learning disability, hearing loss, disabling anxiety, etc</w:t>
      </w:r>
      <w:r w:rsidR="003D46FB" w:rsidRPr="00904F40">
        <w:rPr>
          <w:rFonts w:ascii="Arial" w:hAnsi="Arial" w:cs="Arial"/>
        </w:rPr>
        <w:t>.</w:t>
      </w:r>
      <w:r w:rsidR="00FA5118" w:rsidRPr="00904F40">
        <w:rPr>
          <w:rFonts w:ascii="Arial" w:hAnsi="Arial" w:cs="Arial"/>
        </w:rPr>
        <w:t>, you</w:t>
      </w:r>
      <w:r w:rsidR="00F323A0" w:rsidRPr="00904F40">
        <w:rPr>
          <w:rFonts w:ascii="Arial" w:hAnsi="Arial" w:cs="Arial"/>
        </w:rPr>
        <w:t xml:space="preserve"> should register with the </w:t>
      </w:r>
      <w:r w:rsidR="00EA1512">
        <w:rPr>
          <w:rFonts w:ascii="Arial" w:hAnsi="Arial" w:cs="Arial"/>
        </w:rPr>
        <w:t xml:space="preserve">Accessibility and </w:t>
      </w:r>
      <w:r w:rsidR="00F323A0" w:rsidRPr="00904F40">
        <w:rPr>
          <w:rFonts w:ascii="Arial" w:hAnsi="Arial" w:cs="Arial"/>
        </w:rPr>
        <w:t>Disability Services (</w:t>
      </w:r>
      <w:r w:rsidR="00EA1512">
        <w:rPr>
          <w:rFonts w:ascii="Arial" w:hAnsi="Arial" w:cs="Arial"/>
        </w:rPr>
        <w:t>AD</w:t>
      </w:r>
      <w:r w:rsidR="00F323A0" w:rsidRPr="00904F40">
        <w:rPr>
          <w:rFonts w:ascii="Arial" w:hAnsi="Arial" w:cs="Arial"/>
        </w:rPr>
        <w:t xml:space="preserve">S) office. Information regarding the </w:t>
      </w:r>
      <w:r w:rsidR="00EA1512">
        <w:rPr>
          <w:rFonts w:ascii="Arial" w:hAnsi="Arial" w:cs="Arial"/>
        </w:rPr>
        <w:t>AD</w:t>
      </w:r>
      <w:r w:rsidR="00F323A0" w:rsidRPr="00904F40">
        <w:rPr>
          <w:rFonts w:ascii="Arial" w:hAnsi="Arial" w:cs="Arial"/>
        </w:rPr>
        <w:t>S office can be found at the following website:</w:t>
      </w:r>
    </w:p>
    <w:p w14:paraId="0D288FFF" w14:textId="65B21899" w:rsidR="00F323A0" w:rsidRPr="00904F40" w:rsidRDefault="00691B3B" w:rsidP="000617B3">
      <w:pPr>
        <w:rPr>
          <w:rFonts w:ascii="Arial" w:hAnsi="Arial" w:cs="Arial"/>
        </w:rPr>
      </w:pPr>
      <w:hyperlink r:id="rId26" w:history="1">
        <w:r w:rsidR="00EA1512" w:rsidRPr="00224DE4">
          <w:rPr>
            <w:rStyle w:val="Hyperlink"/>
          </w:rPr>
          <w:t>https://www.towson.edu/accessibility-disability-services/</w:t>
        </w:r>
      </w:hyperlink>
      <w:r w:rsidR="00EA1512">
        <w:t xml:space="preserve"> . </w:t>
      </w:r>
      <w:r w:rsidR="00EA1512">
        <w:rPr>
          <w:rFonts w:ascii="Arial" w:hAnsi="Arial" w:cs="Arial"/>
        </w:rPr>
        <w:t>The AD</w:t>
      </w:r>
      <w:r w:rsidR="00F323A0" w:rsidRPr="00904F40">
        <w:rPr>
          <w:rFonts w:ascii="Arial" w:hAnsi="Arial" w:cs="Arial"/>
        </w:rPr>
        <w:t xml:space="preserve">S will provide </w:t>
      </w:r>
      <w:r w:rsidR="008A7CDD" w:rsidRPr="00904F40">
        <w:rPr>
          <w:rFonts w:ascii="Arial" w:hAnsi="Arial" w:cs="Arial"/>
        </w:rPr>
        <w:t>you</w:t>
      </w:r>
      <w:r w:rsidR="00F323A0" w:rsidRPr="00904F40">
        <w:rPr>
          <w:rFonts w:ascii="Arial" w:hAnsi="Arial" w:cs="Arial"/>
        </w:rPr>
        <w:t xml:space="preserve"> with </w:t>
      </w:r>
      <w:r w:rsidR="003D46FB" w:rsidRPr="00904F40">
        <w:rPr>
          <w:rFonts w:ascii="Arial" w:hAnsi="Arial" w:cs="Arial"/>
        </w:rPr>
        <w:t xml:space="preserve">documentation outlining the accommodations to which </w:t>
      </w:r>
      <w:r w:rsidR="008A7CDD" w:rsidRPr="00904F40">
        <w:rPr>
          <w:rFonts w:ascii="Arial" w:hAnsi="Arial" w:cs="Arial"/>
        </w:rPr>
        <w:t>you are</w:t>
      </w:r>
      <w:r w:rsidR="003D46FB" w:rsidRPr="00904F40">
        <w:rPr>
          <w:rFonts w:ascii="Arial" w:hAnsi="Arial" w:cs="Arial"/>
        </w:rPr>
        <w:t xml:space="preserve"> entitled. </w:t>
      </w:r>
      <w:r w:rsidR="00F27A95" w:rsidRPr="00904F40">
        <w:rPr>
          <w:rFonts w:ascii="Arial" w:hAnsi="Arial" w:cs="Arial"/>
        </w:rPr>
        <w:t>You</w:t>
      </w:r>
      <w:r w:rsidR="003D46FB" w:rsidRPr="00904F40">
        <w:rPr>
          <w:rFonts w:ascii="Arial" w:hAnsi="Arial" w:cs="Arial"/>
        </w:rPr>
        <w:t xml:space="preserve"> must provide a copy of this documentation to </w:t>
      </w:r>
      <w:r w:rsidR="00694B12" w:rsidRPr="00904F40">
        <w:rPr>
          <w:rFonts w:ascii="Arial" w:hAnsi="Arial" w:cs="Arial"/>
        </w:rPr>
        <w:t>each</w:t>
      </w:r>
      <w:r w:rsidR="003D46FB" w:rsidRPr="00904F40">
        <w:rPr>
          <w:rFonts w:ascii="Arial" w:hAnsi="Arial" w:cs="Arial"/>
        </w:rPr>
        <w:t xml:space="preserve"> faculty member</w:t>
      </w:r>
      <w:r w:rsidR="000F4EB8" w:rsidRPr="00904F40">
        <w:rPr>
          <w:rFonts w:ascii="Arial" w:hAnsi="Arial" w:cs="Arial"/>
        </w:rPr>
        <w:t xml:space="preserve"> at the beginning of the semester</w:t>
      </w:r>
      <w:r w:rsidR="00E31123" w:rsidRPr="00904F40">
        <w:rPr>
          <w:rFonts w:ascii="Arial" w:hAnsi="Arial" w:cs="Arial"/>
        </w:rPr>
        <w:t xml:space="preserve">. </w:t>
      </w:r>
      <w:r w:rsidR="005111C3" w:rsidRPr="00904F40">
        <w:rPr>
          <w:rFonts w:ascii="Arial" w:hAnsi="Arial" w:cs="Arial"/>
        </w:rPr>
        <w:t>You</w:t>
      </w:r>
      <w:r w:rsidR="00E31123" w:rsidRPr="00904F40">
        <w:rPr>
          <w:rFonts w:ascii="Arial" w:hAnsi="Arial" w:cs="Arial"/>
        </w:rPr>
        <w:t xml:space="preserve"> must be aware that </w:t>
      </w:r>
      <w:r w:rsidR="003D46FB" w:rsidRPr="00904F40">
        <w:rPr>
          <w:rFonts w:ascii="Arial" w:hAnsi="Arial" w:cs="Arial"/>
        </w:rPr>
        <w:t xml:space="preserve">faculty are not permitted to make accommodations without the </w:t>
      </w:r>
      <w:r w:rsidR="00E31123" w:rsidRPr="00904F40">
        <w:rPr>
          <w:rFonts w:ascii="Arial" w:hAnsi="Arial" w:cs="Arial"/>
        </w:rPr>
        <w:t>proper documentation</w:t>
      </w:r>
      <w:r w:rsidR="003D46FB" w:rsidRPr="00904F40">
        <w:rPr>
          <w:rFonts w:ascii="Arial" w:hAnsi="Arial" w:cs="Arial"/>
        </w:rPr>
        <w:t xml:space="preserve"> from </w:t>
      </w:r>
      <w:r w:rsidR="00E31123" w:rsidRPr="00904F40">
        <w:rPr>
          <w:rFonts w:ascii="Arial" w:hAnsi="Arial" w:cs="Arial"/>
        </w:rPr>
        <w:t xml:space="preserve">the </w:t>
      </w:r>
      <w:r w:rsidR="00EA1512">
        <w:rPr>
          <w:rFonts w:ascii="Arial" w:hAnsi="Arial" w:cs="Arial"/>
        </w:rPr>
        <w:t>AD</w:t>
      </w:r>
      <w:r w:rsidR="003D46FB" w:rsidRPr="00904F40">
        <w:rPr>
          <w:rFonts w:ascii="Arial" w:hAnsi="Arial" w:cs="Arial"/>
        </w:rPr>
        <w:t>S</w:t>
      </w:r>
      <w:r w:rsidR="00E31123" w:rsidRPr="00904F40">
        <w:rPr>
          <w:rFonts w:ascii="Arial" w:hAnsi="Arial" w:cs="Arial"/>
        </w:rPr>
        <w:t xml:space="preserve"> office</w:t>
      </w:r>
      <w:r w:rsidR="003D46FB" w:rsidRPr="00904F40">
        <w:rPr>
          <w:rFonts w:ascii="Arial" w:hAnsi="Arial" w:cs="Arial"/>
        </w:rPr>
        <w:t>.</w:t>
      </w:r>
      <w:r w:rsidR="00CF009A" w:rsidRPr="00904F40">
        <w:rPr>
          <w:rFonts w:ascii="Arial" w:hAnsi="Arial" w:cs="Arial"/>
        </w:rPr>
        <w:t xml:space="preserve"> It is up to </w:t>
      </w:r>
      <w:r w:rsidR="0031207A" w:rsidRPr="00904F40">
        <w:rPr>
          <w:rFonts w:ascii="Arial" w:hAnsi="Arial" w:cs="Arial"/>
        </w:rPr>
        <w:t>you</w:t>
      </w:r>
      <w:r w:rsidR="00CF009A" w:rsidRPr="00904F40">
        <w:rPr>
          <w:rFonts w:ascii="Arial" w:hAnsi="Arial" w:cs="Arial"/>
        </w:rPr>
        <w:t xml:space="preserve"> to determine </w:t>
      </w:r>
      <w:proofErr w:type="gramStart"/>
      <w:r w:rsidR="00CF009A" w:rsidRPr="00904F40">
        <w:rPr>
          <w:rFonts w:ascii="Arial" w:hAnsi="Arial" w:cs="Arial"/>
        </w:rPr>
        <w:t xml:space="preserve">whether or </w:t>
      </w:r>
      <w:r w:rsidR="00D6267A" w:rsidRPr="00904F40">
        <w:rPr>
          <w:rFonts w:ascii="Arial" w:hAnsi="Arial" w:cs="Arial"/>
        </w:rPr>
        <w:t>not</w:t>
      </w:r>
      <w:proofErr w:type="gramEnd"/>
      <w:r w:rsidR="00D6267A" w:rsidRPr="00904F40">
        <w:rPr>
          <w:rFonts w:ascii="Arial" w:hAnsi="Arial" w:cs="Arial"/>
        </w:rPr>
        <w:t xml:space="preserve"> you</w:t>
      </w:r>
      <w:r w:rsidR="00CF009A" w:rsidRPr="00904F40">
        <w:rPr>
          <w:rFonts w:ascii="Arial" w:hAnsi="Arial" w:cs="Arial"/>
        </w:rPr>
        <w:t xml:space="preserve"> want to take advantage of the accommodations available to </w:t>
      </w:r>
      <w:r w:rsidR="00B46E87" w:rsidRPr="00904F40">
        <w:rPr>
          <w:rFonts w:ascii="Arial" w:hAnsi="Arial" w:cs="Arial"/>
        </w:rPr>
        <w:t>you</w:t>
      </w:r>
      <w:r w:rsidR="00CF009A" w:rsidRPr="00904F40">
        <w:rPr>
          <w:rFonts w:ascii="Arial" w:hAnsi="Arial" w:cs="Arial"/>
        </w:rPr>
        <w:t>.</w:t>
      </w:r>
    </w:p>
    <w:p w14:paraId="0D289000" w14:textId="77777777" w:rsidR="00EE0B65" w:rsidRPr="00904F40" w:rsidRDefault="00BE27E4" w:rsidP="00FF1535">
      <w:pPr>
        <w:pStyle w:val="Heading2"/>
        <w:spacing w:after="240"/>
      </w:pPr>
      <w:bookmarkStart w:id="150" w:name="_Toc329776409"/>
      <w:bookmarkStart w:id="151" w:name="_Toc329776548"/>
      <w:bookmarkStart w:id="152" w:name="_Toc395171900"/>
      <w:bookmarkStart w:id="153" w:name="_Toc40694510"/>
      <w:r w:rsidRPr="00904F40">
        <w:t>ACADEMIC STANDING</w:t>
      </w:r>
      <w:bookmarkEnd w:id="150"/>
      <w:bookmarkEnd w:id="151"/>
      <w:bookmarkEnd w:id="152"/>
      <w:bookmarkEnd w:id="153"/>
    </w:p>
    <w:p w14:paraId="0D289001" w14:textId="77777777" w:rsidR="00EE0B65" w:rsidRPr="00904F40" w:rsidRDefault="00EE0B65" w:rsidP="000617B3">
      <w:pPr>
        <w:rPr>
          <w:rFonts w:ascii="Arial" w:hAnsi="Arial" w:cs="Arial"/>
        </w:rPr>
      </w:pPr>
      <w:r w:rsidRPr="00904F40">
        <w:rPr>
          <w:rFonts w:ascii="Arial" w:hAnsi="Arial" w:cs="Arial"/>
        </w:rPr>
        <w:t>The graduate catalog states the following regarding good academic standing in a graduate degree program:</w:t>
      </w:r>
    </w:p>
    <w:p w14:paraId="0D289002" w14:textId="5C74A344" w:rsidR="00EE0B65" w:rsidRPr="00904F40" w:rsidRDefault="00EE0B65" w:rsidP="000617B3">
      <w:pPr>
        <w:rPr>
          <w:rFonts w:ascii="Arial" w:hAnsi="Arial" w:cs="Arial"/>
        </w:rPr>
      </w:pPr>
      <w:r w:rsidRPr="00904F40">
        <w:rPr>
          <w:rFonts w:ascii="Arial" w:hAnsi="Arial" w:cs="Arial"/>
        </w:rPr>
        <w:t xml:space="preserve">“Good academic standing in a degree program requires a minimum 3.00 GPA for all courses taken for graduate credit </w:t>
      </w:r>
      <w:proofErr w:type="gramStart"/>
      <w:r w:rsidRPr="00904F40">
        <w:rPr>
          <w:rFonts w:ascii="Arial" w:hAnsi="Arial" w:cs="Arial"/>
        </w:rPr>
        <w:t>whether or not</w:t>
      </w:r>
      <w:proofErr w:type="gramEnd"/>
      <w:r w:rsidRPr="00904F40">
        <w:rPr>
          <w:rFonts w:ascii="Arial" w:hAnsi="Arial" w:cs="Arial"/>
        </w:rPr>
        <w:t xml:space="preserve"> they are taken for the degree</w:t>
      </w:r>
      <w:r w:rsidR="00BE65EC" w:rsidRPr="00904F40">
        <w:rPr>
          <w:rFonts w:ascii="Arial" w:hAnsi="Arial" w:cs="Arial"/>
        </w:rPr>
        <w:t xml:space="preserve">…. A student who is dismissed from a degree program is not eligible to re-enter the same </w:t>
      </w:r>
      <w:r w:rsidR="00BE65EC" w:rsidRPr="00904F40">
        <w:rPr>
          <w:rFonts w:ascii="Arial" w:hAnsi="Arial" w:cs="Arial"/>
        </w:rPr>
        <w:lastRenderedPageBreak/>
        <w:t>program but may apply to another degree program.</w:t>
      </w:r>
      <w:r w:rsidRPr="00904F40">
        <w:rPr>
          <w:rFonts w:ascii="Arial" w:hAnsi="Arial" w:cs="Arial"/>
        </w:rPr>
        <w:t xml:space="preserve">” </w:t>
      </w:r>
    </w:p>
    <w:p w14:paraId="0D289003" w14:textId="77777777" w:rsidR="003A2D97" w:rsidRPr="00904F40" w:rsidRDefault="00B51A23" w:rsidP="00F73D08">
      <w:pPr>
        <w:pStyle w:val="HandbookHeading3"/>
      </w:pPr>
      <w:bookmarkStart w:id="154" w:name="_Toc425789367"/>
      <w:bookmarkStart w:id="155" w:name="_Toc40694511"/>
      <w:r w:rsidRPr="00904F40">
        <w:t>ACADEMIC STANDARDS</w:t>
      </w:r>
      <w:bookmarkEnd w:id="154"/>
      <w:bookmarkEnd w:id="155"/>
    </w:p>
    <w:p w14:paraId="0D289004" w14:textId="77777777" w:rsidR="00B51A23" w:rsidRPr="00904F40" w:rsidRDefault="00806EE5" w:rsidP="00F73D08">
      <w:pPr>
        <w:pStyle w:val="HandbookHeading4"/>
        <w:spacing w:before="240"/>
      </w:pPr>
      <w:bookmarkStart w:id="156" w:name="_Toc329776411"/>
      <w:bookmarkStart w:id="157" w:name="_Toc329776550"/>
      <w:r w:rsidRPr="00904F40">
        <w:t>Academic Probation</w:t>
      </w:r>
      <w:bookmarkEnd w:id="156"/>
      <w:bookmarkEnd w:id="157"/>
    </w:p>
    <w:p w14:paraId="0D289005" w14:textId="77777777" w:rsidR="00FB2B7B" w:rsidRPr="00904F40" w:rsidRDefault="00B51A23" w:rsidP="000617B3">
      <w:pPr>
        <w:rPr>
          <w:rFonts w:ascii="Arial" w:hAnsi="Arial" w:cs="Arial"/>
        </w:rPr>
      </w:pPr>
      <w:r w:rsidRPr="00315C6A">
        <w:rPr>
          <w:rFonts w:ascii="Arial" w:hAnsi="Arial" w:cs="Arial"/>
          <w:i/>
        </w:rPr>
        <w:t>You</w:t>
      </w:r>
      <w:r w:rsidR="00FB2B7B" w:rsidRPr="00315C6A">
        <w:rPr>
          <w:rFonts w:ascii="Arial" w:hAnsi="Arial" w:cs="Arial"/>
          <w:i/>
        </w:rPr>
        <w:t xml:space="preserve"> will receive a letter of warning and be placed on academic probation in the following instances</w:t>
      </w:r>
      <w:r w:rsidR="00FB2B7B" w:rsidRPr="00904F40">
        <w:rPr>
          <w:rFonts w:ascii="Arial" w:hAnsi="Arial" w:cs="Arial"/>
        </w:rPr>
        <w:t>:</w:t>
      </w:r>
    </w:p>
    <w:p w14:paraId="0D289006" w14:textId="4EA60CFD" w:rsidR="00EE0B65" w:rsidRPr="00E521A1" w:rsidRDefault="00684D0B" w:rsidP="00E521A1">
      <w:pPr>
        <w:pStyle w:val="ListParagraph"/>
        <w:numPr>
          <w:ilvl w:val="0"/>
          <w:numId w:val="86"/>
        </w:numPr>
        <w:rPr>
          <w:rFonts w:ascii="Arial" w:hAnsi="Arial" w:cs="Arial"/>
        </w:rPr>
      </w:pPr>
      <w:r w:rsidRPr="00E521A1">
        <w:rPr>
          <w:rFonts w:ascii="Arial" w:hAnsi="Arial" w:cs="Arial"/>
        </w:rPr>
        <w:t>Your</w:t>
      </w:r>
      <w:r w:rsidR="0030796D" w:rsidRPr="00E521A1">
        <w:rPr>
          <w:rFonts w:ascii="Arial" w:hAnsi="Arial" w:cs="Arial"/>
        </w:rPr>
        <w:t xml:space="preserve"> overall GPA falls below 3.00</w:t>
      </w:r>
      <w:r w:rsidR="005168EB" w:rsidRPr="00E521A1">
        <w:rPr>
          <w:rFonts w:ascii="Arial" w:hAnsi="Arial" w:cs="Arial"/>
        </w:rPr>
        <w:t xml:space="preserve">. </w:t>
      </w:r>
      <w:r w:rsidRPr="00E521A1">
        <w:rPr>
          <w:rFonts w:ascii="Arial" w:hAnsi="Arial" w:cs="Arial"/>
        </w:rPr>
        <w:t>You</w:t>
      </w:r>
      <w:r w:rsidR="0030796D" w:rsidRPr="00E521A1">
        <w:rPr>
          <w:rFonts w:ascii="Arial" w:hAnsi="Arial" w:cs="Arial"/>
        </w:rPr>
        <w:t xml:space="preserve"> will </w:t>
      </w:r>
      <w:r w:rsidR="0010558D" w:rsidRPr="00E521A1">
        <w:rPr>
          <w:rFonts w:ascii="Arial" w:hAnsi="Arial" w:cs="Arial"/>
        </w:rPr>
        <w:t>receive</w:t>
      </w:r>
      <w:r w:rsidR="0030796D" w:rsidRPr="00E521A1">
        <w:rPr>
          <w:rFonts w:ascii="Arial" w:hAnsi="Arial" w:cs="Arial"/>
        </w:rPr>
        <w:t xml:space="preserve"> a letter of warning</w:t>
      </w:r>
      <w:r w:rsidR="0010558D" w:rsidRPr="00E521A1">
        <w:rPr>
          <w:rFonts w:ascii="Arial" w:hAnsi="Arial" w:cs="Arial"/>
        </w:rPr>
        <w:t xml:space="preserve">, to be included in </w:t>
      </w:r>
      <w:r w:rsidR="00DC05D2" w:rsidRPr="00E521A1">
        <w:rPr>
          <w:rFonts w:ascii="Arial" w:hAnsi="Arial" w:cs="Arial"/>
        </w:rPr>
        <w:t>your</w:t>
      </w:r>
      <w:r w:rsidR="0010558D" w:rsidRPr="00E521A1">
        <w:rPr>
          <w:rFonts w:ascii="Arial" w:hAnsi="Arial" w:cs="Arial"/>
        </w:rPr>
        <w:t xml:space="preserve"> permanent file, and be placed on academic probation. To re</w:t>
      </w:r>
      <w:r w:rsidR="00C564AC" w:rsidRPr="00E521A1">
        <w:rPr>
          <w:rFonts w:ascii="Arial" w:hAnsi="Arial" w:cs="Arial"/>
        </w:rPr>
        <w:t xml:space="preserve">main in the program, and come </w:t>
      </w:r>
      <w:proofErr w:type="gramStart"/>
      <w:r w:rsidR="00C564AC" w:rsidRPr="00E521A1">
        <w:rPr>
          <w:rFonts w:ascii="Arial" w:hAnsi="Arial" w:cs="Arial"/>
        </w:rPr>
        <w:t>off of</w:t>
      </w:r>
      <w:proofErr w:type="gramEnd"/>
      <w:r w:rsidR="00C564AC" w:rsidRPr="00E521A1">
        <w:rPr>
          <w:rFonts w:ascii="Arial" w:hAnsi="Arial" w:cs="Arial"/>
        </w:rPr>
        <w:t xml:space="preserve"> academic probation, </w:t>
      </w:r>
      <w:r w:rsidR="003E4C6C" w:rsidRPr="00E521A1">
        <w:rPr>
          <w:rFonts w:ascii="Arial" w:hAnsi="Arial" w:cs="Arial"/>
        </w:rPr>
        <w:t>you</w:t>
      </w:r>
      <w:r w:rsidR="00C564AC" w:rsidRPr="00E521A1">
        <w:rPr>
          <w:rFonts w:ascii="Arial" w:hAnsi="Arial" w:cs="Arial"/>
        </w:rPr>
        <w:t xml:space="preserve"> must restore </w:t>
      </w:r>
      <w:r w:rsidR="00F86344" w:rsidRPr="00E521A1">
        <w:rPr>
          <w:rFonts w:ascii="Arial" w:hAnsi="Arial" w:cs="Arial"/>
        </w:rPr>
        <w:t>your</w:t>
      </w:r>
      <w:r w:rsidR="00C564AC" w:rsidRPr="00E521A1">
        <w:rPr>
          <w:rFonts w:ascii="Arial" w:hAnsi="Arial" w:cs="Arial"/>
        </w:rPr>
        <w:t xml:space="preserve"> overall GPA to 3.00 or above within 9 units.</w:t>
      </w:r>
      <w:r w:rsidR="00F1259A" w:rsidRPr="00E521A1">
        <w:rPr>
          <w:rFonts w:ascii="Arial" w:hAnsi="Arial" w:cs="Arial"/>
        </w:rPr>
        <w:t xml:space="preserve"> </w:t>
      </w:r>
      <w:r w:rsidR="009B0550" w:rsidRPr="00E521A1">
        <w:rPr>
          <w:rFonts w:ascii="Arial" w:hAnsi="Arial" w:cs="Arial"/>
        </w:rPr>
        <w:t xml:space="preserve">The courses used to raise the GPA to 3.00 must be courses required in the degree program or approved elective courses. </w:t>
      </w:r>
    </w:p>
    <w:p w14:paraId="0D289007" w14:textId="534D3075" w:rsidR="00FB2B7B" w:rsidRPr="00E521A1" w:rsidRDefault="00CF7E77" w:rsidP="00E521A1">
      <w:pPr>
        <w:pStyle w:val="ListParagraph"/>
        <w:numPr>
          <w:ilvl w:val="0"/>
          <w:numId w:val="86"/>
        </w:numPr>
        <w:rPr>
          <w:rFonts w:ascii="Arial" w:hAnsi="Arial" w:cs="Arial"/>
        </w:rPr>
      </w:pPr>
      <w:r w:rsidRPr="00E521A1">
        <w:rPr>
          <w:rFonts w:ascii="Arial" w:hAnsi="Arial" w:cs="Arial"/>
        </w:rPr>
        <w:t>You have</w:t>
      </w:r>
      <w:r w:rsidR="00702224">
        <w:rPr>
          <w:rFonts w:ascii="Arial" w:hAnsi="Arial" w:cs="Arial"/>
        </w:rPr>
        <w:t xml:space="preserve"> </w:t>
      </w:r>
      <w:r w:rsidR="00EB0194" w:rsidRPr="00E521A1">
        <w:rPr>
          <w:rFonts w:ascii="Arial" w:hAnsi="Arial" w:cs="Arial"/>
        </w:rPr>
        <w:t xml:space="preserve">more than 2 “C” grades on </w:t>
      </w:r>
      <w:r w:rsidR="00624542" w:rsidRPr="00E521A1">
        <w:rPr>
          <w:rFonts w:ascii="Arial" w:hAnsi="Arial" w:cs="Arial"/>
        </w:rPr>
        <w:t>your</w:t>
      </w:r>
      <w:r w:rsidR="005168EB" w:rsidRPr="00E521A1">
        <w:rPr>
          <w:rFonts w:ascii="Arial" w:hAnsi="Arial" w:cs="Arial"/>
        </w:rPr>
        <w:t xml:space="preserve"> </w:t>
      </w:r>
      <w:r w:rsidR="00EB0194" w:rsidRPr="00E521A1">
        <w:rPr>
          <w:rFonts w:ascii="Arial" w:hAnsi="Arial" w:cs="Arial"/>
        </w:rPr>
        <w:t xml:space="preserve">transcript. </w:t>
      </w:r>
      <w:r w:rsidR="001E6EFE" w:rsidRPr="00E521A1">
        <w:rPr>
          <w:rFonts w:ascii="Arial" w:hAnsi="Arial" w:cs="Arial"/>
        </w:rPr>
        <w:t xml:space="preserve">To remain in the program, </w:t>
      </w:r>
      <w:r w:rsidR="00127FAF" w:rsidRPr="00E521A1">
        <w:rPr>
          <w:rFonts w:ascii="Arial" w:hAnsi="Arial" w:cs="Arial"/>
        </w:rPr>
        <w:t>you</w:t>
      </w:r>
      <w:r w:rsidR="00EB0194" w:rsidRPr="00E521A1">
        <w:rPr>
          <w:rFonts w:ascii="Arial" w:hAnsi="Arial" w:cs="Arial"/>
        </w:rPr>
        <w:t xml:space="preserve"> must retake one or more of the courses for which a “C” was earned and achieve a grade of </w:t>
      </w:r>
      <w:r w:rsidR="0013794A">
        <w:rPr>
          <w:rFonts w:ascii="Arial" w:hAnsi="Arial" w:cs="Arial"/>
        </w:rPr>
        <w:t>“</w:t>
      </w:r>
      <w:r w:rsidR="00EB0194" w:rsidRPr="00E521A1">
        <w:rPr>
          <w:rFonts w:ascii="Arial" w:hAnsi="Arial" w:cs="Arial"/>
        </w:rPr>
        <w:t>B</w:t>
      </w:r>
      <w:r w:rsidR="0013794A">
        <w:rPr>
          <w:rFonts w:ascii="Arial" w:hAnsi="Arial" w:cs="Arial"/>
        </w:rPr>
        <w:t>”</w:t>
      </w:r>
      <w:r w:rsidR="00EB0194" w:rsidRPr="00E521A1">
        <w:rPr>
          <w:rFonts w:ascii="Arial" w:hAnsi="Arial" w:cs="Arial"/>
        </w:rPr>
        <w:t xml:space="preserve"> or better within one year of when the “C” grade was earned.</w:t>
      </w:r>
      <w:r w:rsidR="00260EF8" w:rsidRPr="00E521A1">
        <w:rPr>
          <w:rFonts w:ascii="Arial" w:hAnsi="Arial" w:cs="Arial"/>
        </w:rPr>
        <w:t xml:space="preserve"> </w:t>
      </w:r>
      <w:r w:rsidR="00D33633" w:rsidRPr="00E521A1">
        <w:rPr>
          <w:rFonts w:ascii="Arial" w:hAnsi="Arial" w:cs="Arial"/>
        </w:rPr>
        <w:t>You</w:t>
      </w:r>
      <w:r w:rsidR="00287310" w:rsidRPr="00E521A1">
        <w:rPr>
          <w:rFonts w:ascii="Arial" w:hAnsi="Arial" w:cs="Arial"/>
        </w:rPr>
        <w:t xml:space="preserve"> may only retake courses one time. </w:t>
      </w:r>
      <w:r w:rsidR="00260EF8" w:rsidRPr="00E521A1">
        <w:rPr>
          <w:rFonts w:ascii="Arial" w:hAnsi="Arial" w:cs="Arial"/>
        </w:rPr>
        <w:t xml:space="preserve">An extension may be granted, at the discretion of the program director, in extenuating circumstances with documentation (e.g., </w:t>
      </w:r>
      <w:proofErr w:type="gramStart"/>
      <w:r w:rsidR="00260EF8" w:rsidRPr="00E521A1">
        <w:rPr>
          <w:rFonts w:ascii="Arial" w:hAnsi="Arial" w:cs="Arial"/>
        </w:rPr>
        <w:t>mental</w:t>
      </w:r>
      <w:proofErr w:type="gramEnd"/>
      <w:r w:rsidR="00260EF8" w:rsidRPr="00E521A1">
        <w:rPr>
          <w:rFonts w:ascii="Arial" w:hAnsi="Arial" w:cs="Arial"/>
        </w:rPr>
        <w:t xml:space="preserve"> or physical health problem). </w:t>
      </w:r>
    </w:p>
    <w:p w14:paraId="0D289008" w14:textId="77777777" w:rsidR="00A731D5" w:rsidRPr="00E521A1" w:rsidRDefault="00967DEA" w:rsidP="00E521A1">
      <w:pPr>
        <w:pStyle w:val="ListParagraph"/>
        <w:numPr>
          <w:ilvl w:val="0"/>
          <w:numId w:val="86"/>
        </w:numPr>
        <w:rPr>
          <w:rFonts w:ascii="Arial" w:hAnsi="Arial" w:cs="Arial"/>
        </w:rPr>
      </w:pPr>
      <w:r w:rsidRPr="00E521A1">
        <w:rPr>
          <w:rFonts w:ascii="Arial" w:hAnsi="Arial" w:cs="Arial"/>
        </w:rPr>
        <w:t>You</w:t>
      </w:r>
      <w:r w:rsidR="00AA388E" w:rsidRPr="00E521A1">
        <w:rPr>
          <w:rFonts w:ascii="Arial" w:hAnsi="Arial" w:cs="Arial"/>
        </w:rPr>
        <w:t xml:space="preserve"> earn a grade of “F” for any </w:t>
      </w:r>
      <w:r w:rsidR="00210B4F" w:rsidRPr="00E521A1">
        <w:rPr>
          <w:rFonts w:ascii="Arial" w:hAnsi="Arial" w:cs="Arial"/>
        </w:rPr>
        <w:t xml:space="preserve">one </w:t>
      </w:r>
      <w:r w:rsidR="00AA388E" w:rsidRPr="00E521A1">
        <w:rPr>
          <w:rFonts w:ascii="Arial" w:hAnsi="Arial" w:cs="Arial"/>
        </w:rPr>
        <w:t>course.</w:t>
      </w:r>
      <w:r w:rsidR="00873DA6" w:rsidRPr="00E521A1">
        <w:rPr>
          <w:rFonts w:ascii="Arial" w:hAnsi="Arial" w:cs="Arial"/>
        </w:rPr>
        <w:t xml:space="preserve"> </w:t>
      </w:r>
      <w:r w:rsidRPr="00E521A1">
        <w:rPr>
          <w:rFonts w:ascii="Arial" w:hAnsi="Arial" w:cs="Arial"/>
        </w:rPr>
        <w:t>You</w:t>
      </w:r>
      <w:r w:rsidR="00873DA6" w:rsidRPr="00E521A1">
        <w:rPr>
          <w:rFonts w:ascii="Arial" w:hAnsi="Arial" w:cs="Arial"/>
        </w:rPr>
        <w:t xml:space="preserve"> must retake the course and earn a </w:t>
      </w:r>
      <w:r w:rsidR="00873DA6" w:rsidRPr="00E521A1">
        <w:rPr>
          <w:rFonts w:ascii="Arial" w:hAnsi="Arial" w:cs="Arial"/>
        </w:rPr>
        <w:lastRenderedPageBreak/>
        <w:t>grade of “B” or better within one year of when the grade of “F” was earned.</w:t>
      </w:r>
      <w:r w:rsidR="0052086C" w:rsidRPr="00E521A1">
        <w:rPr>
          <w:rFonts w:ascii="Arial" w:hAnsi="Arial" w:cs="Arial"/>
        </w:rPr>
        <w:t xml:space="preserve"> An extension may be granted, at the discretion of the program director, in extenuating circumstances with documentation (e.g., </w:t>
      </w:r>
      <w:proofErr w:type="gramStart"/>
      <w:r w:rsidR="0052086C" w:rsidRPr="00E521A1">
        <w:rPr>
          <w:rFonts w:ascii="Arial" w:hAnsi="Arial" w:cs="Arial"/>
        </w:rPr>
        <w:t>ment</w:t>
      </w:r>
      <w:bookmarkStart w:id="158" w:name="_Toc329776412"/>
      <w:bookmarkStart w:id="159" w:name="_Toc329776551"/>
      <w:r w:rsidR="00A731D5" w:rsidRPr="00E521A1">
        <w:rPr>
          <w:rFonts w:ascii="Arial" w:hAnsi="Arial" w:cs="Arial"/>
        </w:rPr>
        <w:t>al</w:t>
      </w:r>
      <w:proofErr w:type="gramEnd"/>
      <w:r w:rsidR="00A731D5" w:rsidRPr="00E521A1">
        <w:rPr>
          <w:rFonts w:ascii="Arial" w:hAnsi="Arial" w:cs="Arial"/>
        </w:rPr>
        <w:t xml:space="preserve"> or physical health problem).</w:t>
      </w:r>
    </w:p>
    <w:bookmarkEnd w:id="158"/>
    <w:bookmarkEnd w:id="159"/>
    <w:p w14:paraId="0D289009" w14:textId="77777777" w:rsidR="00A731D5" w:rsidRPr="00904F40" w:rsidRDefault="00A731D5" w:rsidP="00315C6A">
      <w:pPr>
        <w:pStyle w:val="HandbookHeading4"/>
      </w:pPr>
      <w:r w:rsidRPr="00904F40">
        <w:t>Academic Dismissal</w:t>
      </w:r>
    </w:p>
    <w:p w14:paraId="0D28900A" w14:textId="77777777" w:rsidR="00FB2B7B" w:rsidRPr="00904F40" w:rsidRDefault="00751CBF" w:rsidP="000617B3">
      <w:pPr>
        <w:rPr>
          <w:rFonts w:ascii="Arial" w:hAnsi="Arial" w:cs="Arial"/>
        </w:rPr>
      </w:pPr>
      <w:r w:rsidRPr="00315C6A">
        <w:rPr>
          <w:rFonts w:ascii="Arial" w:hAnsi="Arial" w:cs="Arial"/>
          <w:i/>
        </w:rPr>
        <w:t>You</w:t>
      </w:r>
      <w:r w:rsidR="00FB2B7B" w:rsidRPr="00315C6A">
        <w:rPr>
          <w:rFonts w:ascii="Arial" w:hAnsi="Arial" w:cs="Arial"/>
          <w:i/>
        </w:rPr>
        <w:t xml:space="preserve"> will be dismissed from the program in the following instances</w:t>
      </w:r>
      <w:r w:rsidR="009B0550" w:rsidRPr="00904F40">
        <w:rPr>
          <w:rFonts w:ascii="Arial" w:hAnsi="Arial" w:cs="Arial"/>
        </w:rPr>
        <w:t>:</w:t>
      </w:r>
    </w:p>
    <w:p w14:paraId="0D28900B" w14:textId="77777777" w:rsidR="009B0550" w:rsidRPr="00C007E8" w:rsidRDefault="00094EEC" w:rsidP="00C007E8">
      <w:pPr>
        <w:pStyle w:val="ListParagraph"/>
        <w:numPr>
          <w:ilvl w:val="0"/>
          <w:numId w:val="87"/>
        </w:numPr>
        <w:rPr>
          <w:rFonts w:ascii="Arial" w:hAnsi="Arial" w:cs="Arial"/>
        </w:rPr>
      </w:pPr>
      <w:r w:rsidRPr="00C007E8">
        <w:rPr>
          <w:rFonts w:ascii="Arial" w:hAnsi="Arial" w:cs="Arial"/>
        </w:rPr>
        <w:t>You fail</w:t>
      </w:r>
      <w:r w:rsidR="00FB2B7B" w:rsidRPr="00C007E8">
        <w:rPr>
          <w:rFonts w:ascii="Arial" w:hAnsi="Arial" w:cs="Arial"/>
        </w:rPr>
        <w:t xml:space="preserve"> to restore </w:t>
      </w:r>
      <w:r w:rsidRPr="00C007E8">
        <w:rPr>
          <w:rFonts w:ascii="Arial" w:hAnsi="Arial" w:cs="Arial"/>
        </w:rPr>
        <w:t>your</w:t>
      </w:r>
      <w:r w:rsidR="00FB2B7B" w:rsidRPr="00C007E8">
        <w:rPr>
          <w:rFonts w:ascii="Arial" w:hAnsi="Arial" w:cs="Arial"/>
        </w:rPr>
        <w:t xml:space="preserve"> overall GPA to 3.00 or above within the required timeframe. </w:t>
      </w:r>
    </w:p>
    <w:p w14:paraId="0D28900C" w14:textId="77777777" w:rsidR="00EB0194" w:rsidRPr="00C007E8" w:rsidRDefault="005E331D" w:rsidP="00C007E8">
      <w:pPr>
        <w:pStyle w:val="ListParagraph"/>
        <w:numPr>
          <w:ilvl w:val="0"/>
          <w:numId w:val="87"/>
        </w:numPr>
        <w:rPr>
          <w:rFonts w:ascii="Arial" w:hAnsi="Arial" w:cs="Arial"/>
        </w:rPr>
      </w:pPr>
      <w:r w:rsidRPr="00C007E8">
        <w:rPr>
          <w:rFonts w:ascii="Arial" w:hAnsi="Arial" w:cs="Arial"/>
        </w:rPr>
        <w:t>You fail</w:t>
      </w:r>
      <w:r w:rsidR="008C3F62" w:rsidRPr="00C007E8">
        <w:rPr>
          <w:rFonts w:ascii="Arial" w:hAnsi="Arial" w:cs="Arial"/>
        </w:rPr>
        <w:t xml:space="preserve"> to raise specific course</w:t>
      </w:r>
      <w:r w:rsidR="001E6EFE" w:rsidRPr="00C007E8">
        <w:rPr>
          <w:rFonts w:ascii="Arial" w:hAnsi="Arial" w:cs="Arial"/>
        </w:rPr>
        <w:t xml:space="preserve"> grades </w:t>
      </w:r>
      <w:r w:rsidR="008C3F62" w:rsidRPr="00C007E8">
        <w:rPr>
          <w:rFonts w:ascii="Arial" w:hAnsi="Arial" w:cs="Arial"/>
        </w:rPr>
        <w:t xml:space="preserve">from a “C” to at least a “B” </w:t>
      </w:r>
      <w:r w:rsidR="001E6EFE" w:rsidRPr="00C007E8">
        <w:rPr>
          <w:rFonts w:ascii="Arial" w:hAnsi="Arial" w:cs="Arial"/>
        </w:rPr>
        <w:t>within the required timeframe so that there are no more than two courses with “C” grades on the transcript.</w:t>
      </w:r>
    </w:p>
    <w:p w14:paraId="0D28900D" w14:textId="77777777" w:rsidR="00C50C9B" w:rsidRPr="00C007E8" w:rsidRDefault="00AB2E8A" w:rsidP="00C007E8">
      <w:pPr>
        <w:pStyle w:val="ListParagraph"/>
        <w:numPr>
          <w:ilvl w:val="0"/>
          <w:numId w:val="87"/>
        </w:numPr>
        <w:rPr>
          <w:rFonts w:ascii="Arial" w:hAnsi="Arial" w:cs="Arial"/>
        </w:rPr>
      </w:pPr>
      <w:r w:rsidRPr="00C007E8">
        <w:rPr>
          <w:rFonts w:ascii="Arial" w:hAnsi="Arial" w:cs="Arial"/>
        </w:rPr>
        <w:t>You fail</w:t>
      </w:r>
      <w:r w:rsidR="004B0E24" w:rsidRPr="00C007E8">
        <w:rPr>
          <w:rFonts w:ascii="Arial" w:hAnsi="Arial" w:cs="Arial"/>
        </w:rPr>
        <w:t xml:space="preserve"> to bring the “F” grade up to a “B” within the required timeframe.</w:t>
      </w:r>
      <w:r w:rsidR="00C50C9B" w:rsidRPr="00C007E8">
        <w:rPr>
          <w:rFonts w:ascii="Arial" w:hAnsi="Arial" w:cs="Arial"/>
        </w:rPr>
        <w:t xml:space="preserve"> </w:t>
      </w:r>
    </w:p>
    <w:p w14:paraId="0D28900E" w14:textId="2D69783E" w:rsidR="00DB41EC" w:rsidRPr="00C007E8" w:rsidRDefault="006E6A51" w:rsidP="00C007E8">
      <w:pPr>
        <w:pStyle w:val="ListParagraph"/>
        <w:numPr>
          <w:ilvl w:val="0"/>
          <w:numId w:val="87"/>
        </w:numPr>
        <w:rPr>
          <w:rFonts w:ascii="Arial" w:hAnsi="Arial" w:cs="Arial"/>
        </w:rPr>
      </w:pPr>
      <w:r w:rsidRPr="00C007E8">
        <w:rPr>
          <w:rFonts w:ascii="Arial" w:hAnsi="Arial" w:cs="Arial"/>
        </w:rPr>
        <w:t>You earn</w:t>
      </w:r>
      <w:r w:rsidR="00DB41EC" w:rsidRPr="00C007E8">
        <w:rPr>
          <w:rFonts w:ascii="Arial" w:hAnsi="Arial" w:cs="Arial"/>
        </w:rPr>
        <w:t xml:space="preserve"> an </w:t>
      </w:r>
      <w:r w:rsidR="00280C77" w:rsidRPr="00C007E8">
        <w:rPr>
          <w:rFonts w:ascii="Arial" w:hAnsi="Arial" w:cs="Arial"/>
        </w:rPr>
        <w:t xml:space="preserve">overall grade of </w:t>
      </w:r>
      <w:r w:rsidR="00DB41EC" w:rsidRPr="00C007E8">
        <w:rPr>
          <w:rFonts w:ascii="Arial" w:hAnsi="Arial" w:cs="Arial"/>
        </w:rPr>
        <w:t xml:space="preserve">“F” in either Practicum or </w:t>
      </w:r>
      <w:r w:rsidR="00C71A1C">
        <w:rPr>
          <w:rFonts w:ascii="Arial" w:hAnsi="Arial" w:cs="Arial"/>
        </w:rPr>
        <w:t>I</w:t>
      </w:r>
      <w:r w:rsidR="00655AAF" w:rsidRPr="00C007E8">
        <w:rPr>
          <w:rFonts w:ascii="Arial" w:hAnsi="Arial" w:cs="Arial"/>
        </w:rPr>
        <w:t>nternship</w:t>
      </w:r>
      <w:r w:rsidR="00280C77" w:rsidRPr="00C007E8">
        <w:rPr>
          <w:rFonts w:ascii="Arial" w:hAnsi="Arial" w:cs="Arial"/>
        </w:rPr>
        <w:t>.</w:t>
      </w:r>
      <w:r w:rsidR="00623F44" w:rsidRPr="00C007E8">
        <w:rPr>
          <w:rFonts w:ascii="Arial" w:hAnsi="Arial" w:cs="Arial"/>
        </w:rPr>
        <w:t xml:space="preserve"> This grade will only be assigned in the event of a serious ethical violation</w:t>
      </w:r>
      <w:r w:rsidR="00BA488A" w:rsidRPr="00C007E8">
        <w:rPr>
          <w:rFonts w:ascii="Arial" w:hAnsi="Arial" w:cs="Arial"/>
        </w:rPr>
        <w:t xml:space="preserve"> (as def</w:t>
      </w:r>
      <w:r w:rsidR="00BE2CC1">
        <w:rPr>
          <w:rFonts w:ascii="Arial" w:hAnsi="Arial" w:cs="Arial"/>
        </w:rPr>
        <w:t>ined in the APA Code of Ethics)</w:t>
      </w:r>
      <w:r w:rsidR="00623F44" w:rsidRPr="00C007E8">
        <w:rPr>
          <w:rFonts w:ascii="Arial" w:hAnsi="Arial" w:cs="Arial"/>
        </w:rPr>
        <w:t xml:space="preserve">, </w:t>
      </w:r>
      <w:r w:rsidR="0061674E">
        <w:rPr>
          <w:rFonts w:ascii="Arial" w:hAnsi="Arial" w:cs="Arial"/>
        </w:rPr>
        <w:t xml:space="preserve">if </w:t>
      </w:r>
      <w:r w:rsidR="006C3C5B" w:rsidRPr="00C007E8">
        <w:rPr>
          <w:rFonts w:ascii="Arial" w:hAnsi="Arial" w:cs="Arial"/>
        </w:rPr>
        <w:t>you fail</w:t>
      </w:r>
      <w:r w:rsidR="00623F44" w:rsidRPr="00C007E8">
        <w:rPr>
          <w:rFonts w:ascii="Arial" w:hAnsi="Arial" w:cs="Arial"/>
        </w:rPr>
        <w:t xml:space="preserve"> to </w:t>
      </w:r>
      <w:r w:rsidR="00D06CC5" w:rsidRPr="00C007E8">
        <w:rPr>
          <w:rFonts w:ascii="Arial" w:hAnsi="Arial" w:cs="Arial"/>
        </w:rPr>
        <w:t>submit required</w:t>
      </w:r>
      <w:r w:rsidR="00623F44" w:rsidRPr="00C007E8">
        <w:rPr>
          <w:rFonts w:ascii="Arial" w:hAnsi="Arial" w:cs="Arial"/>
        </w:rPr>
        <w:t xml:space="preserve"> documentation that </w:t>
      </w:r>
      <w:r w:rsidR="00C76ADC" w:rsidRPr="00C007E8">
        <w:rPr>
          <w:rFonts w:ascii="Arial" w:hAnsi="Arial" w:cs="Arial"/>
        </w:rPr>
        <w:t>you have</w:t>
      </w:r>
      <w:r w:rsidR="00623F44" w:rsidRPr="00C007E8">
        <w:rPr>
          <w:rFonts w:ascii="Arial" w:hAnsi="Arial" w:cs="Arial"/>
        </w:rPr>
        <w:t xml:space="preserve"> attended the site, or </w:t>
      </w:r>
      <w:r w:rsidR="005761B4">
        <w:rPr>
          <w:rFonts w:ascii="Arial" w:hAnsi="Arial" w:cs="Arial"/>
        </w:rPr>
        <w:t xml:space="preserve">if </w:t>
      </w:r>
      <w:r w:rsidR="001A3F4D" w:rsidRPr="00C007E8">
        <w:rPr>
          <w:rFonts w:ascii="Arial" w:hAnsi="Arial" w:cs="Arial"/>
        </w:rPr>
        <w:t>you fail</w:t>
      </w:r>
      <w:r w:rsidR="00623F44" w:rsidRPr="00C007E8">
        <w:rPr>
          <w:rFonts w:ascii="Arial" w:hAnsi="Arial" w:cs="Arial"/>
        </w:rPr>
        <w:t xml:space="preserve"> to return the Mid- or End-of-Year </w:t>
      </w:r>
      <w:r w:rsidR="003656C9">
        <w:rPr>
          <w:rFonts w:ascii="Arial" w:hAnsi="Arial" w:cs="Arial"/>
        </w:rPr>
        <w:t>E</w:t>
      </w:r>
      <w:r w:rsidR="00623F44" w:rsidRPr="00C007E8">
        <w:rPr>
          <w:rFonts w:ascii="Arial" w:hAnsi="Arial" w:cs="Arial"/>
        </w:rPr>
        <w:t>valuation.</w:t>
      </w:r>
      <w:r w:rsidR="00FB7CDB" w:rsidRPr="00C007E8">
        <w:rPr>
          <w:rFonts w:ascii="Arial" w:hAnsi="Arial" w:cs="Arial"/>
        </w:rPr>
        <w:t xml:space="preserve"> In</w:t>
      </w:r>
      <w:r w:rsidR="00CA17FA">
        <w:rPr>
          <w:rFonts w:ascii="Arial" w:hAnsi="Arial" w:cs="Arial"/>
        </w:rPr>
        <w:t xml:space="preserve"> the</w:t>
      </w:r>
      <w:r w:rsidR="00FB7CDB" w:rsidRPr="00C007E8">
        <w:rPr>
          <w:rFonts w:ascii="Arial" w:hAnsi="Arial" w:cs="Arial"/>
        </w:rPr>
        <w:t xml:space="preserve"> latter two instances, the program director will make two attempts to contact </w:t>
      </w:r>
      <w:r w:rsidR="008F4BC1" w:rsidRPr="00C007E8">
        <w:rPr>
          <w:rFonts w:ascii="Arial" w:hAnsi="Arial" w:cs="Arial"/>
        </w:rPr>
        <w:t>you</w:t>
      </w:r>
      <w:r w:rsidR="00FB7CDB" w:rsidRPr="00C007E8">
        <w:rPr>
          <w:rFonts w:ascii="Arial" w:hAnsi="Arial" w:cs="Arial"/>
        </w:rPr>
        <w:t xml:space="preserve"> </w:t>
      </w:r>
      <w:r w:rsidR="0074534B" w:rsidRPr="00C007E8">
        <w:rPr>
          <w:rFonts w:ascii="Arial" w:hAnsi="Arial" w:cs="Arial"/>
        </w:rPr>
        <w:t xml:space="preserve">via e-mail </w:t>
      </w:r>
      <w:r w:rsidR="00FB7CDB" w:rsidRPr="00C007E8">
        <w:rPr>
          <w:rFonts w:ascii="Arial" w:hAnsi="Arial" w:cs="Arial"/>
        </w:rPr>
        <w:t xml:space="preserve">to obtain the required documentation. If </w:t>
      </w:r>
      <w:r w:rsidR="007845AA" w:rsidRPr="00C007E8">
        <w:rPr>
          <w:rFonts w:ascii="Arial" w:hAnsi="Arial" w:cs="Arial"/>
        </w:rPr>
        <w:t>you</w:t>
      </w:r>
      <w:r w:rsidR="00FB7CDB" w:rsidRPr="00C007E8">
        <w:rPr>
          <w:rFonts w:ascii="Arial" w:hAnsi="Arial" w:cs="Arial"/>
        </w:rPr>
        <w:t xml:space="preserve"> fail to respond</w:t>
      </w:r>
      <w:r w:rsidR="00F02567" w:rsidRPr="00C007E8">
        <w:rPr>
          <w:rFonts w:ascii="Arial" w:hAnsi="Arial" w:cs="Arial"/>
        </w:rPr>
        <w:t xml:space="preserve"> by the time grades are due</w:t>
      </w:r>
      <w:r w:rsidR="00FB7CDB" w:rsidRPr="00C007E8">
        <w:rPr>
          <w:rFonts w:ascii="Arial" w:hAnsi="Arial" w:cs="Arial"/>
        </w:rPr>
        <w:t xml:space="preserve">, </w:t>
      </w:r>
      <w:r w:rsidR="00FB7CDB" w:rsidRPr="00C007E8">
        <w:rPr>
          <w:rFonts w:ascii="Arial" w:hAnsi="Arial" w:cs="Arial"/>
        </w:rPr>
        <w:lastRenderedPageBreak/>
        <w:t>then the grade of “F” will be assigned.</w:t>
      </w:r>
      <w:r w:rsidR="006877BE" w:rsidRPr="00C007E8">
        <w:rPr>
          <w:rFonts w:ascii="Arial" w:hAnsi="Arial" w:cs="Arial"/>
        </w:rPr>
        <w:t xml:space="preserve"> </w:t>
      </w:r>
      <w:r w:rsidR="009461D9" w:rsidRPr="00C007E8">
        <w:rPr>
          <w:rFonts w:ascii="Arial" w:hAnsi="Arial" w:cs="Arial"/>
        </w:rPr>
        <w:t>You will</w:t>
      </w:r>
      <w:r w:rsidR="006877BE" w:rsidRPr="00C007E8">
        <w:rPr>
          <w:rFonts w:ascii="Arial" w:hAnsi="Arial" w:cs="Arial"/>
        </w:rPr>
        <w:t xml:space="preserve"> have </w:t>
      </w:r>
      <w:r w:rsidR="00F02567" w:rsidRPr="00C007E8">
        <w:rPr>
          <w:rFonts w:ascii="Arial" w:hAnsi="Arial" w:cs="Arial"/>
        </w:rPr>
        <w:t xml:space="preserve">up </w:t>
      </w:r>
      <w:r w:rsidR="006877BE" w:rsidRPr="00C007E8">
        <w:rPr>
          <w:rFonts w:ascii="Arial" w:hAnsi="Arial" w:cs="Arial"/>
        </w:rPr>
        <w:t>to 6 month</w:t>
      </w:r>
      <w:r w:rsidR="00F02567" w:rsidRPr="00C007E8">
        <w:rPr>
          <w:rFonts w:ascii="Arial" w:hAnsi="Arial" w:cs="Arial"/>
        </w:rPr>
        <w:t>s</w:t>
      </w:r>
      <w:r w:rsidR="006877BE" w:rsidRPr="00C007E8">
        <w:rPr>
          <w:rFonts w:ascii="Arial" w:hAnsi="Arial" w:cs="Arial"/>
        </w:rPr>
        <w:t xml:space="preserve"> after the </w:t>
      </w:r>
      <w:r w:rsidR="00F02567" w:rsidRPr="00C007E8">
        <w:rPr>
          <w:rFonts w:ascii="Arial" w:hAnsi="Arial" w:cs="Arial"/>
        </w:rPr>
        <w:t xml:space="preserve">end of the </w:t>
      </w:r>
      <w:r w:rsidR="006877BE" w:rsidRPr="00C007E8">
        <w:rPr>
          <w:rFonts w:ascii="Arial" w:hAnsi="Arial" w:cs="Arial"/>
        </w:rPr>
        <w:t xml:space="preserve">semester to provide the required documentation </w:t>
      </w:r>
      <w:proofErr w:type="gramStart"/>
      <w:r w:rsidR="006877BE" w:rsidRPr="00C007E8">
        <w:rPr>
          <w:rFonts w:ascii="Arial" w:hAnsi="Arial" w:cs="Arial"/>
        </w:rPr>
        <w:t>in order to</w:t>
      </w:r>
      <w:proofErr w:type="gramEnd"/>
      <w:r w:rsidR="006877BE" w:rsidRPr="00C007E8">
        <w:rPr>
          <w:rFonts w:ascii="Arial" w:hAnsi="Arial" w:cs="Arial"/>
        </w:rPr>
        <w:t xml:space="preserve"> have the grade changed from an “F.” However, if submitted after the semester ends, this information must be supplemented with a letter from the field </w:t>
      </w:r>
      <w:r w:rsidR="004909C9" w:rsidRPr="00C007E8">
        <w:rPr>
          <w:rFonts w:ascii="Arial" w:hAnsi="Arial" w:cs="Arial"/>
        </w:rPr>
        <w:t xml:space="preserve">placement </w:t>
      </w:r>
      <w:r w:rsidR="006877BE" w:rsidRPr="00C007E8">
        <w:rPr>
          <w:rFonts w:ascii="Arial" w:hAnsi="Arial" w:cs="Arial"/>
        </w:rPr>
        <w:t>supervisor indicating that the documentation is valid.</w:t>
      </w:r>
    </w:p>
    <w:p w14:paraId="0D28900F" w14:textId="77777777" w:rsidR="00CD09C5" w:rsidRPr="00C007E8" w:rsidRDefault="008E586D" w:rsidP="00C007E8">
      <w:pPr>
        <w:pStyle w:val="ListParagraph"/>
        <w:numPr>
          <w:ilvl w:val="0"/>
          <w:numId w:val="87"/>
        </w:numPr>
        <w:rPr>
          <w:rFonts w:ascii="Arial" w:hAnsi="Arial" w:cs="Arial"/>
        </w:rPr>
      </w:pPr>
      <w:r w:rsidRPr="00C007E8">
        <w:rPr>
          <w:rFonts w:ascii="Arial" w:hAnsi="Arial" w:cs="Arial"/>
        </w:rPr>
        <w:t>You have</w:t>
      </w:r>
      <w:r w:rsidR="00CD09C5" w:rsidRPr="00C007E8">
        <w:rPr>
          <w:rFonts w:ascii="Arial" w:hAnsi="Arial" w:cs="Arial"/>
        </w:rPr>
        <w:t xml:space="preserve"> been placed on Academic Warning by the program director and </w:t>
      </w:r>
      <w:r w:rsidR="00D53B45" w:rsidRPr="00C007E8">
        <w:rPr>
          <w:rFonts w:ascii="Arial" w:hAnsi="Arial" w:cs="Arial"/>
        </w:rPr>
        <w:t>you</w:t>
      </w:r>
      <w:r w:rsidR="00CD09C5" w:rsidRPr="00C007E8">
        <w:rPr>
          <w:rFonts w:ascii="Arial" w:hAnsi="Arial" w:cs="Arial"/>
        </w:rPr>
        <w:t xml:space="preserve"> </w:t>
      </w:r>
      <w:proofErr w:type="gramStart"/>
      <w:r w:rsidR="00CD09C5" w:rsidRPr="00C007E8">
        <w:rPr>
          <w:rFonts w:ascii="Arial" w:hAnsi="Arial" w:cs="Arial"/>
        </w:rPr>
        <w:t>violates</w:t>
      </w:r>
      <w:proofErr w:type="gramEnd"/>
      <w:r w:rsidR="00CD09C5" w:rsidRPr="00C007E8">
        <w:rPr>
          <w:rFonts w:ascii="Arial" w:hAnsi="Arial" w:cs="Arial"/>
        </w:rPr>
        <w:t xml:space="preserve"> the terms of the remediation plan.</w:t>
      </w:r>
    </w:p>
    <w:p w14:paraId="0D289010" w14:textId="77777777" w:rsidR="00873DA6" w:rsidRPr="00904F40" w:rsidRDefault="004C44F3" w:rsidP="00871576">
      <w:pPr>
        <w:ind w:firstLine="360"/>
        <w:rPr>
          <w:rFonts w:ascii="Arial" w:hAnsi="Arial" w:cs="Arial"/>
        </w:rPr>
      </w:pPr>
      <w:bookmarkStart w:id="160" w:name="_Toc329776413"/>
      <w:bookmarkStart w:id="161" w:name="_Toc329776552"/>
      <w:r w:rsidRPr="00871576">
        <w:rPr>
          <w:rFonts w:ascii="Arial" w:hAnsi="Arial" w:cs="Arial"/>
          <w:i/>
          <w:u w:val="single"/>
        </w:rPr>
        <w:t>Practicum</w:t>
      </w:r>
      <w:r w:rsidR="00B20864">
        <w:rPr>
          <w:rFonts w:ascii="Arial" w:hAnsi="Arial" w:cs="Arial"/>
          <w:i/>
          <w:u w:val="single"/>
        </w:rPr>
        <w:t xml:space="preserve"> and/or </w:t>
      </w:r>
      <w:r w:rsidRPr="00871576">
        <w:rPr>
          <w:rFonts w:ascii="Arial" w:hAnsi="Arial" w:cs="Arial"/>
          <w:i/>
          <w:u w:val="single"/>
        </w:rPr>
        <w:t>Internship</w:t>
      </w:r>
      <w:bookmarkEnd w:id="160"/>
      <w:bookmarkEnd w:id="161"/>
      <w:r w:rsidR="00871576" w:rsidRPr="00871576">
        <w:rPr>
          <w:rFonts w:ascii="Arial" w:hAnsi="Arial" w:cs="Arial"/>
          <w:u w:val="single"/>
        </w:rPr>
        <w:t>.</w:t>
      </w:r>
      <w:r w:rsidR="00913799" w:rsidRPr="00904F40">
        <w:rPr>
          <w:rFonts w:ascii="Arial" w:hAnsi="Arial" w:cs="Arial"/>
        </w:rPr>
        <w:t xml:space="preserve"> </w:t>
      </w:r>
      <w:r w:rsidR="00870B4F" w:rsidRPr="00904F40">
        <w:rPr>
          <w:rFonts w:ascii="Arial" w:hAnsi="Arial" w:cs="Arial"/>
        </w:rPr>
        <w:t>You</w:t>
      </w:r>
      <w:r w:rsidR="00DA7F83" w:rsidRPr="00904F40">
        <w:rPr>
          <w:rFonts w:ascii="Arial" w:hAnsi="Arial" w:cs="Arial"/>
        </w:rPr>
        <w:t xml:space="preserve"> must </w:t>
      </w:r>
      <w:r w:rsidR="00F72D10" w:rsidRPr="00904F40">
        <w:rPr>
          <w:rFonts w:ascii="Arial" w:hAnsi="Arial" w:cs="Arial"/>
        </w:rPr>
        <w:t xml:space="preserve">earn a grade of </w:t>
      </w:r>
      <w:r w:rsidR="0046798E" w:rsidRPr="00904F40">
        <w:rPr>
          <w:rFonts w:ascii="Arial" w:hAnsi="Arial" w:cs="Arial"/>
        </w:rPr>
        <w:t xml:space="preserve">at least </w:t>
      </w:r>
      <w:r w:rsidR="00F72D10" w:rsidRPr="00904F40">
        <w:rPr>
          <w:rFonts w:ascii="Arial" w:hAnsi="Arial" w:cs="Arial"/>
        </w:rPr>
        <w:t>“B” in PSYC 697 Practicum in Clinical Psychology and PSYC 797 Internship in Clinical Psychology to remain in good academic standing and graduate from the program.</w:t>
      </w:r>
    </w:p>
    <w:p w14:paraId="0D289011" w14:textId="02E7989E" w:rsidR="00CD2376" w:rsidRPr="00904F40" w:rsidRDefault="00F72D10" w:rsidP="000617B3">
      <w:pPr>
        <w:rPr>
          <w:rFonts w:ascii="Arial" w:hAnsi="Arial" w:cs="Arial"/>
        </w:rPr>
      </w:pPr>
      <w:r w:rsidRPr="00904F40">
        <w:rPr>
          <w:rFonts w:ascii="Arial" w:hAnsi="Arial" w:cs="Arial"/>
        </w:rPr>
        <w:t>If, during the Fall semester, the practicum supervisor assigns a grade of “C”</w:t>
      </w:r>
      <w:r w:rsidR="00BC49C9" w:rsidRPr="00904F40">
        <w:rPr>
          <w:rFonts w:ascii="Arial" w:hAnsi="Arial" w:cs="Arial"/>
        </w:rPr>
        <w:t xml:space="preserve"> or “F”</w:t>
      </w:r>
      <w:r w:rsidRPr="00904F40">
        <w:rPr>
          <w:rFonts w:ascii="Arial" w:hAnsi="Arial" w:cs="Arial"/>
        </w:rPr>
        <w:t xml:space="preserve"> (i.e., </w:t>
      </w:r>
      <w:r w:rsidR="0046798E" w:rsidRPr="00904F40">
        <w:rPr>
          <w:rFonts w:ascii="Arial" w:hAnsi="Arial" w:cs="Arial"/>
        </w:rPr>
        <w:t xml:space="preserve">a score </w:t>
      </w:r>
      <w:r w:rsidR="004634CF" w:rsidRPr="00904F40">
        <w:rPr>
          <w:rFonts w:ascii="Arial" w:hAnsi="Arial" w:cs="Arial"/>
        </w:rPr>
        <w:t>below</w:t>
      </w:r>
      <w:r w:rsidR="0046798E" w:rsidRPr="00904F40">
        <w:rPr>
          <w:rFonts w:ascii="Arial" w:hAnsi="Arial" w:cs="Arial"/>
        </w:rPr>
        <w:t xml:space="preserve"> </w:t>
      </w:r>
      <w:r w:rsidR="00796354">
        <w:rPr>
          <w:rFonts w:ascii="Arial" w:hAnsi="Arial" w:cs="Arial"/>
        </w:rPr>
        <w:t>8</w:t>
      </w:r>
      <w:r w:rsidRPr="00904F40">
        <w:rPr>
          <w:rFonts w:ascii="Arial" w:hAnsi="Arial" w:cs="Arial"/>
        </w:rPr>
        <w:t>0 on a 100</w:t>
      </w:r>
      <w:r w:rsidR="003916D9">
        <w:rPr>
          <w:rFonts w:ascii="Arial" w:hAnsi="Arial" w:cs="Arial"/>
        </w:rPr>
        <w:t>-</w:t>
      </w:r>
      <w:r w:rsidRPr="00904F40">
        <w:rPr>
          <w:rFonts w:ascii="Arial" w:hAnsi="Arial" w:cs="Arial"/>
        </w:rPr>
        <w:t xml:space="preserve">point scale) on the Mid-Year </w:t>
      </w:r>
      <w:r w:rsidR="00B406E1">
        <w:rPr>
          <w:rFonts w:ascii="Arial" w:hAnsi="Arial" w:cs="Arial"/>
        </w:rPr>
        <w:t>E</w:t>
      </w:r>
      <w:r w:rsidRPr="00904F40">
        <w:rPr>
          <w:rFonts w:ascii="Arial" w:hAnsi="Arial" w:cs="Arial"/>
        </w:rPr>
        <w:t xml:space="preserve">valuation, regardless of the overall grade for the </w:t>
      </w:r>
      <w:r w:rsidR="00DE142D" w:rsidRPr="00904F40">
        <w:rPr>
          <w:rFonts w:ascii="Arial" w:hAnsi="Arial" w:cs="Arial"/>
        </w:rPr>
        <w:t xml:space="preserve">course, </w:t>
      </w:r>
      <w:r w:rsidR="002E0574" w:rsidRPr="00904F40">
        <w:rPr>
          <w:rFonts w:ascii="Arial" w:hAnsi="Arial" w:cs="Arial"/>
        </w:rPr>
        <w:t>you</w:t>
      </w:r>
      <w:r w:rsidR="00DE142D" w:rsidRPr="00904F40">
        <w:rPr>
          <w:rFonts w:ascii="Arial" w:hAnsi="Arial" w:cs="Arial"/>
        </w:rPr>
        <w:t xml:space="preserve"> will be removed from the practicum site</w:t>
      </w:r>
      <w:r w:rsidR="00FC1175" w:rsidRPr="00904F40">
        <w:rPr>
          <w:rFonts w:ascii="Arial" w:hAnsi="Arial" w:cs="Arial"/>
        </w:rPr>
        <w:t xml:space="preserve"> and will earn a grade of “C” </w:t>
      </w:r>
      <w:r w:rsidR="004111CA" w:rsidRPr="00904F40">
        <w:rPr>
          <w:rFonts w:ascii="Arial" w:hAnsi="Arial" w:cs="Arial"/>
        </w:rPr>
        <w:t xml:space="preserve">or “F” (based on the numeric grade assigned by the field placement supervisor) </w:t>
      </w:r>
      <w:r w:rsidR="00FC1175" w:rsidRPr="00904F40">
        <w:rPr>
          <w:rFonts w:ascii="Arial" w:hAnsi="Arial" w:cs="Arial"/>
        </w:rPr>
        <w:t>for the course</w:t>
      </w:r>
      <w:r w:rsidR="00EE1345" w:rsidRPr="00904F40">
        <w:rPr>
          <w:rFonts w:ascii="Arial" w:hAnsi="Arial" w:cs="Arial"/>
        </w:rPr>
        <w:t xml:space="preserve">. Depending on the reason for the grade, the student will either </w:t>
      </w:r>
      <w:r w:rsidR="00DE142D" w:rsidRPr="00904F40">
        <w:rPr>
          <w:rFonts w:ascii="Arial" w:hAnsi="Arial" w:cs="Arial"/>
        </w:rPr>
        <w:t xml:space="preserve">be placed on </w:t>
      </w:r>
      <w:r w:rsidR="004A5AF0" w:rsidRPr="00904F40">
        <w:rPr>
          <w:rFonts w:ascii="Arial" w:hAnsi="Arial" w:cs="Arial"/>
        </w:rPr>
        <w:t>a</w:t>
      </w:r>
      <w:r w:rsidR="00DE142D" w:rsidRPr="00904F40">
        <w:rPr>
          <w:rFonts w:ascii="Arial" w:hAnsi="Arial" w:cs="Arial"/>
        </w:rPr>
        <w:t xml:space="preserve">cademic </w:t>
      </w:r>
      <w:r w:rsidR="004A5AF0" w:rsidRPr="00904F40">
        <w:rPr>
          <w:rFonts w:ascii="Arial" w:hAnsi="Arial" w:cs="Arial"/>
        </w:rPr>
        <w:t>p</w:t>
      </w:r>
      <w:r w:rsidR="00DE142D" w:rsidRPr="00904F40">
        <w:rPr>
          <w:rFonts w:ascii="Arial" w:hAnsi="Arial" w:cs="Arial"/>
        </w:rPr>
        <w:t>robation</w:t>
      </w:r>
      <w:r w:rsidR="00EE1345" w:rsidRPr="00904F40">
        <w:rPr>
          <w:rFonts w:ascii="Arial" w:hAnsi="Arial" w:cs="Arial"/>
        </w:rPr>
        <w:t xml:space="preserve"> or be </w:t>
      </w:r>
      <w:r w:rsidR="004A5AF0" w:rsidRPr="00904F40">
        <w:rPr>
          <w:rFonts w:ascii="Arial" w:hAnsi="Arial" w:cs="Arial"/>
        </w:rPr>
        <w:t>dismissed</w:t>
      </w:r>
      <w:r w:rsidR="00EE1345" w:rsidRPr="00904F40">
        <w:rPr>
          <w:rFonts w:ascii="Arial" w:hAnsi="Arial" w:cs="Arial"/>
        </w:rPr>
        <w:t xml:space="preserve"> from the </w:t>
      </w:r>
      <w:r w:rsidR="009D679A" w:rsidRPr="00904F40">
        <w:rPr>
          <w:rFonts w:ascii="Arial" w:hAnsi="Arial" w:cs="Arial"/>
        </w:rPr>
        <w:t>program</w:t>
      </w:r>
      <w:r w:rsidR="00DE142D" w:rsidRPr="00904F40">
        <w:rPr>
          <w:rFonts w:ascii="Arial" w:hAnsi="Arial" w:cs="Arial"/>
        </w:rPr>
        <w:t>.</w:t>
      </w:r>
      <w:r w:rsidR="00EE1345" w:rsidRPr="00904F40">
        <w:rPr>
          <w:rFonts w:ascii="Arial" w:hAnsi="Arial" w:cs="Arial"/>
        </w:rPr>
        <w:t xml:space="preserve"> </w:t>
      </w:r>
    </w:p>
    <w:p w14:paraId="0D289012" w14:textId="1F0A0F99" w:rsidR="008F2059" w:rsidRPr="00904F40" w:rsidRDefault="008F2059" w:rsidP="000617B3">
      <w:pPr>
        <w:rPr>
          <w:rFonts w:ascii="Arial" w:hAnsi="Arial" w:cs="Arial"/>
        </w:rPr>
      </w:pPr>
      <w:r w:rsidRPr="00904F40">
        <w:rPr>
          <w:rFonts w:ascii="Arial" w:hAnsi="Arial" w:cs="Arial"/>
        </w:rPr>
        <w:t>Students who earn a grade of “C”</w:t>
      </w:r>
      <w:r w:rsidR="00381A05" w:rsidRPr="00904F40">
        <w:rPr>
          <w:rFonts w:ascii="Arial" w:hAnsi="Arial" w:cs="Arial"/>
        </w:rPr>
        <w:t xml:space="preserve"> or “F”</w:t>
      </w:r>
      <w:r w:rsidRPr="00904F40">
        <w:rPr>
          <w:rFonts w:ascii="Arial" w:hAnsi="Arial" w:cs="Arial"/>
        </w:rPr>
        <w:t xml:space="preserve"> </w:t>
      </w:r>
      <w:r w:rsidR="009D053A" w:rsidRPr="00904F40">
        <w:rPr>
          <w:rFonts w:ascii="Arial" w:hAnsi="Arial" w:cs="Arial"/>
        </w:rPr>
        <w:t xml:space="preserve">(i.e., </w:t>
      </w:r>
      <w:r w:rsidR="009F6A9B" w:rsidRPr="00904F40">
        <w:rPr>
          <w:rFonts w:ascii="Arial" w:hAnsi="Arial" w:cs="Arial"/>
        </w:rPr>
        <w:t xml:space="preserve">a score </w:t>
      </w:r>
      <w:r w:rsidR="00381A05" w:rsidRPr="00904F40">
        <w:rPr>
          <w:rFonts w:ascii="Arial" w:hAnsi="Arial" w:cs="Arial"/>
        </w:rPr>
        <w:t>below</w:t>
      </w:r>
      <w:r w:rsidR="009F6A9B" w:rsidRPr="00904F40">
        <w:rPr>
          <w:rFonts w:ascii="Arial" w:hAnsi="Arial" w:cs="Arial"/>
        </w:rPr>
        <w:t xml:space="preserve"> </w:t>
      </w:r>
      <w:r w:rsidR="00796354">
        <w:rPr>
          <w:rFonts w:ascii="Arial" w:hAnsi="Arial" w:cs="Arial"/>
        </w:rPr>
        <w:t>8</w:t>
      </w:r>
      <w:r w:rsidR="009F6A9B" w:rsidRPr="00904F40">
        <w:rPr>
          <w:rFonts w:ascii="Arial" w:hAnsi="Arial" w:cs="Arial"/>
        </w:rPr>
        <w:t>0 on a 100</w:t>
      </w:r>
      <w:r w:rsidR="00DE1E6A">
        <w:rPr>
          <w:rFonts w:ascii="Arial" w:hAnsi="Arial" w:cs="Arial"/>
        </w:rPr>
        <w:t>-</w:t>
      </w:r>
      <w:r w:rsidR="009F6A9B" w:rsidRPr="00904F40">
        <w:rPr>
          <w:rFonts w:ascii="Arial" w:hAnsi="Arial" w:cs="Arial"/>
        </w:rPr>
        <w:t>point scale</w:t>
      </w:r>
      <w:r w:rsidR="009D053A" w:rsidRPr="00904F40">
        <w:rPr>
          <w:rFonts w:ascii="Arial" w:hAnsi="Arial" w:cs="Arial"/>
        </w:rPr>
        <w:t xml:space="preserve">) on the End of </w:t>
      </w:r>
      <w:r w:rsidR="009D053A" w:rsidRPr="00904F40">
        <w:rPr>
          <w:rFonts w:ascii="Arial" w:hAnsi="Arial" w:cs="Arial"/>
        </w:rPr>
        <w:lastRenderedPageBreak/>
        <w:t xml:space="preserve">Year </w:t>
      </w:r>
      <w:r w:rsidR="00106BD7">
        <w:rPr>
          <w:rFonts w:ascii="Arial" w:hAnsi="Arial" w:cs="Arial"/>
        </w:rPr>
        <w:t>E</w:t>
      </w:r>
      <w:r w:rsidR="009D053A" w:rsidRPr="00904F40">
        <w:rPr>
          <w:rFonts w:ascii="Arial" w:hAnsi="Arial" w:cs="Arial"/>
        </w:rPr>
        <w:t>valuation</w:t>
      </w:r>
      <w:r w:rsidR="00F04AE2" w:rsidRPr="00904F40">
        <w:rPr>
          <w:rFonts w:ascii="Arial" w:hAnsi="Arial" w:cs="Arial"/>
        </w:rPr>
        <w:t xml:space="preserve"> for the Spring semester (after successful completion of PSYC 697 in the Fall)</w:t>
      </w:r>
      <w:r w:rsidR="009D053A" w:rsidRPr="00904F40">
        <w:rPr>
          <w:rFonts w:ascii="Arial" w:hAnsi="Arial" w:cs="Arial"/>
        </w:rPr>
        <w:t xml:space="preserve">, </w:t>
      </w:r>
      <w:r w:rsidR="00FC1175" w:rsidRPr="00904F40">
        <w:rPr>
          <w:rFonts w:ascii="Arial" w:hAnsi="Arial" w:cs="Arial"/>
        </w:rPr>
        <w:t>will be assigned a grade of “C”</w:t>
      </w:r>
      <w:r w:rsidR="0013227B" w:rsidRPr="00904F40">
        <w:rPr>
          <w:rFonts w:ascii="Arial" w:hAnsi="Arial" w:cs="Arial"/>
        </w:rPr>
        <w:t xml:space="preserve"> or “F” (based on the numeric grade assigned by the field placement supervisor)</w:t>
      </w:r>
      <w:r w:rsidR="00FC1175" w:rsidRPr="00904F40">
        <w:rPr>
          <w:rFonts w:ascii="Arial" w:hAnsi="Arial" w:cs="Arial"/>
        </w:rPr>
        <w:t xml:space="preserve"> for the semester. Students may not graduate with a grade of “C” in either PSYC 697 or PSYC 797. As such,</w:t>
      </w:r>
      <w:r w:rsidR="00294064" w:rsidRPr="00904F40">
        <w:rPr>
          <w:rFonts w:ascii="Arial" w:hAnsi="Arial" w:cs="Arial"/>
        </w:rPr>
        <w:t xml:space="preserve"> you </w:t>
      </w:r>
      <w:r w:rsidRPr="00904F40">
        <w:rPr>
          <w:rFonts w:ascii="Arial" w:hAnsi="Arial" w:cs="Arial"/>
        </w:rPr>
        <w:t xml:space="preserve">will either be placed on </w:t>
      </w:r>
      <w:r w:rsidR="00BD498D" w:rsidRPr="00904F40">
        <w:rPr>
          <w:rFonts w:ascii="Arial" w:hAnsi="Arial" w:cs="Arial"/>
        </w:rPr>
        <w:t>a</w:t>
      </w:r>
      <w:r w:rsidRPr="00904F40">
        <w:rPr>
          <w:rFonts w:ascii="Arial" w:hAnsi="Arial" w:cs="Arial"/>
        </w:rPr>
        <w:t xml:space="preserve">cademic </w:t>
      </w:r>
      <w:r w:rsidR="00BD498D" w:rsidRPr="00904F40">
        <w:rPr>
          <w:rFonts w:ascii="Arial" w:hAnsi="Arial" w:cs="Arial"/>
        </w:rPr>
        <w:t>p</w:t>
      </w:r>
      <w:r w:rsidRPr="00904F40">
        <w:rPr>
          <w:rFonts w:ascii="Arial" w:hAnsi="Arial" w:cs="Arial"/>
        </w:rPr>
        <w:t>robation</w:t>
      </w:r>
      <w:r w:rsidR="00FC1175" w:rsidRPr="00904F40">
        <w:rPr>
          <w:rFonts w:ascii="Arial" w:hAnsi="Arial" w:cs="Arial"/>
        </w:rPr>
        <w:t>, with the option to retake the two courses,</w:t>
      </w:r>
      <w:r w:rsidRPr="00904F40">
        <w:rPr>
          <w:rFonts w:ascii="Arial" w:hAnsi="Arial" w:cs="Arial"/>
        </w:rPr>
        <w:t xml:space="preserve"> or </w:t>
      </w:r>
      <w:r w:rsidR="00FC1175" w:rsidRPr="00904F40">
        <w:rPr>
          <w:rFonts w:ascii="Arial" w:hAnsi="Arial" w:cs="Arial"/>
        </w:rPr>
        <w:t xml:space="preserve">will </w:t>
      </w:r>
      <w:r w:rsidRPr="00904F40">
        <w:rPr>
          <w:rFonts w:ascii="Arial" w:hAnsi="Arial" w:cs="Arial"/>
        </w:rPr>
        <w:t xml:space="preserve">be </w:t>
      </w:r>
      <w:r w:rsidR="00BD498D" w:rsidRPr="00904F40">
        <w:rPr>
          <w:rFonts w:ascii="Arial" w:hAnsi="Arial" w:cs="Arial"/>
        </w:rPr>
        <w:t>dismissed</w:t>
      </w:r>
      <w:r w:rsidRPr="00904F40">
        <w:rPr>
          <w:rFonts w:ascii="Arial" w:hAnsi="Arial" w:cs="Arial"/>
        </w:rPr>
        <w:t xml:space="preserve"> from the program</w:t>
      </w:r>
      <w:r w:rsidR="00FC1175" w:rsidRPr="00904F40">
        <w:rPr>
          <w:rFonts w:ascii="Arial" w:hAnsi="Arial" w:cs="Arial"/>
        </w:rPr>
        <w:t xml:space="preserve"> depending on the reasons for the assigned grade</w:t>
      </w:r>
      <w:r w:rsidRPr="00904F40">
        <w:rPr>
          <w:rFonts w:ascii="Arial" w:hAnsi="Arial" w:cs="Arial"/>
        </w:rPr>
        <w:t xml:space="preserve">.  </w:t>
      </w:r>
    </w:p>
    <w:p w14:paraId="0D289013" w14:textId="77777777" w:rsidR="000C67DB" w:rsidRPr="00904F40" w:rsidRDefault="000C67DB" w:rsidP="000617B3">
      <w:pPr>
        <w:rPr>
          <w:rFonts w:ascii="Arial" w:hAnsi="Arial" w:cs="Arial"/>
        </w:rPr>
      </w:pPr>
      <w:r w:rsidRPr="00904F40">
        <w:rPr>
          <w:rFonts w:ascii="Arial" w:hAnsi="Arial" w:cs="Arial"/>
        </w:rPr>
        <w:t xml:space="preserve">The decision of whether to place </w:t>
      </w:r>
      <w:r w:rsidR="00F00422" w:rsidRPr="00904F40">
        <w:rPr>
          <w:rFonts w:ascii="Arial" w:hAnsi="Arial" w:cs="Arial"/>
        </w:rPr>
        <w:t>you</w:t>
      </w:r>
      <w:r w:rsidRPr="00904F40">
        <w:rPr>
          <w:rFonts w:ascii="Arial" w:hAnsi="Arial" w:cs="Arial"/>
        </w:rPr>
        <w:t xml:space="preserve"> on academic probation or to dismiss</w:t>
      </w:r>
      <w:r w:rsidR="005A2710" w:rsidRPr="00904F40">
        <w:rPr>
          <w:rFonts w:ascii="Arial" w:hAnsi="Arial" w:cs="Arial"/>
        </w:rPr>
        <w:t xml:space="preserve"> </w:t>
      </w:r>
      <w:r w:rsidR="00F00422" w:rsidRPr="00904F40">
        <w:rPr>
          <w:rFonts w:ascii="Arial" w:hAnsi="Arial" w:cs="Arial"/>
        </w:rPr>
        <w:t>you</w:t>
      </w:r>
      <w:r w:rsidRPr="00904F40">
        <w:rPr>
          <w:rFonts w:ascii="Arial" w:hAnsi="Arial" w:cs="Arial"/>
        </w:rPr>
        <w:t xml:space="preserve"> from the program will be based on a discussion with the site supervisor regarding the reason for the grade</w:t>
      </w:r>
      <w:r w:rsidR="00C731DF" w:rsidRPr="00904F40">
        <w:rPr>
          <w:rFonts w:ascii="Arial" w:hAnsi="Arial" w:cs="Arial"/>
        </w:rPr>
        <w:t xml:space="preserve"> (e.g., a deficit in </w:t>
      </w:r>
      <w:r w:rsidR="005A2710" w:rsidRPr="00904F40">
        <w:rPr>
          <w:rFonts w:ascii="Arial" w:hAnsi="Arial" w:cs="Arial"/>
        </w:rPr>
        <w:t>your</w:t>
      </w:r>
      <w:r w:rsidR="00C731DF" w:rsidRPr="00904F40">
        <w:rPr>
          <w:rFonts w:ascii="Arial" w:hAnsi="Arial" w:cs="Arial"/>
        </w:rPr>
        <w:t xml:space="preserve"> training vs. an ethical violation)</w:t>
      </w:r>
      <w:r w:rsidRPr="00904F40">
        <w:rPr>
          <w:rFonts w:ascii="Arial" w:hAnsi="Arial" w:cs="Arial"/>
        </w:rPr>
        <w:t xml:space="preserve">. </w:t>
      </w:r>
      <w:r w:rsidR="008F08FF" w:rsidRPr="00904F40">
        <w:rPr>
          <w:rFonts w:ascii="Arial" w:hAnsi="Arial" w:cs="Arial"/>
        </w:rPr>
        <w:t>The content of that discussion will be documented in writing.</w:t>
      </w:r>
    </w:p>
    <w:p w14:paraId="0D289014" w14:textId="77777777" w:rsidR="00820840" w:rsidRPr="00904F40" w:rsidRDefault="00552CBB" w:rsidP="000617B3">
      <w:pPr>
        <w:rPr>
          <w:rFonts w:ascii="Arial" w:hAnsi="Arial" w:cs="Arial"/>
        </w:rPr>
      </w:pPr>
      <w:r w:rsidRPr="009513AB">
        <w:rPr>
          <w:rFonts w:ascii="Arial" w:hAnsi="Arial" w:cs="Arial"/>
          <w:i/>
        </w:rPr>
        <w:t xml:space="preserve">If the decision is to place </w:t>
      </w:r>
      <w:r w:rsidR="001B6C20" w:rsidRPr="009513AB">
        <w:rPr>
          <w:rFonts w:ascii="Arial" w:hAnsi="Arial" w:cs="Arial"/>
          <w:i/>
        </w:rPr>
        <w:t>you</w:t>
      </w:r>
      <w:r w:rsidRPr="009513AB">
        <w:rPr>
          <w:rFonts w:ascii="Arial" w:hAnsi="Arial" w:cs="Arial"/>
          <w:i/>
        </w:rPr>
        <w:t xml:space="preserve"> on </w:t>
      </w:r>
      <w:r w:rsidR="000C67DB" w:rsidRPr="009513AB">
        <w:rPr>
          <w:rFonts w:ascii="Arial" w:hAnsi="Arial" w:cs="Arial"/>
          <w:i/>
        </w:rPr>
        <w:t>a</w:t>
      </w:r>
      <w:r w:rsidRPr="009513AB">
        <w:rPr>
          <w:rFonts w:ascii="Arial" w:hAnsi="Arial" w:cs="Arial"/>
          <w:i/>
        </w:rPr>
        <w:t xml:space="preserve">cademic </w:t>
      </w:r>
      <w:r w:rsidR="000C67DB" w:rsidRPr="009513AB">
        <w:rPr>
          <w:rFonts w:ascii="Arial" w:hAnsi="Arial" w:cs="Arial"/>
          <w:i/>
        </w:rPr>
        <w:t>p</w:t>
      </w:r>
      <w:r w:rsidRPr="009513AB">
        <w:rPr>
          <w:rFonts w:ascii="Arial" w:hAnsi="Arial" w:cs="Arial"/>
          <w:i/>
        </w:rPr>
        <w:t>robation</w:t>
      </w:r>
      <w:r w:rsidR="00CD2376" w:rsidRPr="009513AB">
        <w:rPr>
          <w:rFonts w:ascii="Arial" w:hAnsi="Arial" w:cs="Arial"/>
          <w:i/>
        </w:rPr>
        <w:t xml:space="preserve">, </w:t>
      </w:r>
      <w:r w:rsidR="00820840" w:rsidRPr="009513AB">
        <w:rPr>
          <w:rFonts w:ascii="Arial" w:hAnsi="Arial" w:cs="Arial"/>
          <w:i/>
        </w:rPr>
        <w:t xml:space="preserve">the </w:t>
      </w:r>
      <w:r w:rsidR="00FD6C97">
        <w:rPr>
          <w:rFonts w:ascii="Arial" w:hAnsi="Arial" w:cs="Arial"/>
          <w:i/>
        </w:rPr>
        <w:t>following will occur</w:t>
      </w:r>
      <w:r w:rsidR="00820840" w:rsidRPr="00904F40">
        <w:rPr>
          <w:rFonts w:ascii="Arial" w:hAnsi="Arial" w:cs="Arial"/>
        </w:rPr>
        <w:t>:</w:t>
      </w:r>
    </w:p>
    <w:p w14:paraId="0D289015" w14:textId="6701E917" w:rsidR="002E1CD2" w:rsidRPr="001107B5" w:rsidRDefault="00FD6C97" w:rsidP="001107B5">
      <w:pPr>
        <w:pStyle w:val="ListParagraph"/>
        <w:numPr>
          <w:ilvl w:val="0"/>
          <w:numId w:val="88"/>
        </w:numPr>
        <w:rPr>
          <w:rFonts w:ascii="Arial" w:hAnsi="Arial" w:cs="Arial"/>
        </w:rPr>
      </w:pPr>
      <w:r>
        <w:rPr>
          <w:rFonts w:ascii="Arial" w:hAnsi="Arial" w:cs="Arial"/>
        </w:rPr>
        <w:t>The program director will work with you to d</w:t>
      </w:r>
      <w:r w:rsidR="00820840" w:rsidRPr="001107B5">
        <w:rPr>
          <w:rFonts w:ascii="Arial" w:hAnsi="Arial" w:cs="Arial"/>
        </w:rPr>
        <w:t xml:space="preserve">evelop a plan directed toward remediating the deficits that accounted for the grade (e.g., </w:t>
      </w:r>
      <w:r w:rsidR="00FF5000" w:rsidRPr="001107B5">
        <w:rPr>
          <w:rFonts w:ascii="Arial" w:hAnsi="Arial" w:cs="Arial"/>
        </w:rPr>
        <w:t>you</w:t>
      </w:r>
      <w:r w:rsidR="00820840" w:rsidRPr="001107B5">
        <w:rPr>
          <w:rFonts w:ascii="Arial" w:hAnsi="Arial" w:cs="Arial"/>
        </w:rPr>
        <w:t xml:space="preserve"> may be required to take additional coursework to address any deficits in </w:t>
      </w:r>
      <w:r w:rsidR="00735AF2" w:rsidRPr="001107B5">
        <w:rPr>
          <w:rFonts w:ascii="Arial" w:hAnsi="Arial" w:cs="Arial"/>
        </w:rPr>
        <w:t>your</w:t>
      </w:r>
      <w:r w:rsidR="00820840" w:rsidRPr="001107B5">
        <w:rPr>
          <w:rFonts w:ascii="Arial" w:hAnsi="Arial" w:cs="Arial"/>
        </w:rPr>
        <w:t xml:space="preserve"> training or knowledge). </w:t>
      </w:r>
      <w:r w:rsidR="002E1CD2" w:rsidRPr="001107B5">
        <w:rPr>
          <w:rFonts w:ascii="Arial" w:hAnsi="Arial" w:cs="Arial"/>
        </w:rPr>
        <w:t xml:space="preserve">The plan will be in writing; </w:t>
      </w:r>
      <w:r w:rsidR="00460674" w:rsidRPr="001107B5">
        <w:rPr>
          <w:rFonts w:ascii="Arial" w:hAnsi="Arial" w:cs="Arial"/>
        </w:rPr>
        <w:t>you</w:t>
      </w:r>
      <w:r w:rsidR="009B4BAA" w:rsidRPr="001107B5">
        <w:rPr>
          <w:rFonts w:ascii="Arial" w:hAnsi="Arial" w:cs="Arial"/>
        </w:rPr>
        <w:t xml:space="preserve"> will be provided with </w:t>
      </w:r>
      <w:r w:rsidR="002E1CD2" w:rsidRPr="001107B5">
        <w:rPr>
          <w:rFonts w:ascii="Arial" w:hAnsi="Arial" w:cs="Arial"/>
        </w:rPr>
        <w:t>a copy of the plan</w:t>
      </w:r>
      <w:r w:rsidR="009B4BAA" w:rsidRPr="001107B5">
        <w:rPr>
          <w:rFonts w:ascii="Arial" w:hAnsi="Arial" w:cs="Arial"/>
        </w:rPr>
        <w:t xml:space="preserve">, signed </w:t>
      </w:r>
      <w:r w:rsidR="00A46D41">
        <w:rPr>
          <w:rFonts w:ascii="Arial" w:hAnsi="Arial" w:cs="Arial"/>
        </w:rPr>
        <w:t xml:space="preserve">by </w:t>
      </w:r>
      <w:r w:rsidR="00CD44D6" w:rsidRPr="001107B5">
        <w:rPr>
          <w:rFonts w:ascii="Arial" w:hAnsi="Arial" w:cs="Arial"/>
        </w:rPr>
        <w:t>you</w:t>
      </w:r>
      <w:r w:rsidR="009B4BAA" w:rsidRPr="001107B5">
        <w:rPr>
          <w:rFonts w:ascii="Arial" w:hAnsi="Arial" w:cs="Arial"/>
        </w:rPr>
        <w:t xml:space="preserve"> and </w:t>
      </w:r>
      <w:r w:rsidR="00CD44D6" w:rsidRPr="001107B5">
        <w:rPr>
          <w:rFonts w:ascii="Arial" w:hAnsi="Arial" w:cs="Arial"/>
        </w:rPr>
        <w:t xml:space="preserve">the </w:t>
      </w:r>
      <w:r w:rsidR="009B4BAA" w:rsidRPr="001107B5">
        <w:rPr>
          <w:rFonts w:ascii="Arial" w:hAnsi="Arial" w:cs="Arial"/>
        </w:rPr>
        <w:t>program director, and the original</w:t>
      </w:r>
      <w:r w:rsidR="002E1CD2" w:rsidRPr="001107B5">
        <w:rPr>
          <w:rFonts w:ascii="Arial" w:hAnsi="Arial" w:cs="Arial"/>
        </w:rPr>
        <w:t xml:space="preserve"> will be maintained in </w:t>
      </w:r>
      <w:r w:rsidR="00F7342E" w:rsidRPr="001107B5">
        <w:rPr>
          <w:rFonts w:ascii="Arial" w:hAnsi="Arial" w:cs="Arial"/>
        </w:rPr>
        <w:t>your</w:t>
      </w:r>
      <w:r w:rsidR="002E1CD2" w:rsidRPr="001107B5">
        <w:rPr>
          <w:rFonts w:ascii="Arial" w:hAnsi="Arial" w:cs="Arial"/>
        </w:rPr>
        <w:t xml:space="preserve"> permanent file.</w:t>
      </w:r>
      <w:r w:rsidR="000C67DB" w:rsidRPr="001107B5">
        <w:rPr>
          <w:rFonts w:ascii="Arial" w:hAnsi="Arial" w:cs="Arial"/>
        </w:rPr>
        <w:t xml:space="preserve"> The timeframe within which the plan must be completed will be specified by the program director. </w:t>
      </w:r>
    </w:p>
    <w:p w14:paraId="0D289016" w14:textId="77777777" w:rsidR="008F2059" w:rsidRPr="001107B5" w:rsidRDefault="009D5565" w:rsidP="001107B5">
      <w:pPr>
        <w:pStyle w:val="ListParagraph"/>
        <w:numPr>
          <w:ilvl w:val="0"/>
          <w:numId w:val="88"/>
        </w:numPr>
        <w:rPr>
          <w:rFonts w:ascii="Arial" w:hAnsi="Arial" w:cs="Arial"/>
        </w:rPr>
      </w:pPr>
      <w:r w:rsidRPr="001107B5">
        <w:rPr>
          <w:rFonts w:ascii="Arial" w:hAnsi="Arial" w:cs="Arial"/>
        </w:rPr>
        <w:lastRenderedPageBreak/>
        <w:t>You</w:t>
      </w:r>
      <w:r w:rsidR="00820840" w:rsidRPr="001107B5">
        <w:rPr>
          <w:rFonts w:ascii="Arial" w:hAnsi="Arial" w:cs="Arial"/>
        </w:rPr>
        <w:t xml:space="preserve"> </w:t>
      </w:r>
      <w:r w:rsidR="00463845">
        <w:rPr>
          <w:rFonts w:ascii="Arial" w:hAnsi="Arial" w:cs="Arial"/>
        </w:rPr>
        <w:t>will be expected to</w:t>
      </w:r>
      <w:r w:rsidR="00820840" w:rsidRPr="001107B5">
        <w:rPr>
          <w:rFonts w:ascii="Arial" w:hAnsi="Arial" w:cs="Arial"/>
        </w:rPr>
        <w:t xml:space="preserve"> </w:t>
      </w:r>
      <w:r w:rsidR="002E1CD2" w:rsidRPr="001107B5">
        <w:rPr>
          <w:rFonts w:ascii="Arial" w:hAnsi="Arial" w:cs="Arial"/>
        </w:rPr>
        <w:t xml:space="preserve">provide documentation that </w:t>
      </w:r>
      <w:r w:rsidR="00E91418" w:rsidRPr="001107B5">
        <w:rPr>
          <w:rFonts w:ascii="Arial" w:hAnsi="Arial" w:cs="Arial"/>
        </w:rPr>
        <w:t>you have</w:t>
      </w:r>
      <w:r w:rsidR="002E1CD2" w:rsidRPr="001107B5">
        <w:rPr>
          <w:rFonts w:ascii="Arial" w:hAnsi="Arial" w:cs="Arial"/>
        </w:rPr>
        <w:t xml:space="preserve"> adhered</w:t>
      </w:r>
      <w:r w:rsidR="004545EC" w:rsidRPr="001107B5">
        <w:rPr>
          <w:rFonts w:ascii="Arial" w:hAnsi="Arial" w:cs="Arial"/>
        </w:rPr>
        <w:t xml:space="preserve"> fully</w:t>
      </w:r>
      <w:r w:rsidR="002E1CD2" w:rsidRPr="001107B5">
        <w:rPr>
          <w:rFonts w:ascii="Arial" w:hAnsi="Arial" w:cs="Arial"/>
        </w:rPr>
        <w:t xml:space="preserve"> to</w:t>
      </w:r>
      <w:r w:rsidR="00820840" w:rsidRPr="001107B5">
        <w:rPr>
          <w:rFonts w:ascii="Arial" w:hAnsi="Arial" w:cs="Arial"/>
        </w:rPr>
        <w:t xml:space="preserve"> the remediation plan before</w:t>
      </w:r>
      <w:r w:rsidR="00BB2E28" w:rsidRPr="001107B5">
        <w:rPr>
          <w:rFonts w:ascii="Arial" w:hAnsi="Arial" w:cs="Arial"/>
        </w:rPr>
        <w:t xml:space="preserve"> being allowed to</w:t>
      </w:r>
      <w:r w:rsidR="00820840" w:rsidRPr="001107B5">
        <w:rPr>
          <w:rFonts w:ascii="Arial" w:hAnsi="Arial" w:cs="Arial"/>
        </w:rPr>
        <w:t xml:space="preserve"> retak</w:t>
      </w:r>
      <w:r w:rsidR="00BB2E28" w:rsidRPr="001107B5">
        <w:rPr>
          <w:rFonts w:ascii="Arial" w:hAnsi="Arial" w:cs="Arial"/>
        </w:rPr>
        <w:t>e</w:t>
      </w:r>
      <w:r w:rsidR="00820840" w:rsidRPr="001107B5">
        <w:rPr>
          <w:rFonts w:ascii="Arial" w:hAnsi="Arial" w:cs="Arial"/>
        </w:rPr>
        <w:t xml:space="preserve"> the practicum</w:t>
      </w:r>
      <w:r w:rsidR="00A82788" w:rsidRPr="001107B5">
        <w:rPr>
          <w:rFonts w:ascii="Arial" w:hAnsi="Arial" w:cs="Arial"/>
        </w:rPr>
        <w:t>/internship</w:t>
      </w:r>
      <w:r w:rsidR="00820840" w:rsidRPr="001107B5">
        <w:rPr>
          <w:rFonts w:ascii="Arial" w:hAnsi="Arial" w:cs="Arial"/>
        </w:rPr>
        <w:t xml:space="preserve"> sequence. </w:t>
      </w:r>
    </w:p>
    <w:p w14:paraId="0D289017" w14:textId="4A578B30" w:rsidR="00C041C6" w:rsidRDefault="00793F6E" w:rsidP="00877CA1">
      <w:pPr>
        <w:rPr>
          <w:rFonts w:ascii="Arial" w:hAnsi="Arial" w:cs="Arial"/>
        </w:rPr>
      </w:pPr>
      <w:r w:rsidRPr="005C54E0">
        <w:rPr>
          <w:rFonts w:ascii="Arial" w:hAnsi="Arial" w:cs="Arial"/>
        </w:rPr>
        <w:t>You</w:t>
      </w:r>
      <w:r w:rsidR="00EE1345" w:rsidRPr="005C54E0">
        <w:rPr>
          <w:rFonts w:ascii="Arial" w:hAnsi="Arial" w:cs="Arial"/>
        </w:rPr>
        <w:t xml:space="preserve"> may repea</w:t>
      </w:r>
      <w:r w:rsidR="00552CBB" w:rsidRPr="005C54E0">
        <w:rPr>
          <w:rFonts w:ascii="Arial" w:hAnsi="Arial" w:cs="Arial"/>
        </w:rPr>
        <w:t>t</w:t>
      </w:r>
      <w:r w:rsidR="00EE1345" w:rsidRPr="005C54E0">
        <w:rPr>
          <w:rFonts w:ascii="Arial" w:hAnsi="Arial" w:cs="Arial"/>
        </w:rPr>
        <w:t xml:space="preserve"> the PSYC 697/797 sequence no more </w:t>
      </w:r>
      <w:r w:rsidR="008F2059" w:rsidRPr="005C54E0">
        <w:rPr>
          <w:rFonts w:ascii="Arial" w:hAnsi="Arial" w:cs="Arial"/>
        </w:rPr>
        <w:t xml:space="preserve">than one </w:t>
      </w:r>
      <w:r w:rsidR="00EE1345" w:rsidRPr="005C54E0">
        <w:rPr>
          <w:rFonts w:ascii="Arial" w:hAnsi="Arial" w:cs="Arial"/>
        </w:rPr>
        <w:t>time</w:t>
      </w:r>
      <w:r w:rsidR="004A5AF0" w:rsidRPr="005C54E0">
        <w:rPr>
          <w:rFonts w:ascii="Arial" w:hAnsi="Arial" w:cs="Arial"/>
        </w:rPr>
        <w:t>. Failure to earn a “B” or higher</w:t>
      </w:r>
      <w:r w:rsidR="000C67DB" w:rsidRPr="005C54E0">
        <w:rPr>
          <w:rFonts w:ascii="Arial" w:hAnsi="Arial" w:cs="Arial"/>
        </w:rPr>
        <w:t xml:space="preserve"> in </w:t>
      </w:r>
      <w:r w:rsidR="00A13225" w:rsidRPr="005C54E0">
        <w:rPr>
          <w:rFonts w:ascii="Arial" w:hAnsi="Arial" w:cs="Arial"/>
        </w:rPr>
        <w:t>either of the</w:t>
      </w:r>
      <w:r w:rsidR="000C67DB" w:rsidRPr="005C54E0">
        <w:rPr>
          <w:rFonts w:ascii="Arial" w:hAnsi="Arial" w:cs="Arial"/>
        </w:rPr>
        <w:t xml:space="preserve"> courses the second time they are taken will result in immediate dismissal from the program.</w:t>
      </w:r>
    </w:p>
    <w:p w14:paraId="1B837C44" w14:textId="54F3DD5D" w:rsidR="00E35E30" w:rsidRPr="00E35E30" w:rsidRDefault="00E35E30" w:rsidP="00E35E30">
      <w:pPr>
        <w:jc w:val="center"/>
        <w:rPr>
          <w:rFonts w:ascii="Arial" w:hAnsi="Arial" w:cs="Arial"/>
          <w:b/>
          <w:sz w:val="28"/>
          <w:szCs w:val="28"/>
        </w:rPr>
      </w:pPr>
      <w:r w:rsidRPr="00E35E30">
        <w:rPr>
          <w:rFonts w:ascii="Arial" w:hAnsi="Arial" w:cs="Arial"/>
          <w:b/>
          <w:sz w:val="28"/>
          <w:szCs w:val="28"/>
        </w:rPr>
        <w:t>PROFESSIONAL CONDUCT</w:t>
      </w:r>
    </w:p>
    <w:p w14:paraId="0D28901A" w14:textId="6A72E4EB" w:rsidR="006F6F15" w:rsidRPr="00904F40" w:rsidRDefault="009B2DBF" w:rsidP="000617B3">
      <w:pPr>
        <w:rPr>
          <w:rFonts w:ascii="Arial" w:hAnsi="Arial" w:cs="Arial"/>
        </w:rPr>
      </w:pPr>
      <w:r>
        <w:rPr>
          <w:rFonts w:ascii="Arial" w:hAnsi="Arial" w:cs="Arial"/>
        </w:rPr>
        <w:t>Students are expected to adhere to APA guidelines regarding professional conduct during their time as a graduate student in the master’s program in clinical psychology.  W</w:t>
      </w:r>
      <w:r w:rsidR="004C4415" w:rsidRPr="004C4415">
        <w:rPr>
          <w:rFonts w:ascii="Arial" w:hAnsi="Arial" w:cs="Arial"/>
        </w:rPr>
        <w:t>e recognize the ADA and Towson University’s policy prohibiting discrimination based o</w:t>
      </w:r>
      <w:r>
        <w:rPr>
          <w:rFonts w:ascii="Arial" w:hAnsi="Arial" w:cs="Arial"/>
        </w:rPr>
        <w:t xml:space="preserve">n disabilities and respect for </w:t>
      </w:r>
      <w:r w:rsidR="004C4415" w:rsidRPr="004C4415">
        <w:rPr>
          <w:rFonts w:ascii="Arial" w:hAnsi="Arial" w:cs="Arial"/>
        </w:rPr>
        <w:t>student privacy on these matters.</w:t>
      </w:r>
      <w:r w:rsidR="004C4415">
        <w:rPr>
          <w:rFonts w:ascii="Arial" w:hAnsi="Arial" w:cs="Arial"/>
        </w:rPr>
        <w:t xml:space="preserve">  At the same time, a</w:t>
      </w:r>
      <w:r w:rsidR="004878B2" w:rsidRPr="00904F40">
        <w:rPr>
          <w:rFonts w:ascii="Arial" w:hAnsi="Arial" w:cs="Arial"/>
        </w:rPr>
        <w:t xml:space="preserve">s noted in the </w:t>
      </w:r>
      <w:r w:rsidR="00796354">
        <w:rPr>
          <w:rFonts w:ascii="Arial" w:hAnsi="Arial" w:cs="Arial"/>
        </w:rPr>
        <w:t>section</w:t>
      </w:r>
      <w:r w:rsidR="004878B2" w:rsidRPr="00904F40">
        <w:rPr>
          <w:rFonts w:ascii="Arial" w:hAnsi="Arial" w:cs="Arial"/>
        </w:rPr>
        <w:t xml:space="preserve"> on </w:t>
      </w:r>
      <w:r w:rsidR="00FA5EAD" w:rsidRPr="0012037B">
        <w:rPr>
          <w:rFonts w:ascii="Arial" w:hAnsi="Arial" w:cs="Arial"/>
          <w:b/>
        </w:rPr>
        <w:t>SELF-CARE</w:t>
      </w:r>
      <w:r w:rsidR="00FA5EAD" w:rsidRPr="00904F40">
        <w:rPr>
          <w:rFonts w:ascii="Arial" w:hAnsi="Arial" w:cs="Arial"/>
        </w:rPr>
        <w:t>, above</w:t>
      </w:r>
      <w:r w:rsidR="003419BF" w:rsidRPr="00904F40">
        <w:rPr>
          <w:rFonts w:ascii="Arial" w:hAnsi="Arial" w:cs="Arial"/>
        </w:rPr>
        <w:t>, the APA ethics code requires that psychologists must refrain from professional activity when their physical or mental health</w:t>
      </w:r>
      <w:r w:rsidR="00267EB6" w:rsidRPr="00904F40">
        <w:rPr>
          <w:rFonts w:ascii="Arial" w:hAnsi="Arial" w:cs="Arial"/>
        </w:rPr>
        <w:t xml:space="preserve"> or other circumstances</w:t>
      </w:r>
      <w:r w:rsidR="003419BF" w:rsidRPr="00904F40">
        <w:rPr>
          <w:rFonts w:ascii="Arial" w:hAnsi="Arial" w:cs="Arial"/>
        </w:rPr>
        <w:t xml:space="preserve"> prevents them from performing competently. </w:t>
      </w:r>
      <w:r w:rsidR="006F6F15" w:rsidRPr="00904F40">
        <w:rPr>
          <w:rFonts w:ascii="Arial" w:hAnsi="Arial" w:cs="Arial"/>
        </w:rPr>
        <w:t xml:space="preserve">Physical health problems can </w:t>
      </w:r>
      <w:r w:rsidR="00893B53" w:rsidRPr="00904F40">
        <w:rPr>
          <w:rFonts w:ascii="Arial" w:hAnsi="Arial" w:cs="Arial"/>
        </w:rPr>
        <w:t>include</w:t>
      </w:r>
      <w:r w:rsidR="006F6F15" w:rsidRPr="00904F40">
        <w:rPr>
          <w:rFonts w:ascii="Arial" w:hAnsi="Arial" w:cs="Arial"/>
        </w:rPr>
        <w:t xml:space="preserve"> acute (e.g., the flu) or chronic illnesses (e.g., cancer). Mental health problems include, but are not limited </w:t>
      </w:r>
      <w:proofErr w:type="gramStart"/>
      <w:r w:rsidR="006F6F15" w:rsidRPr="00904F40">
        <w:rPr>
          <w:rFonts w:ascii="Arial" w:hAnsi="Arial" w:cs="Arial"/>
        </w:rPr>
        <w:t>to:</w:t>
      </w:r>
      <w:proofErr w:type="gramEnd"/>
      <w:r w:rsidR="006F6F15" w:rsidRPr="00904F40">
        <w:rPr>
          <w:rFonts w:ascii="Arial" w:hAnsi="Arial" w:cs="Arial"/>
        </w:rPr>
        <w:t xml:space="preserve"> </w:t>
      </w:r>
      <w:r w:rsidR="00EA1512">
        <w:rPr>
          <w:rFonts w:ascii="Arial" w:hAnsi="Arial" w:cs="Arial"/>
        </w:rPr>
        <w:t xml:space="preserve"> anxiety, depression, ADHD, or a substance use problem. </w:t>
      </w:r>
      <w:r w:rsidR="005644FC" w:rsidRPr="00904F40">
        <w:rPr>
          <w:rFonts w:ascii="Arial" w:hAnsi="Arial" w:cs="Arial"/>
        </w:rPr>
        <w:t xml:space="preserve">Other circumstances may </w:t>
      </w:r>
      <w:r w:rsidR="005644FC" w:rsidRPr="00904F40">
        <w:rPr>
          <w:rFonts w:ascii="Arial" w:hAnsi="Arial" w:cs="Arial"/>
        </w:rPr>
        <w:lastRenderedPageBreak/>
        <w:t>include family crisis, recent break-up of a long-term relationship, etc.</w:t>
      </w:r>
    </w:p>
    <w:p w14:paraId="0D28901B" w14:textId="7C28D8B2" w:rsidR="00C73991" w:rsidRPr="00904F40" w:rsidRDefault="008127C4" w:rsidP="000617B3">
      <w:pPr>
        <w:rPr>
          <w:rFonts w:ascii="Arial" w:hAnsi="Arial" w:cs="Arial"/>
        </w:rPr>
      </w:pPr>
      <w:r w:rsidRPr="00904F40">
        <w:rPr>
          <w:rFonts w:ascii="Arial" w:hAnsi="Arial" w:cs="Arial"/>
        </w:rPr>
        <w:t xml:space="preserve">You </w:t>
      </w:r>
      <w:r w:rsidR="00E105A3" w:rsidRPr="00904F40">
        <w:rPr>
          <w:rFonts w:ascii="Arial" w:hAnsi="Arial" w:cs="Arial"/>
        </w:rPr>
        <w:t xml:space="preserve">are expected to be aware of when </w:t>
      </w:r>
      <w:r w:rsidRPr="00904F40">
        <w:rPr>
          <w:rFonts w:ascii="Arial" w:hAnsi="Arial" w:cs="Arial"/>
        </w:rPr>
        <w:t>you</w:t>
      </w:r>
      <w:r w:rsidR="00601719" w:rsidRPr="00904F40">
        <w:rPr>
          <w:rFonts w:ascii="Arial" w:hAnsi="Arial" w:cs="Arial"/>
        </w:rPr>
        <w:t xml:space="preserve"> are</w:t>
      </w:r>
      <w:r w:rsidR="00E105A3" w:rsidRPr="00904F40">
        <w:rPr>
          <w:rFonts w:ascii="Arial" w:hAnsi="Arial" w:cs="Arial"/>
        </w:rPr>
        <w:t xml:space="preserve"> sufficiently compromised</w:t>
      </w:r>
      <w:r w:rsidR="008B46AF">
        <w:rPr>
          <w:rFonts w:ascii="Arial" w:hAnsi="Arial" w:cs="Arial"/>
        </w:rPr>
        <w:t>,</w:t>
      </w:r>
      <w:r w:rsidR="00E105A3" w:rsidRPr="00904F40">
        <w:rPr>
          <w:rFonts w:ascii="Arial" w:hAnsi="Arial" w:cs="Arial"/>
        </w:rPr>
        <w:t xml:space="preserve"> such that </w:t>
      </w:r>
      <w:r w:rsidR="00B75948" w:rsidRPr="00904F40">
        <w:rPr>
          <w:rFonts w:ascii="Arial" w:hAnsi="Arial" w:cs="Arial"/>
        </w:rPr>
        <w:t>you</w:t>
      </w:r>
      <w:r w:rsidR="00E105A3" w:rsidRPr="00904F40">
        <w:rPr>
          <w:rFonts w:ascii="Arial" w:hAnsi="Arial" w:cs="Arial"/>
        </w:rPr>
        <w:t xml:space="preserve"> cannot perform competently in </w:t>
      </w:r>
      <w:r w:rsidR="00BE2B55" w:rsidRPr="00904F40">
        <w:rPr>
          <w:rFonts w:ascii="Arial" w:hAnsi="Arial" w:cs="Arial"/>
        </w:rPr>
        <w:t>your</w:t>
      </w:r>
      <w:r w:rsidR="00E105A3" w:rsidRPr="00904F40">
        <w:rPr>
          <w:rFonts w:ascii="Arial" w:hAnsi="Arial" w:cs="Arial"/>
        </w:rPr>
        <w:t xml:space="preserve"> classes or </w:t>
      </w:r>
      <w:r w:rsidR="00BE2B55" w:rsidRPr="00904F40">
        <w:rPr>
          <w:rFonts w:ascii="Arial" w:hAnsi="Arial" w:cs="Arial"/>
        </w:rPr>
        <w:t>your</w:t>
      </w:r>
      <w:r w:rsidR="00E105A3" w:rsidRPr="00904F40">
        <w:rPr>
          <w:rFonts w:ascii="Arial" w:hAnsi="Arial" w:cs="Arial"/>
        </w:rPr>
        <w:t xml:space="preserve"> field placements. If </w:t>
      </w:r>
      <w:r w:rsidR="00BE2B55" w:rsidRPr="00904F40">
        <w:rPr>
          <w:rFonts w:ascii="Arial" w:hAnsi="Arial" w:cs="Arial"/>
        </w:rPr>
        <w:t>you are</w:t>
      </w:r>
      <w:r w:rsidR="00E105A3" w:rsidRPr="00904F40">
        <w:rPr>
          <w:rFonts w:ascii="Arial" w:hAnsi="Arial" w:cs="Arial"/>
        </w:rPr>
        <w:t xml:space="preserve"> not self-aware, the issue may be brought to </w:t>
      </w:r>
      <w:r w:rsidR="00AF5E41" w:rsidRPr="00904F40">
        <w:rPr>
          <w:rFonts w:ascii="Arial" w:hAnsi="Arial" w:cs="Arial"/>
        </w:rPr>
        <w:t>your</w:t>
      </w:r>
      <w:r w:rsidR="00AB1EE2" w:rsidRPr="00904F40">
        <w:rPr>
          <w:rFonts w:ascii="Arial" w:hAnsi="Arial" w:cs="Arial"/>
        </w:rPr>
        <w:t xml:space="preserve"> attention</w:t>
      </w:r>
      <w:r w:rsidR="00E105A3" w:rsidRPr="00904F40">
        <w:rPr>
          <w:rFonts w:ascii="Arial" w:hAnsi="Arial" w:cs="Arial"/>
        </w:rPr>
        <w:t xml:space="preserve"> by the program director.</w:t>
      </w:r>
    </w:p>
    <w:p w14:paraId="0D28901C" w14:textId="151DF5C2" w:rsidR="00A07B78" w:rsidRPr="00904F40" w:rsidRDefault="003B76D6" w:rsidP="000617B3">
      <w:pPr>
        <w:rPr>
          <w:rFonts w:ascii="Arial" w:hAnsi="Arial" w:cs="Arial"/>
        </w:rPr>
      </w:pPr>
      <w:proofErr w:type="gramStart"/>
      <w:r w:rsidRPr="00904F40">
        <w:rPr>
          <w:rFonts w:ascii="Arial" w:hAnsi="Arial" w:cs="Arial"/>
        </w:rPr>
        <w:t>In the event that</w:t>
      </w:r>
      <w:proofErr w:type="gramEnd"/>
      <w:r w:rsidRPr="00904F40">
        <w:rPr>
          <w:rFonts w:ascii="Arial" w:hAnsi="Arial" w:cs="Arial"/>
        </w:rPr>
        <w:t xml:space="preserve"> </w:t>
      </w:r>
      <w:r w:rsidR="006079C0" w:rsidRPr="00904F40">
        <w:rPr>
          <w:rFonts w:ascii="Arial" w:hAnsi="Arial" w:cs="Arial"/>
        </w:rPr>
        <w:t>you</w:t>
      </w:r>
      <w:r w:rsidRPr="00904F40">
        <w:rPr>
          <w:rFonts w:ascii="Arial" w:hAnsi="Arial" w:cs="Arial"/>
        </w:rPr>
        <w:t xml:space="preserve"> become aware of a physical or mental health problem</w:t>
      </w:r>
      <w:r w:rsidR="000263F6">
        <w:rPr>
          <w:rFonts w:ascii="Arial" w:hAnsi="Arial" w:cs="Arial"/>
        </w:rPr>
        <w:t>,</w:t>
      </w:r>
      <w:r w:rsidRPr="00904F40">
        <w:rPr>
          <w:rFonts w:ascii="Arial" w:hAnsi="Arial" w:cs="Arial"/>
        </w:rPr>
        <w:t xml:space="preserve"> </w:t>
      </w:r>
      <w:r w:rsidR="009400A5" w:rsidRPr="00904F40">
        <w:rPr>
          <w:rFonts w:ascii="Arial" w:hAnsi="Arial" w:cs="Arial"/>
        </w:rPr>
        <w:t xml:space="preserve">or other unusual circumstance </w:t>
      </w:r>
      <w:r w:rsidRPr="00904F40">
        <w:rPr>
          <w:rFonts w:ascii="Arial" w:hAnsi="Arial" w:cs="Arial"/>
        </w:rPr>
        <w:t xml:space="preserve">that prevents </w:t>
      </w:r>
      <w:r w:rsidR="00635FAA" w:rsidRPr="00904F40">
        <w:rPr>
          <w:rFonts w:ascii="Arial" w:hAnsi="Arial" w:cs="Arial"/>
        </w:rPr>
        <w:t>you</w:t>
      </w:r>
      <w:r w:rsidRPr="00904F40">
        <w:rPr>
          <w:rFonts w:ascii="Arial" w:hAnsi="Arial" w:cs="Arial"/>
        </w:rPr>
        <w:t xml:space="preserve"> from performing adequately in the program or on </w:t>
      </w:r>
      <w:r w:rsidR="001C625A" w:rsidRPr="00904F40">
        <w:rPr>
          <w:rFonts w:ascii="Arial" w:hAnsi="Arial" w:cs="Arial"/>
        </w:rPr>
        <w:t>your</w:t>
      </w:r>
      <w:r w:rsidRPr="00904F40">
        <w:rPr>
          <w:rFonts w:ascii="Arial" w:hAnsi="Arial" w:cs="Arial"/>
        </w:rPr>
        <w:t xml:space="preserve"> field placement, </w:t>
      </w:r>
      <w:r w:rsidR="001C625A" w:rsidRPr="00904F40">
        <w:rPr>
          <w:rFonts w:ascii="Arial" w:hAnsi="Arial" w:cs="Arial"/>
        </w:rPr>
        <w:t>you</w:t>
      </w:r>
      <w:r w:rsidRPr="00904F40">
        <w:rPr>
          <w:rFonts w:ascii="Arial" w:hAnsi="Arial" w:cs="Arial"/>
        </w:rPr>
        <w:t xml:space="preserve"> should</w:t>
      </w:r>
      <w:r w:rsidR="00A07B78" w:rsidRPr="00904F40">
        <w:rPr>
          <w:rFonts w:ascii="Arial" w:hAnsi="Arial" w:cs="Arial"/>
        </w:rPr>
        <w:t xml:space="preserve"> s</w:t>
      </w:r>
      <w:r w:rsidRPr="00904F40">
        <w:rPr>
          <w:rFonts w:ascii="Arial" w:hAnsi="Arial" w:cs="Arial"/>
        </w:rPr>
        <w:t xml:space="preserve">chedule a meeting with the program </w:t>
      </w:r>
      <w:r w:rsidR="00DC5046" w:rsidRPr="00904F40">
        <w:rPr>
          <w:rFonts w:ascii="Arial" w:hAnsi="Arial" w:cs="Arial"/>
        </w:rPr>
        <w:t>director to discuss the issue as soon as possible after the issue is identified</w:t>
      </w:r>
      <w:r w:rsidR="00A07B78" w:rsidRPr="00904F40">
        <w:rPr>
          <w:rFonts w:ascii="Arial" w:hAnsi="Arial" w:cs="Arial"/>
        </w:rPr>
        <w:t xml:space="preserve">. </w:t>
      </w:r>
      <w:proofErr w:type="gramStart"/>
      <w:r w:rsidR="00A07B78" w:rsidRPr="00904F40">
        <w:rPr>
          <w:rFonts w:ascii="Arial" w:hAnsi="Arial" w:cs="Arial"/>
        </w:rPr>
        <w:t>In the event that</w:t>
      </w:r>
      <w:proofErr w:type="gramEnd"/>
      <w:r w:rsidR="00A07B78" w:rsidRPr="00904F40">
        <w:rPr>
          <w:rFonts w:ascii="Arial" w:hAnsi="Arial" w:cs="Arial"/>
        </w:rPr>
        <w:t xml:space="preserve"> the program director identifies the issue</w:t>
      </w:r>
      <w:r w:rsidR="00A518C7" w:rsidRPr="00904F40">
        <w:rPr>
          <w:rFonts w:ascii="Arial" w:hAnsi="Arial" w:cs="Arial"/>
        </w:rPr>
        <w:t xml:space="preserve"> (e.g., </w:t>
      </w:r>
      <w:r w:rsidR="001C625A" w:rsidRPr="00904F40">
        <w:rPr>
          <w:rFonts w:ascii="Arial" w:hAnsi="Arial" w:cs="Arial"/>
        </w:rPr>
        <w:t>you are</w:t>
      </w:r>
      <w:r w:rsidR="00A518C7" w:rsidRPr="00904F40">
        <w:rPr>
          <w:rFonts w:ascii="Arial" w:hAnsi="Arial" w:cs="Arial"/>
        </w:rPr>
        <w:t xml:space="preserve"> missing a lot of classes; other faculty have raised concerns; </w:t>
      </w:r>
      <w:r w:rsidR="001C625A" w:rsidRPr="00904F40">
        <w:rPr>
          <w:rFonts w:ascii="Arial" w:hAnsi="Arial" w:cs="Arial"/>
        </w:rPr>
        <w:t>you are</w:t>
      </w:r>
      <w:r w:rsidR="00A518C7" w:rsidRPr="00904F40">
        <w:rPr>
          <w:rFonts w:ascii="Arial" w:hAnsi="Arial" w:cs="Arial"/>
        </w:rPr>
        <w:t xml:space="preserve"> disruptive in class</w:t>
      </w:r>
      <w:r w:rsidR="00EA1512">
        <w:rPr>
          <w:rFonts w:ascii="Arial" w:hAnsi="Arial" w:cs="Arial"/>
        </w:rPr>
        <w:t>, a field placement supervisor has raised a concern about your performance at your internship</w:t>
      </w:r>
      <w:r w:rsidR="00A518C7" w:rsidRPr="00904F40">
        <w:rPr>
          <w:rFonts w:ascii="Arial" w:hAnsi="Arial" w:cs="Arial"/>
        </w:rPr>
        <w:t>)</w:t>
      </w:r>
      <w:r w:rsidR="00A07B78" w:rsidRPr="00904F40">
        <w:rPr>
          <w:rFonts w:ascii="Arial" w:hAnsi="Arial" w:cs="Arial"/>
        </w:rPr>
        <w:t xml:space="preserve">, </w:t>
      </w:r>
      <w:r w:rsidR="001A5B23" w:rsidRPr="00904F40">
        <w:rPr>
          <w:rFonts w:ascii="Arial" w:hAnsi="Arial" w:cs="Arial"/>
        </w:rPr>
        <w:t xml:space="preserve">the program director </w:t>
      </w:r>
      <w:r w:rsidR="00A07B78" w:rsidRPr="00904F40">
        <w:rPr>
          <w:rFonts w:ascii="Arial" w:hAnsi="Arial" w:cs="Arial"/>
        </w:rPr>
        <w:t xml:space="preserve">will schedule a meeting with </w:t>
      </w:r>
      <w:r w:rsidR="001C625A" w:rsidRPr="00904F40">
        <w:rPr>
          <w:rFonts w:ascii="Arial" w:hAnsi="Arial" w:cs="Arial"/>
        </w:rPr>
        <w:t>you</w:t>
      </w:r>
      <w:r w:rsidR="00A07B78" w:rsidRPr="00904F40">
        <w:rPr>
          <w:rFonts w:ascii="Arial" w:hAnsi="Arial" w:cs="Arial"/>
        </w:rPr>
        <w:t xml:space="preserve"> as soon as possible after it has been identified to </w:t>
      </w:r>
      <w:r w:rsidR="00A561F5" w:rsidRPr="00904F40">
        <w:rPr>
          <w:rFonts w:ascii="Arial" w:hAnsi="Arial" w:cs="Arial"/>
        </w:rPr>
        <w:t>discuss</w:t>
      </w:r>
      <w:r w:rsidR="006D460D">
        <w:rPr>
          <w:rFonts w:ascii="Arial" w:hAnsi="Arial" w:cs="Arial"/>
        </w:rPr>
        <w:t xml:space="preserve"> these</w:t>
      </w:r>
      <w:r w:rsidR="003A4FE1" w:rsidRPr="00904F40">
        <w:rPr>
          <w:rFonts w:ascii="Arial" w:hAnsi="Arial" w:cs="Arial"/>
        </w:rPr>
        <w:t xml:space="preserve"> </w:t>
      </w:r>
      <w:r w:rsidR="00A07B78" w:rsidRPr="00904F40">
        <w:rPr>
          <w:rFonts w:ascii="Arial" w:hAnsi="Arial" w:cs="Arial"/>
        </w:rPr>
        <w:t xml:space="preserve">concerns. </w:t>
      </w:r>
    </w:p>
    <w:p w14:paraId="1E5E6A33" w14:textId="556F7F97" w:rsidR="00EA1512" w:rsidRDefault="00EA1512" w:rsidP="000617B3">
      <w:pPr>
        <w:rPr>
          <w:rFonts w:ascii="Arial" w:hAnsi="Arial" w:cs="Arial"/>
        </w:rPr>
      </w:pPr>
      <w:r>
        <w:rPr>
          <w:rFonts w:ascii="Arial" w:hAnsi="Arial" w:cs="Arial"/>
        </w:rPr>
        <w:t xml:space="preserve">During this meeting, you will be asked to discuss the issue of concern to the extent that you feel comfortable and so that the program director can help direct you to services needed to address the concern.  </w:t>
      </w:r>
    </w:p>
    <w:p w14:paraId="0D28901D" w14:textId="632A3A68" w:rsidR="00A07B78" w:rsidRDefault="00EA1512" w:rsidP="000617B3">
      <w:pPr>
        <w:rPr>
          <w:rFonts w:ascii="Arial" w:hAnsi="Arial" w:cs="Arial"/>
        </w:rPr>
      </w:pPr>
      <w:r>
        <w:rPr>
          <w:rFonts w:ascii="Arial" w:hAnsi="Arial" w:cs="Arial"/>
        </w:rPr>
        <w:lastRenderedPageBreak/>
        <w:t xml:space="preserve">Depending on the nature of the problem, the program director and you will develop a </w:t>
      </w:r>
      <w:r w:rsidRPr="00EA1512">
        <w:rPr>
          <w:rFonts w:ascii="Arial" w:hAnsi="Arial" w:cs="Arial"/>
          <w:u w:val="single"/>
        </w:rPr>
        <w:t>plan</w:t>
      </w:r>
      <w:r>
        <w:rPr>
          <w:rFonts w:ascii="Arial" w:hAnsi="Arial" w:cs="Arial"/>
        </w:rPr>
        <w:t xml:space="preserve"> for how to remedy the problem so that you can continue to be successful in your courses and/or field placement.  This plan may include some or </w:t>
      </w:r>
      <w:proofErr w:type="gramStart"/>
      <w:r>
        <w:rPr>
          <w:rFonts w:ascii="Arial" w:hAnsi="Arial" w:cs="Arial"/>
        </w:rPr>
        <w:t>all of</w:t>
      </w:r>
      <w:proofErr w:type="gramEnd"/>
      <w:r>
        <w:rPr>
          <w:rFonts w:ascii="Arial" w:hAnsi="Arial" w:cs="Arial"/>
        </w:rPr>
        <w:t xml:space="preserve"> the following ideas:</w:t>
      </w:r>
    </w:p>
    <w:p w14:paraId="40AB7907" w14:textId="77777777" w:rsidR="00EA1512" w:rsidRDefault="00EA1512" w:rsidP="003C32D0">
      <w:pPr>
        <w:pStyle w:val="ListParagraph"/>
        <w:numPr>
          <w:ilvl w:val="0"/>
          <w:numId w:val="89"/>
        </w:numPr>
        <w:rPr>
          <w:rFonts w:ascii="Arial" w:hAnsi="Arial" w:cs="Arial"/>
        </w:rPr>
      </w:pPr>
      <w:r>
        <w:rPr>
          <w:rFonts w:ascii="Arial" w:hAnsi="Arial" w:cs="Arial"/>
        </w:rPr>
        <w:t>A referral to Accessibility and Disability Services (ADS) to help determine appropriate accommodations for your problem or situation.</w:t>
      </w:r>
    </w:p>
    <w:p w14:paraId="74E825ED" w14:textId="704B7D6A" w:rsidR="00EA1512" w:rsidRDefault="00EA1512" w:rsidP="003C32D0">
      <w:pPr>
        <w:pStyle w:val="ListParagraph"/>
        <w:numPr>
          <w:ilvl w:val="0"/>
          <w:numId w:val="89"/>
        </w:numPr>
        <w:rPr>
          <w:rFonts w:ascii="Arial" w:hAnsi="Arial" w:cs="Arial"/>
        </w:rPr>
      </w:pPr>
      <w:r>
        <w:rPr>
          <w:rFonts w:ascii="Arial" w:hAnsi="Arial" w:cs="Arial"/>
        </w:rPr>
        <w:t>A referral to the Towson University counseling center to help you address the problem (or other medical or mental health care to remediate the problem).</w:t>
      </w:r>
    </w:p>
    <w:p w14:paraId="0D28901F" w14:textId="4FAE743C" w:rsidR="00DC5046" w:rsidRPr="003C32D0" w:rsidRDefault="00DC5046" w:rsidP="003C32D0">
      <w:pPr>
        <w:pStyle w:val="ListParagraph"/>
        <w:numPr>
          <w:ilvl w:val="0"/>
          <w:numId w:val="89"/>
        </w:numPr>
        <w:rPr>
          <w:rFonts w:ascii="Arial" w:hAnsi="Arial" w:cs="Arial"/>
        </w:rPr>
      </w:pPr>
      <w:r w:rsidRPr="003C32D0">
        <w:rPr>
          <w:rFonts w:ascii="Arial" w:hAnsi="Arial" w:cs="Arial"/>
        </w:rPr>
        <w:t>Taking a medical withdrawal from one or more courses during the semester</w:t>
      </w:r>
    </w:p>
    <w:p w14:paraId="0D289020" w14:textId="045264DB" w:rsidR="00DC5046" w:rsidRPr="003C32D0" w:rsidRDefault="00DC5046" w:rsidP="003C32D0">
      <w:pPr>
        <w:pStyle w:val="ListParagraph"/>
        <w:numPr>
          <w:ilvl w:val="0"/>
          <w:numId w:val="89"/>
        </w:numPr>
        <w:rPr>
          <w:rFonts w:ascii="Arial" w:hAnsi="Arial" w:cs="Arial"/>
        </w:rPr>
      </w:pPr>
      <w:r w:rsidRPr="003C32D0">
        <w:rPr>
          <w:rFonts w:ascii="Arial" w:hAnsi="Arial" w:cs="Arial"/>
        </w:rPr>
        <w:t>Withdrawing from the field placement</w:t>
      </w:r>
      <w:r w:rsidR="004B73CB" w:rsidRPr="003C32D0">
        <w:rPr>
          <w:rFonts w:ascii="Arial" w:hAnsi="Arial" w:cs="Arial"/>
        </w:rPr>
        <w:t>.</w:t>
      </w:r>
      <w:r w:rsidRPr="003C32D0">
        <w:rPr>
          <w:rFonts w:ascii="Arial" w:hAnsi="Arial" w:cs="Arial"/>
        </w:rPr>
        <w:t xml:space="preserve"> If it is determined that </w:t>
      </w:r>
      <w:r w:rsidR="00F861BA" w:rsidRPr="003C32D0">
        <w:rPr>
          <w:rFonts w:ascii="Arial" w:hAnsi="Arial" w:cs="Arial"/>
        </w:rPr>
        <w:t>you</w:t>
      </w:r>
      <w:r w:rsidRPr="003C32D0">
        <w:rPr>
          <w:rFonts w:ascii="Arial" w:hAnsi="Arial" w:cs="Arial"/>
        </w:rPr>
        <w:t xml:space="preserve"> must withdraw from a field placement, it will need to be done in consultation with the field supervisor and in such a way as to minimize harm to any affected clients</w:t>
      </w:r>
      <w:r w:rsidR="001808D8" w:rsidRPr="003C32D0">
        <w:rPr>
          <w:rFonts w:ascii="Arial" w:hAnsi="Arial" w:cs="Arial"/>
        </w:rPr>
        <w:t xml:space="preserve">. The field supervisor will be provided with only that information which is necessary for him/her to understand why it is necessary for </w:t>
      </w:r>
      <w:r w:rsidR="004C57CA" w:rsidRPr="003C32D0">
        <w:rPr>
          <w:rFonts w:ascii="Arial" w:hAnsi="Arial" w:cs="Arial"/>
        </w:rPr>
        <w:t>you</w:t>
      </w:r>
      <w:r w:rsidR="001808D8" w:rsidRPr="003C32D0">
        <w:rPr>
          <w:rFonts w:ascii="Arial" w:hAnsi="Arial" w:cs="Arial"/>
        </w:rPr>
        <w:t xml:space="preserve"> to withdraw from the placement. </w:t>
      </w:r>
      <w:r w:rsidR="00B4555D" w:rsidRPr="003C32D0">
        <w:rPr>
          <w:rFonts w:ascii="Arial" w:hAnsi="Arial" w:cs="Arial"/>
        </w:rPr>
        <w:t>You</w:t>
      </w:r>
      <w:r w:rsidR="001808D8" w:rsidRPr="003C32D0">
        <w:rPr>
          <w:rFonts w:ascii="Arial" w:hAnsi="Arial" w:cs="Arial"/>
        </w:rPr>
        <w:t xml:space="preserve"> must understand that there is no guarantee that </w:t>
      </w:r>
      <w:r w:rsidR="00477AC6" w:rsidRPr="003C32D0">
        <w:rPr>
          <w:rFonts w:ascii="Arial" w:hAnsi="Arial" w:cs="Arial"/>
        </w:rPr>
        <w:t>you</w:t>
      </w:r>
      <w:r w:rsidR="001808D8" w:rsidRPr="003C32D0">
        <w:rPr>
          <w:rFonts w:ascii="Arial" w:hAnsi="Arial" w:cs="Arial"/>
        </w:rPr>
        <w:t xml:space="preserve"> will be able to pursue the same placement </w:t>
      </w:r>
      <w:proofErr w:type="gramStart"/>
      <w:r w:rsidR="001808D8" w:rsidRPr="003C32D0">
        <w:rPr>
          <w:rFonts w:ascii="Arial" w:hAnsi="Arial" w:cs="Arial"/>
        </w:rPr>
        <w:t>at a later time</w:t>
      </w:r>
      <w:proofErr w:type="gramEnd"/>
      <w:r w:rsidR="001808D8" w:rsidRPr="003C32D0">
        <w:rPr>
          <w:rFonts w:ascii="Arial" w:hAnsi="Arial" w:cs="Arial"/>
        </w:rPr>
        <w:t>.</w:t>
      </w:r>
      <w:r w:rsidR="000F4607" w:rsidRPr="003C32D0">
        <w:rPr>
          <w:rFonts w:ascii="Arial" w:hAnsi="Arial" w:cs="Arial"/>
        </w:rPr>
        <w:t xml:space="preserve"> However, assuming that </w:t>
      </w:r>
      <w:r w:rsidR="00EA1512">
        <w:rPr>
          <w:rFonts w:ascii="Arial" w:hAnsi="Arial" w:cs="Arial"/>
        </w:rPr>
        <w:t>the problem is successfully addressed</w:t>
      </w:r>
      <w:r w:rsidR="000F4607" w:rsidRPr="003C32D0">
        <w:rPr>
          <w:rFonts w:ascii="Arial" w:hAnsi="Arial" w:cs="Arial"/>
        </w:rPr>
        <w:t xml:space="preserve">, </w:t>
      </w:r>
      <w:r w:rsidR="00C0305F" w:rsidRPr="003C32D0">
        <w:rPr>
          <w:rFonts w:ascii="Arial" w:hAnsi="Arial" w:cs="Arial"/>
        </w:rPr>
        <w:t>you</w:t>
      </w:r>
      <w:r w:rsidR="000F4607" w:rsidRPr="003C32D0">
        <w:rPr>
          <w:rFonts w:ascii="Arial" w:hAnsi="Arial" w:cs="Arial"/>
        </w:rPr>
        <w:t xml:space="preserve"> will be assisted </w:t>
      </w:r>
      <w:r w:rsidR="000F4607" w:rsidRPr="003C32D0">
        <w:rPr>
          <w:rFonts w:ascii="Arial" w:hAnsi="Arial" w:cs="Arial"/>
        </w:rPr>
        <w:lastRenderedPageBreak/>
        <w:t xml:space="preserve">in finding an alternative field placement so that </w:t>
      </w:r>
      <w:r w:rsidR="00E74B1D" w:rsidRPr="003C32D0">
        <w:rPr>
          <w:rFonts w:ascii="Arial" w:hAnsi="Arial" w:cs="Arial"/>
        </w:rPr>
        <w:t>you</w:t>
      </w:r>
      <w:r w:rsidR="000F4607" w:rsidRPr="003C32D0">
        <w:rPr>
          <w:rFonts w:ascii="Arial" w:hAnsi="Arial" w:cs="Arial"/>
        </w:rPr>
        <w:t xml:space="preserve"> may finish the program.</w:t>
      </w:r>
    </w:p>
    <w:p w14:paraId="0D289022" w14:textId="11B1307A" w:rsidR="00DC5046" w:rsidRPr="00904F40" w:rsidRDefault="001C710B" w:rsidP="000617B3">
      <w:pPr>
        <w:rPr>
          <w:rFonts w:ascii="Arial" w:hAnsi="Arial" w:cs="Arial"/>
        </w:rPr>
      </w:pPr>
      <w:r w:rsidRPr="00904F40">
        <w:rPr>
          <w:rFonts w:ascii="Arial" w:hAnsi="Arial" w:cs="Arial"/>
        </w:rPr>
        <w:t xml:space="preserve">Other </w:t>
      </w:r>
      <w:r w:rsidR="00EA1512">
        <w:rPr>
          <w:rFonts w:ascii="Arial" w:hAnsi="Arial" w:cs="Arial"/>
        </w:rPr>
        <w:t xml:space="preserve">elements of the plan </w:t>
      </w:r>
      <w:r w:rsidRPr="00904F40">
        <w:rPr>
          <w:rFonts w:ascii="Arial" w:hAnsi="Arial" w:cs="Arial"/>
        </w:rPr>
        <w:t xml:space="preserve">may also be </w:t>
      </w:r>
      <w:r w:rsidR="00EA1512">
        <w:rPr>
          <w:rFonts w:ascii="Arial" w:hAnsi="Arial" w:cs="Arial"/>
        </w:rPr>
        <w:t>included,</w:t>
      </w:r>
      <w:r w:rsidR="0025767D" w:rsidRPr="00904F40">
        <w:rPr>
          <w:rFonts w:ascii="Arial" w:hAnsi="Arial" w:cs="Arial"/>
        </w:rPr>
        <w:t xml:space="preserve"> depending on the nature of the problem </w:t>
      </w:r>
      <w:r w:rsidRPr="00904F40">
        <w:rPr>
          <w:rFonts w:ascii="Arial" w:hAnsi="Arial" w:cs="Arial"/>
        </w:rPr>
        <w:t>(e.g., consult</w:t>
      </w:r>
      <w:r w:rsidR="0025767D" w:rsidRPr="00904F40">
        <w:rPr>
          <w:rFonts w:ascii="Arial" w:hAnsi="Arial" w:cs="Arial"/>
        </w:rPr>
        <w:t>ation</w:t>
      </w:r>
      <w:r w:rsidRPr="00904F40">
        <w:rPr>
          <w:rFonts w:ascii="Arial" w:hAnsi="Arial" w:cs="Arial"/>
        </w:rPr>
        <w:t xml:space="preserve"> with a psychiatrist about the need for medication to control ADHD or other symptoms</w:t>
      </w:r>
      <w:r w:rsidR="0025767D" w:rsidRPr="00904F40">
        <w:rPr>
          <w:rFonts w:ascii="Arial" w:hAnsi="Arial" w:cs="Arial"/>
        </w:rPr>
        <w:t>; attendance at a drug and alcohol education program and submission of a drug negative urine specim</w:t>
      </w:r>
      <w:r w:rsidR="00C23A7A" w:rsidRPr="00904F40">
        <w:rPr>
          <w:rFonts w:ascii="Arial" w:hAnsi="Arial" w:cs="Arial"/>
        </w:rPr>
        <w:t>e</w:t>
      </w:r>
      <w:r w:rsidR="0025767D" w:rsidRPr="00904F40">
        <w:rPr>
          <w:rFonts w:ascii="Arial" w:hAnsi="Arial" w:cs="Arial"/>
        </w:rPr>
        <w:t>n</w:t>
      </w:r>
      <w:r w:rsidRPr="00904F40">
        <w:rPr>
          <w:rFonts w:ascii="Arial" w:hAnsi="Arial" w:cs="Arial"/>
        </w:rPr>
        <w:t>)</w:t>
      </w:r>
      <w:r w:rsidR="00EB0C39">
        <w:rPr>
          <w:rFonts w:ascii="Arial" w:hAnsi="Arial" w:cs="Arial"/>
        </w:rPr>
        <w:t>.</w:t>
      </w:r>
    </w:p>
    <w:p w14:paraId="0D289023" w14:textId="5EE8E945" w:rsidR="00307A37" w:rsidRPr="00904F40" w:rsidRDefault="00307A37" w:rsidP="000617B3">
      <w:pPr>
        <w:rPr>
          <w:rFonts w:ascii="Arial" w:hAnsi="Arial" w:cs="Arial"/>
        </w:rPr>
      </w:pPr>
      <w:r w:rsidRPr="00904F40">
        <w:rPr>
          <w:rFonts w:ascii="Arial" w:hAnsi="Arial" w:cs="Arial"/>
        </w:rPr>
        <w:t>The timeframe by which the remediation must have been completed will be specified in the plan.</w:t>
      </w:r>
      <w:r w:rsidR="00D063CC" w:rsidRPr="00904F40">
        <w:rPr>
          <w:rFonts w:ascii="Arial" w:hAnsi="Arial" w:cs="Arial"/>
        </w:rPr>
        <w:t xml:space="preserve"> In extenuating circumstances, the timeframe may be extended. However, </w:t>
      </w:r>
      <w:r w:rsidR="0023462F" w:rsidRPr="00904F40">
        <w:rPr>
          <w:rFonts w:ascii="Arial" w:hAnsi="Arial" w:cs="Arial"/>
        </w:rPr>
        <w:t>you are</w:t>
      </w:r>
      <w:r w:rsidR="00D063CC" w:rsidRPr="00904F40">
        <w:rPr>
          <w:rFonts w:ascii="Arial" w:hAnsi="Arial" w:cs="Arial"/>
        </w:rPr>
        <w:t xml:space="preserve"> responsible for providing documentation that additional time is required for the problem to be sufficiently </w:t>
      </w:r>
      <w:r w:rsidR="00EA1512">
        <w:rPr>
          <w:rFonts w:ascii="Arial" w:hAnsi="Arial" w:cs="Arial"/>
        </w:rPr>
        <w:t>addressed</w:t>
      </w:r>
      <w:r w:rsidR="00D063CC" w:rsidRPr="00904F40">
        <w:rPr>
          <w:rFonts w:ascii="Arial" w:hAnsi="Arial" w:cs="Arial"/>
        </w:rPr>
        <w:t>.</w:t>
      </w:r>
    </w:p>
    <w:p w14:paraId="0D289024" w14:textId="264BA9FD" w:rsidR="00307A37" w:rsidRPr="00904F40" w:rsidRDefault="00307A37" w:rsidP="000617B3">
      <w:pPr>
        <w:rPr>
          <w:rFonts w:ascii="Arial" w:hAnsi="Arial" w:cs="Arial"/>
        </w:rPr>
      </w:pPr>
      <w:r w:rsidRPr="00904F40">
        <w:rPr>
          <w:rFonts w:ascii="Arial" w:hAnsi="Arial" w:cs="Arial"/>
        </w:rPr>
        <w:t xml:space="preserve">The plan will be documented in writing </w:t>
      </w:r>
      <w:r w:rsidR="00B76AD6" w:rsidRPr="00904F40">
        <w:rPr>
          <w:rFonts w:ascii="Arial" w:hAnsi="Arial" w:cs="Arial"/>
        </w:rPr>
        <w:t xml:space="preserve">and signed by both </w:t>
      </w:r>
      <w:r w:rsidR="00874535" w:rsidRPr="00904F40">
        <w:rPr>
          <w:rFonts w:ascii="Arial" w:hAnsi="Arial" w:cs="Arial"/>
        </w:rPr>
        <w:t xml:space="preserve">you and </w:t>
      </w:r>
      <w:r w:rsidR="00B76AD6" w:rsidRPr="00904F40">
        <w:rPr>
          <w:rFonts w:ascii="Arial" w:hAnsi="Arial" w:cs="Arial"/>
        </w:rPr>
        <w:t xml:space="preserve">the program director. </w:t>
      </w:r>
      <w:r w:rsidR="00341DE3" w:rsidRPr="00904F40">
        <w:rPr>
          <w:rFonts w:ascii="Arial" w:hAnsi="Arial" w:cs="Arial"/>
        </w:rPr>
        <w:t>You</w:t>
      </w:r>
      <w:r w:rsidR="00B76AD6" w:rsidRPr="00904F40">
        <w:rPr>
          <w:rFonts w:ascii="Arial" w:hAnsi="Arial" w:cs="Arial"/>
        </w:rPr>
        <w:t xml:space="preserve"> will receive a </w:t>
      </w:r>
      <w:r w:rsidRPr="00904F40">
        <w:rPr>
          <w:rFonts w:ascii="Arial" w:hAnsi="Arial" w:cs="Arial"/>
        </w:rPr>
        <w:t xml:space="preserve">copy </w:t>
      </w:r>
      <w:r w:rsidR="00B76AD6" w:rsidRPr="00904F40">
        <w:rPr>
          <w:rFonts w:ascii="Arial" w:hAnsi="Arial" w:cs="Arial"/>
        </w:rPr>
        <w:t xml:space="preserve">of the plan and the original </w:t>
      </w:r>
      <w:r w:rsidRPr="00904F40">
        <w:rPr>
          <w:rFonts w:ascii="Arial" w:hAnsi="Arial" w:cs="Arial"/>
        </w:rPr>
        <w:t xml:space="preserve">will be placed </w:t>
      </w:r>
      <w:r w:rsidR="007A6E2C" w:rsidRPr="00904F40">
        <w:rPr>
          <w:rFonts w:ascii="Arial" w:hAnsi="Arial" w:cs="Arial"/>
        </w:rPr>
        <w:t xml:space="preserve">on file with the registrar’s office and in </w:t>
      </w:r>
      <w:r w:rsidR="0069113D" w:rsidRPr="00904F40">
        <w:rPr>
          <w:rFonts w:ascii="Arial" w:hAnsi="Arial" w:cs="Arial"/>
        </w:rPr>
        <w:t>your</w:t>
      </w:r>
      <w:r w:rsidR="007A6E2C" w:rsidRPr="00904F40">
        <w:rPr>
          <w:rFonts w:ascii="Arial" w:hAnsi="Arial" w:cs="Arial"/>
        </w:rPr>
        <w:t xml:space="preserve"> permanent file</w:t>
      </w:r>
      <w:r w:rsidR="00EA052C">
        <w:rPr>
          <w:rFonts w:ascii="Arial" w:hAnsi="Arial" w:cs="Arial"/>
        </w:rPr>
        <w:t>,</w:t>
      </w:r>
      <w:r w:rsidR="007A6E2C" w:rsidRPr="00904F40">
        <w:rPr>
          <w:rFonts w:ascii="Arial" w:hAnsi="Arial" w:cs="Arial"/>
        </w:rPr>
        <w:t xml:space="preserve"> which will be maintained either in the program director’s office or in the locked file room in the Liberal Arts 1</w:t>
      </w:r>
      <w:r w:rsidR="00B44951" w:rsidRPr="00904F40">
        <w:rPr>
          <w:rFonts w:ascii="Arial" w:hAnsi="Arial" w:cs="Arial"/>
        </w:rPr>
        <w:t>1</w:t>
      </w:r>
      <w:r w:rsidR="007A6E2C" w:rsidRPr="00904F40">
        <w:rPr>
          <w:rFonts w:ascii="Arial" w:hAnsi="Arial" w:cs="Arial"/>
        </w:rPr>
        <w:t>03C suite.</w:t>
      </w:r>
    </w:p>
    <w:p w14:paraId="0D289025" w14:textId="77777777" w:rsidR="002D4CB8" w:rsidRPr="00904F40" w:rsidRDefault="001C710B" w:rsidP="000617B3">
      <w:pPr>
        <w:rPr>
          <w:rFonts w:ascii="Arial" w:hAnsi="Arial" w:cs="Arial"/>
        </w:rPr>
      </w:pPr>
      <w:r w:rsidRPr="00904F40">
        <w:rPr>
          <w:rFonts w:ascii="Arial" w:hAnsi="Arial" w:cs="Arial"/>
        </w:rPr>
        <w:t xml:space="preserve">Prior to </w:t>
      </w:r>
      <w:r w:rsidR="001B08B5" w:rsidRPr="00904F40">
        <w:rPr>
          <w:rFonts w:ascii="Arial" w:hAnsi="Arial" w:cs="Arial"/>
        </w:rPr>
        <w:t>re-</w:t>
      </w:r>
      <w:r w:rsidRPr="00904F40">
        <w:rPr>
          <w:rFonts w:ascii="Arial" w:hAnsi="Arial" w:cs="Arial"/>
        </w:rPr>
        <w:t xml:space="preserve">enrolling in classes or </w:t>
      </w:r>
      <w:r w:rsidR="001B08B5" w:rsidRPr="00904F40">
        <w:rPr>
          <w:rFonts w:ascii="Arial" w:hAnsi="Arial" w:cs="Arial"/>
        </w:rPr>
        <w:t>re-</w:t>
      </w:r>
      <w:r w:rsidRPr="00904F40">
        <w:rPr>
          <w:rFonts w:ascii="Arial" w:hAnsi="Arial" w:cs="Arial"/>
        </w:rPr>
        <w:t xml:space="preserve">applying for field placements, </w:t>
      </w:r>
      <w:r w:rsidR="00B44951" w:rsidRPr="00904F40">
        <w:rPr>
          <w:rFonts w:ascii="Arial" w:hAnsi="Arial" w:cs="Arial"/>
        </w:rPr>
        <w:t>you</w:t>
      </w:r>
      <w:r w:rsidRPr="00904F40">
        <w:rPr>
          <w:rFonts w:ascii="Arial" w:hAnsi="Arial" w:cs="Arial"/>
        </w:rPr>
        <w:t xml:space="preserve"> must p</w:t>
      </w:r>
      <w:r w:rsidR="002D4CB8" w:rsidRPr="00904F40">
        <w:rPr>
          <w:rFonts w:ascii="Arial" w:hAnsi="Arial" w:cs="Arial"/>
        </w:rPr>
        <w:t>rovid</w:t>
      </w:r>
      <w:r w:rsidR="00FF4997" w:rsidRPr="00904F40">
        <w:rPr>
          <w:rFonts w:ascii="Arial" w:hAnsi="Arial" w:cs="Arial"/>
        </w:rPr>
        <w:t>e</w:t>
      </w:r>
      <w:r w:rsidR="002D4CB8" w:rsidRPr="00904F40">
        <w:rPr>
          <w:rFonts w:ascii="Arial" w:hAnsi="Arial" w:cs="Arial"/>
        </w:rPr>
        <w:t xml:space="preserve"> the program director with documentation that </w:t>
      </w:r>
      <w:r w:rsidR="00B44951" w:rsidRPr="00904F40">
        <w:rPr>
          <w:rFonts w:ascii="Arial" w:hAnsi="Arial" w:cs="Arial"/>
        </w:rPr>
        <w:t>you have fully</w:t>
      </w:r>
      <w:r w:rsidR="002D4CB8" w:rsidRPr="00904F40">
        <w:rPr>
          <w:rFonts w:ascii="Arial" w:hAnsi="Arial" w:cs="Arial"/>
        </w:rPr>
        <w:t xml:space="preserve"> adhered to the plan and </w:t>
      </w:r>
      <w:r w:rsidR="00D626D4" w:rsidRPr="00904F40">
        <w:rPr>
          <w:rFonts w:ascii="Arial" w:hAnsi="Arial" w:cs="Arial"/>
        </w:rPr>
        <w:t xml:space="preserve">are </w:t>
      </w:r>
      <w:r w:rsidR="002D4CB8" w:rsidRPr="00904F40">
        <w:rPr>
          <w:rFonts w:ascii="Arial" w:hAnsi="Arial" w:cs="Arial"/>
        </w:rPr>
        <w:t>fit to return to the program or to pursue a field placement</w:t>
      </w:r>
      <w:r w:rsidR="00B26AF5" w:rsidRPr="00904F40">
        <w:rPr>
          <w:rFonts w:ascii="Arial" w:hAnsi="Arial" w:cs="Arial"/>
        </w:rPr>
        <w:t>.</w:t>
      </w:r>
      <w:r w:rsidR="008A3468" w:rsidRPr="00904F40">
        <w:rPr>
          <w:rFonts w:ascii="Arial" w:hAnsi="Arial" w:cs="Arial"/>
        </w:rPr>
        <w:t xml:space="preserve"> The documentation will be maintained in </w:t>
      </w:r>
      <w:r w:rsidR="00D626D4" w:rsidRPr="00904F40">
        <w:rPr>
          <w:rFonts w:ascii="Arial" w:hAnsi="Arial" w:cs="Arial"/>
        </w:rPr>
        <w:t>your</w:t>
      </w:r>
      <w:r w:rsidR="008A3468" w:rsidRPr="00904F40">
        <w:rPr>
          <w:rFonts w:ascii="Arial" w:hAnsi="Arial" w:cs="Arial"/>
        </w:rPr>
        <w:t xml:space="preserve"> file.</w:t>
      </w:r>
    </w:p>
    <w:p w14:paraId="0D289026" w14:textId="036A9495" w:rsidR="00ED25D8" w:rsidRPr="00904F40" w:rsidRDefault="00B309C2" w:rsidP="00D72A0A">
      <w:pPr>
        <w:pStyle w:val="HandbookHeading3"/>
      </w:pPr>
      <w:bookmarkStart w:id="162" w:name="_Toc329776416"/>
      <w:bookmarkStart w:id="163" w:name="_Toc329776555"/>
      <w:bookmarkStart w:id="164" w:name="_Toc395171904"/>
      <w:bookmarkStart w:id="165" w:name="_Toc425789369"/>
      <w:bookmarkStart w:id="166" w:name="_Toc40694513"/>
      <w:r w:rsidRPr="00904F40">
        <w:lastRenderedPageBreak/>
        <w:t>D</w:t>
      </w:r>
      <w:r w:rsidR="00BA47B8" w:rsidRPr="00904F40">
        <w:t xml:space="preserve">ISMISSAL </w:t>
      </w:r>
      <w:bookmarkEnd w:id="162"/>
      <w:bookmarkEnd w:id="163"/>
      <w:bookmarkEnd w:id="164"/>
      <w:bookmarkEnd w:id="165"/>
      <w:r w:rsidR="00EA1512">
        <w:t xml:space="preserve">FROM THE PROGRAM DUE TO </w:t>
      </w:r>
      <w:r w:rsidR="00E35E30">
        <w:t>PROFESSIONAL IMPAIRMENT</w:t>
      </w:r>
      <w:bookmarkEnd w:id="166"/>
    </w:p>
    <w:p w14:paraId="0D289027" w14:textId="07BD72BC" w:rsidR="00E4683C" w:rsidRPr="00904F40" w:rsidRDefault="007D3B76" w:rsidP="00D72A0A">
      <w:pPr>
        <w:spacing w:before="240"/>
        <w:rPr>
          <w:rFonts w:ascii="Arial" w:hAnsi="Arial" w:cs="Arial"/>
        </w:rPr>
      </w:pPr>
      <w:r w:rsidRPr="00904F40">
        <w:rPr>
          <w:rFonts w:ascii="Arial" w:hAnsi="Arial" w:cs="Arial"/>
        </w:rPr>
        <w:t xml:space="preserve">It is the responsibility of the program director to ensure that the students who graduate from Towson’s program </w:t>
      </w:r>
      <w:proofErr w:type="gramStart"/>
      <w:r w:rsidRPr="00904F40">
        <w:rPr>
          <w:rFonts w:ascii="Arial" w:hAnsi="Arial" w:cs="Arial"/>
        </w:rPr>
        <w:t>are able to</w:t>
      </w:r>
      <w:proofErr w:type="gramEnd"/>
      <w:r w:rsidRPr="00904F40">
        <w:rPr>
          <w:rFonts w:ascii="Arial" w:hAnsi="Arial" w:cs="Arial"/>
        </w:rPr>
        <w:t xml:space="preserve"> perform the duties of a licensed mental health professional both competently and ethically. As such, s</w:t>
      </w:r>
      <w:r w:rsidR="00ED25D8" w:rsidRPr="00904F40">
        <w:rPr>
          <w:rFonts w:ascii="Arial" w:hAnsi="Arial" w:cs="Arial"/>
        </w:rPr>
        <w:t xml:space="preserve">tudents may be dismissed from the program if </w:t>
      </w:r>
      <w:r w:rsidR="000372F4" w:rsidRPr="00904F40">
        <w:rPr>
          <w:rFonts w:ascii="Arial" w:hAnsi="Arial" w:cs="Arial"/>
        </w:rPr>
        <w:t xml:space="preserve">a </w:t>
      </w:r>
      <w:r w:rsidR="00EA1512">
        <w:rPr>
          <w:rFonts w:ascii="Arial" w:hAnsi="Arial" w:cs="Arial"/>
        </w:rPr>
        <w:t xml:space="preserve">significant personal problem </w:t>
      </w:r>
      <w:r w:rsidR="000372F4" w:rsidRPr="00904F40">
        <w:rPr>
          <w:rFonts w:ascii="Arial" w:hAnsi="Arial" w:cs="Arial"/>
        </w:rPr>
        <w:t xml:space="preserve">is identified </w:t>
      </w:r>
      <w:r w:rsidR="00EA1512">
        <w:rPr>
          <w:rFonts w:ascii="Arial" w:hAnsi="Arial" w:cs="Arial"/>
        </w:rPr>
        <w:t xml:space="preserve">that compromises the student’s ability to competently provide professional services </w:t>
      </w:r>
      <w:r w:rsidR="000372F4" w:rsidRPr="001878D8">
        <w:rPr>
          <w:rFonts w:ascii="Arial" w:hAnsi="Arial" w:cs="Arial"/>
        </w:rPr>
        <w:t xml:space="preserve">and the student refuses to </w:t>
      </w:r>
      <w:proofErr w:type="gramStart"/>
      <w:r w:rsidR="000372F4" w:rsidRPr="001878D8">
        <w:rPr>
          <w:rFonts w:ascii="Arial" w:hAnsi="Arial" w:cs="Arial"/>
        </w:rPr>
        <w:t>adhere, or</w:t>
      </w:r>
      <w:proofErr w:type="gramEnd"/>
      <w:r w:rsidR="000372F4" w:rsidRPr="001878D8">
        <w:rPr>
          <w:rFonts w:ascii="Arial" w:hAnsi="Arial" w:cs="Arial"/>
        </w:rPr>
        <w:t xml:space="preserve"> fails to provide adequate documentation that s/he has adhered</w:t>
      </w:r>
      <w:r w:rsidR="00536363" w:rsidRPr="001878D8">
        <w:rPr>
          <w:rFonts w:ascii="Arial" w:hAnsi="Arial" w:cs="Arial"/>
        </w:rPr>
        <w:t>,</w:t>
      </w:r>
      <w:r w:rsidR="000372F4" w:rsidRPr="001878D8">
        <w:rPr>
          <w:rFonts w:ascii="Arial" w:hAnsi="Arial" w:cs="Arial"/>
        </w:rPr>
        <w:t xml:space="preserve"> to the remediation plan developed </w:t>
      </w:r>
      <w:r w:rsidR="00EA1512">
        <w:rPr>
          <w:rFonts w:ascii="Arial" w:hAnsi="Arial" w:cs="Arial"/>
        </w:rPr>
        <w:t xml:space="preserve">to address this problem </w:t>
      </w:r>
      <w:r w:rsidR="00D063CC" w:rsidRPr="001878D8">
        <w:rPr>
          <w:rFonts w:ascii="Arial" w:hAnsi="Arial" w:cs="Arial"/>
        </w:rPr>
        <w:t>within the time-frame specified</w:t>
      </w:r>
      <w:r w:rsidR="00D063CC" w:rsidRPr="00904F40">
        <w:rPr>
          <w:rFonts w:ascii="Arial" w:hAnsi="Arial" w:cs="Arial"/>
        </w:rPr>
        <w:t xml:space="preserve">. </w:t>
      </w:r>
      <w:r w:rsidRPr="00904F40">
        <w:rPr>
          <w:rFonts w:ascii="Arial" w:hAnsi="Arial" w:cs="Arial"/>
        </w:rPr>
        <w:t xml:space="preserve">In addition, a student may be dismissed from the program </w:t>
      </w:r>
      <w:r w:rsidR="006B5DC9" w:rsidRPr="00904F40">
        <w:rPr>
          <w:rFonts w:ascii="Arial" w:hAnsi="Arial" w:cs="Arial"/>
        </w:rPr>
        <w:t>if</w:t>
      </w:r>
      <w:r w:rsidR="00753578" w:rsidRPr="00904F40">
        <w:rPr>
          <w:rFonts w:ascii="Arial" w:hAnsi="Arial" w:cs="Arial"/>
        </w:rPr>
        <w:t xml:space="preserve"> </w:t>
      </w:r>
      <w:r w:rsidR="000F1A9F" w:rsidRPr="00904F40">
        <w:rPr>
          <w:rFonts w:ascii="Arial" w:hAnsi="Arial" w:cs="Arial"/>
        </w:rPr>
        <w:t>the program director become</w:t>
      </w:r>
      <w:r w:rsidR="006B5DC9" w:rsidRPr="00904F40">
        <w:rPr>
          <w:rFonts w:ascii="Arial" w:hAnsi="Arial" w:cs="Arial"/>
        </w:rPr>
        <w:t>s</w:t>
      </w:r>
      <w:r w:rsidR="000F1A9F" w:rsidRPr="00904F40">
        <w:rPr>
          <w:rFonts w:ascii="Arial" w:hAnsi="Arial" w:cs="Arial"/>
        </w:rPr>
        <w:t xml:space="preserve"> aware </w:t>
      </w:r>
      <w:r w:rsidR="0083165A" w:rsidRPr="00904F40">
        <w:rPr>
          <w:rFonts w:ascii="Arial" w:hAnsi="Arial" w:cs="Arial"/>
        </w:rPr>
        <w:t>of evidence</w:t>
      </w:r>
      <w:r w:rsidR="009C3D57" w:rsidRPr="00904F40">
        <w:rPr>
          <w:rFonts w:ascii="Arial" w:hAnsi="Arial" w:cs="Arial"/>
        </w:rPr>
        <w:t xml:space="preserve"> (supported with documentation such as e-mail exchanges from program faculty; behavioral observations; etc.)</w:t>
      </w:r>
      <w:r w:rsidR="0083165A" w:rsidRPr="00904F40">
        <w:rPr>
          <w:rFonts w:ascii="Arial" w:hAnsi="Arial" w:cs="Arial"/>
        </w:rPr>
        <w:t xml:space="preserve"> of social, emotional, and/or behavioral problems that are sufficiently severe that they pose a </w:t>
      </w:r>
      <w:r w:rsidR="0083165A" w:rsidRPr="00EA1512">
        <w:rPr>
          <w:rFonts w:ascii="Arial" w:hAnsi="Arial" w:cs="Arial"/>
          <w:u w:val="single"/>
        </w:rPr>
        <w:t>risk</w:t>
      </w:r>
      <w:r w:rsidR="0083165A" w:rsidRPr="00904F40">
        <w:rPr>
          <w:rFonts w:ascii="Arial" w:hAnsi="Arial" w:cs="Arial"/>
        </w:rPr>
        <w:t xml:space="preserve"> </w:t>
      </w:r>
      <w:r w:rsidR="0079725C" w:rsidRPr="00904F40">
        <w:rPr>
          <w:rFonts w:ascii="Arial" w:hAnsi="Arial" w:cs="Arial"/>
        </w:rPr>
        <w:t>to</w:t>
      </w:r>
      <w:r w:rsidR="0083165A" w:rsidRPr="00904F40">
        <w:rPr>
          <w:rFonts w:ascii="Arial" w:hAnsi="Arial" w:cs="Arial"/>
        </w:rPr>
        <w:t xml:space="preserve"> </w:t>
      </w:r>
      <w:r w:rsidR="00F00876" w:rsidRPr="00904F40">
        <w:rPr>
          <w:rFonts w:ascii="Arial" w:hAnsi="Arial" w:cs="Arial"/>
        </w:rPr>
        <w:t xml:space="preserve">fellow students, </w:t>
      </w:r>
      <w:r w:rsidR="0079725C" w:rsidRPr="00904F40">
        <w:rPr>
          <w:rFonts w:ascii="Arial" w:hAnsi="Arial" w:cs="Arial"/>
        </w:rPr>
        <w:t xml:space="preserve">department </w:t>
      </w:r>
      <w:r w:rsidR="00F00876" w:rsidRPr="00904F40">
        <w:rPr>
          <w:rFonts w:ascii="Arial" w:hAnsi="Arial" w:cs="Arial"/>
        </w:rPr>
        <w:t>faculty, community partners,</w:t>
      </w:r>
      <w:r w:rsidR="0079725C" w:rsidRPr="00904F40">
        <w:rPr>
          <w:rFonts w:ascii="Arial" w:hAnsi="Arial" w:cs="Arial"/>
        </w:rPr>
        <w:t xml:space="preserve"> research participants, clients, etc.</w:t>
      </w:r>
    </w:p>
    <w:p w14:paraId="0D289028" w14:textId="55A5ED69" w:rsidR="000F1A9F" w:rsidRPr="00904F40" w:rsidRDefault="00407AA3" w:rsidP="000617B3">
      <w:pPr>
        <w:rPr>
          <w:rFonts w:ascii="Arial" w:hAnsi="Arial" w:cs="Arial"/>
        </w:rPr>
      </w:pPr>
      <w:r w:rsidRPr="00904F40">
        <w:rPr>
          <w:rFonts w:ascii="Arial" w:hAnsi="Arial" w:cs="Arial"/>
        </w:rPr>
        <w:t xml:space="preserve">As with all dismissal decisions, the nature and extent of the problem will be considered </w:t>
      </w:r>
      <w:r w:rsidR="00510185" w:rsidRPr="00904F40">
        <w:rPr>
          <w:rFonts w:ascii="Arial" w:hAnsi="Arial" w:cs="Arial"/>
        </w:rPr>
        <w:t xml:space="preserve">(and consultation sought) </w:t>
      </w:r>
      <w:r w:rsidRPr="00904F40">
        <w:rPr>
          <w:rFonts w:ascii="Arial" w:hAnsi="Arial" w:cs="Arial"/>
        </w:rPr>
        <w:t xml:space="preserve">before a final decision is made. </w:t>
      </w:r>
      <w:r w:rsidR="00734D63" w:rsidRPr="00904F40">
        <w:rPr>
          <w:rFonts w:ascii="Arial" w:hAnsi="Arial" w:cs="Arial"/>
        </w:rPr>
        <w:t>A</w:t>
      </w:r>
      <w:r w:rsidRPr="00904F40">
        <w:rPr>
          <w:rFonts w:ascii="Arial" w:hAnsi="Arial" w:cs="Arial"/>
        </w:rPr>
        <w:t>ssuming the</w:t>
      </w:r>
      <w:r w:rsidR="00734D63" w:rsidRPr="00904F40">
        <w:rPr>
          <w:rFonts w:ascii="Arial" w:hAnsi="Arial" w:cs="Arial"/>
        </w:rPr>
        <w:t xml:space="preserve"> student is open to feedback and willing to take steps to remediate the problem</w:t>
      </w:r>
      <w:r w:rsidR="00F712FD" w:rsidRPr="00904F40">
        <w:rPr>
          <w:rFonts w:ascii="Arial" w:hAnsi="Arial" w:cs="Arial"/>
        </w:rPr>
        <w:t>,</w:t>
      </w:r>
      <w:r w:rsidR="00734D63" w:rsidRPr="00904F40">
        <w:rPr>
          <w:rFonts w:ascii="Arial" w:hAnsi="Arial" w:cs="Arial"/>
        </w:rPr>
        <w:t xml:space="preserve"> </w:t>
      </w:r>
      <w:r w:rsidR="00734D63" w:rsidRPr="001878D8">
        <w:rPr>
          <w:rFonts w:ascii="Arial" w:hAnsi="Arial" w:cs="Arial"/>
        </w:rPr>
        <w:t>and</w:t>
      </w:r>
      <w:r w:rsidR="00734D63" w:rsidRPr="00904F40">
        <w:rPr>
          <w:rFonts w:ascii="Arial" w:hAnsi="Arial" w:cs="Arial"/>
        </w:rPr>
        <w:t xml:space="preserve"> the</w:t>
      </w:r>
      <w:r w:rsidRPr="00904F40">
        <w:rPr>
          <w:rFonts w:ascii="Arial" w:hAnsi="Arial" w:cs="Arial"/>
        </w:rPr>
        <w:t xml:space="preserve"> </w:t>
      </w:r>
      <w:r w:rsidR="00734D63" w:rsidRPr="00904F40">
        <w:rPr>
          <w:rFonts w:ascii="Arial" w:hAnsi="Arial" w:cs="Arial"/>
        </w:rPr>
        <w:t>problem identified</w:t>
      </w:r>
      <w:r w:rsidRPr="00904F40">
        <w:rPr>
          <w:rFonts w:ascii="Arial" w:hAnsi="Arial" w:cs="Arial"/>
        </w:rPr>
        <w:t xml:space="preserve"> is not considered sufficiently </w:t>
      </w:r>
      <w:r w:rsidR="00FF6ED3" w:rsidRPr="00904F40">
        <w:rPr>
          <w:rFonts w:ascii="Arial" w:hAnsi="Arial" w:cs="Arial"/>
        </w:rPr>
        <w:t>serious</w:t>
      </w:r>
      <w:r w:rsidRPr="00904F40">
        <w:rPr>
          <w:rFonts w:ascii="Arial" w:hAnsi="Arial" w:cs="Arial"/>
        </w:rPr>
        <w:t xml:space="preserve"> that immediate dismissal is </w:t>
      </w:r>
      <w:r w:rsidR="00351A5B" w:rsidRPr="00904F40">
        <w:rPr>
          <w:rFonts w:ascii="Arial" w:hAnsi="Arial" w:cs="Arial"/>
        </w:rPr>
        <w:lastRenderedPageBreak/>
        <w:t>warranted</w:t>
      </w:r>
      <w:r w:rsidR="00F712FD" w:rsidRPr="00904F40">
        <w:rPr>
          <w:rFonts w:ascii="Arial" w:hAnsi="Arial" w:cs="Arial"/>
        </w:rPr>
        <w:t xml:space="preserve">, </w:t>
      </w:r>
      <w:r w:rsidRPr="00904F40">
        <w:rPr>
          <w:rFonts w:ascii="Arial" w:hAnsi="Arial" w:cs="Arial"/>
        </w:rPr>
        <w:t>the student may be placed on warning and given a remediation plan.</w:t>
      </w:r>
      <w:r w:rsidR="00E4683C" w:rsidRPr="00904F40">
        <w:rPr>
          <w:rFonts w:ascii="Arial" w:hAnsi="Arial" w:cs="Arial"/>
        </w:rPr>
        <w:t xml:space="preserve"> As noted above, failure to adhere to the remediation plan </w:t>
      </w:r>
      <w:r w:rsidR="00734D63" w:rsidRPr="00904F40">
        <w:rPr>
          <w:rFonts w:ascii="Arial" w:hAnsi="Arial" w:cs="Arial"/>
        </w:rPr>
        <w:t xml:space="preserve">or to provide documentation requested in the plan </w:t>
      </w:r>
      <w:r w:rsidR="00E4683C" w:rsidRPr="00904F40">
        <w:rPr>
          <w:rFonts w:ascii="Arial" w:hAnsi="Arial" w:cs="Arial"/>
        </w:rPr>
        <w:t xml:space="preserve">will be grounds for </w:t>
      </w:r>
      <w:r w:rsidR="00734D63" w:rsidRPr="00904F40">
        <w:rPr>
          <w:rFonts w:ascii="Arial" w:hAnsi="Arial" w:cs="Arial"/>
        </w:rPr>
        <w:t>dismissal from the program.</w:t>
      </w:r>
    </w:p>
    <w:p w14:paraId="0D289029" w14:textId="77777777" w:rsidR="00434E16" w:rsidRPr="00904F40" w:rsidRDefault="00E55E46" w:rsidP="004A31BB">
      <w:pPr>
        <w:pStyle w:val="HandbookHeading4"/>
      </w:pPr>
      <w:bookmarkStart w:id="167" w:name="_Toc329776417"/>
      <w:bookmarkStart w:id="168" w:name="_Toc329776556"/>
      <w:bookmarkStart w:id="169" w:name="_Toc395171905"/>
      <w:r w:rsidRPr="00904F40">
        <w:t>Appeals Process</w:t>
      </w:r>
      <w:bookmarkEnd w:id="167"/>
      <w:bookmarkEnd w:id="168"/>
      <w:bookmarkEnd w:id="169"/>
    </w:p>
    <w:p w14:paraId="0D28902C" w14:textId="5FAF24D3" w:rsidR="00E55E46" w:rsidRPr="00904F40" w:rsidRDefault="006A02F3" w:rsidP="001878D8">
      <w:pPr>
        <w:rPr>
          <w:rFonts w:ascii="Arial" w:hAnsi="Arial" w:cs="Arial"/>
        </w:rPr>
      </w:pPr>
      <w:proofErr w:type="gramStart"/>
      <w:r w:rsidRPr="00904F40">
        <w:rPr>
          <w:rFonts w:ascii="Arial" w:hAnsi="Arial" w:cs="Arial"/>
        </w:rPr>
        <w:t>In the event that</w:t>
      </w:r>
      <w:proofErr w:type="gramEnd"/>
      <w:r w:rsidRPr="00904F40">
        <w:rPr>
          <w:rFonts w:ascii="Arial" w:hAnsi="Arial" w:cs="Arial"/>
        </w:rPr>
        <w:t xml:space="preserve"> a </w:t>
      </w:r>
      <w:r w:rsidR="00EA1512">
        <w:rPr>
          <w:rFonts w:ascii="Arial" w:hAnsi="Arial" w:cs="Arial"/>
        </w:rPr>
        <w:t>personal problem</w:t>
      </w:r>
      <w:r w:rsidRPr="00904F40">
        <w:rPr>
          <w:rFonts w:ascii="Arial" w:hAnsi="Arial" w:cs="Arial"/>
        </w:rPr>
        <w:t xml:space="preserve"> is identified, t</w:t>
      </w:r>
      <w:r w:rsidR="00E55E46" w:rsidRPr="00904F40">
        <w:rPr>
          <w:rFonts w:ascii="Arial" w:hAnsi="Arial" w:cs="Arial"/>
        </w:rPr>
        <w:t>he program director</w:t>
      </w:r>
      <w:r w:rsidR="00707C0C" w:rsidRPr="00904F40">
        <w:rPr>
          <w:rFonts w:ascii="Arial" w:hAnsi="Arial" w:cs="Arial"/>
        </w:rPr>
        <w:t xml:space="preserve">, in consultation with </w:t>
      </w:r>
      <w:r w:rsidR="00154CFC" w:rsidRPr="00904F40">
        <w:rPr>
          <w:rFonts w:ascii="Arial" w:hAnsi="Arial" w:cs="Arial"/>
        </w:rPr>
        <w:t>other program faculty</w:t>
      </w:r>
      <w:r w:rsidR="00600BCC" w:rsidRPr="00904F40">
        <w:rPr>
          <w:rFonts w:ascii="Arial" w:hAnsi="Arial" w:cs="Arial"/>
        </w:rPr>
        <w:t xml:space="preserve">, </w:t>
      </w:r>
      <w:r w:rsidR="00707C0C" w:rsidRPr="00904F40">
        <w:rPr>
          <w:rFonts w:ascii="Arial" w:hAnsi="Arial" w:cs="Arial"/>
        </w:rPr>
        <w:t xml:space="preserve">the department chair (and/or other appropriate agents of the university) will </w:t>
      </w:r>
      <w:r w:rsidR="00E55E46" w:rsidRPr="00904F40">
        <w:rPr>
          <w:rFonts w:ascii="Arial" w:hAnsi="Arial" w:cs="Arial"/>
        </w:rPr>
        <w:t xml:space="preserve">determine whether </w:t>
      </w:r>
      <w:r w:rsidR="00266F2B" w:rsidRPr="00904F40">
        <w:rPr>
          <w:rFonts w:ascii="Arial" w:hAnsi="Arial" w:cs="Arial"/>
        </w:rPr>
        <w:t>you are</w:t>
      </w:r>
      <w:r w:rsidR="00E55E46" w:rsidRPr="00904F40">
        <w:rPr>
          <w:rFonts w:ascii="Arial" w:hAnsi="Arial" w:cs="Arial"/>
        </w:rPr>
        <w:t xml:space="preserve"> fit to go on </w:t>
      </w:r>
      <w:r w:rsidR="00EA1512">
        <w:rPr>
          <w:rFonts w:ascii="Arial" w:hAnsi="Arial" w:cs="Arial"/>
        </w:rPr>
        <w:t xml:space="preserve">or remain at your </w:t>
      </w:r>
      <w:r w:rsidR="00E55E46" w:rsidRPr="00904F40">
        <w:rPr>
          <w:rFonts w:ascii="Arial" w:hAnsi="Arial" w:cs="Arial"/>
        </w:rPr>
        <w:t>field placement</w:t>
      </w:r>
      <w:r w:rsidR="0041754C" w:rsidRPr="00904F40">
        <w:rPr>
          <w:rFonts w:ascii="Arial" w:hAnsi="Arial" w:cs="Arial"/>
        </w:rPr>
        <w:t>,</w:t>
      </w:r>
      <w:r w:rsidR="00E55E46" w:rsidRPr="00904F40">
        <w:rPr>
          <w:rFonts w:ascii="Arial" w:hAnsi="Arial" w:cs="Arial"/>
        </w:rPr>
        <w:t xml:space="preserve"> participate in classes</w:t>
      </w:r>
      <w:r w:rsidR="0041754C" w:rsidRPr="00904F40">
        <w:rPr>
          <w:rFonts w:ascii="Arial" w:hAnsi="Arial" w:cs="Arial"/>
        </w:rPr>
        <w:t>, or remain in the program</w:t>
      </w:r>
      <w:r w:rsidR="00E55E46" w:rsidRPr="00904F40">
        <w:rPr>
          <w:rFonts w:ascii="Arial" w:hAnsi="Arial" w:cs="Arial"/>
        </w:rPr>
        <w:t>.</w:t>
      </w:r>
      <w:r w:rsidR="0017087B" w:rsidRPr="00904F40">
        <w:rPr>
          <w:rFonts w:ascii="Arial" w:hAnsi="Arial" w:cs="Arial"/>
        </w:rPr>
        <w:t xml:space="preserve"> </w:t>
      </w:r>
      <w:r w:rsidR="00707C0C" w:rsidRPr="00904F40">
        <w:rPr>
          <w:rFonts w:ascii="Arial" w:hAnsi="Arial" w:cs="Arial"/>
        </w:rPr>
        <w:t>The program director will only share that information which is necessary for the</w:t>
      </w:r>
      <w:r w:rsidR="007F2A65" w:rsidRPr="00904F40">
        <w:rPr>
          <w:rFonts w:ascii="Arial" w:hAnsi="Arial" w:cs="Arial"/>
        </w:rPr>
        <w:t xml:space="preserve"> program faculty,</w:t>
      </w:r>
      <w:r w:rsidR="00707C0C" w:rsidRPr="00904F40">
        <w:rPr>
          <w:rFonts w:ascii="Arial" w:hAnsi="Arial" w:cs="Arial"/>
        </w:rPr>
        <w:t xml:space="preserve"> department chair (or other agent of the university) to assist the program director in making a final decision. </w:t>
      </w:r>
      <w:r w:rsidR="00E55E46" w:rsidRPr="00904F40">
        <w:rPr>
          <w:rFonts w:ascii="Arial" w:hAnsi="Arial" w:cs="Arial"/>
        </w:rPr>
        <w:t xml:space="preserve">If </w:t>
      </w:r>
      <w:r w:rsidR="00266F2B" w:rsidRPr="00904F40">
        <w:rPr>
          <w:rFonts w:ascii="Arial" w:hAnsi="Arial" w:cs="Arial"/>
        </w:rPr>
        <w:t>you</w:t>
      </w:r>
      <w:r w:rsidR="00F458EA" w:rsidRPr="00904F40">
        <w:rPr>
          <w:rFonts w:ascii="Arial" w:hAnsi="Arial" w:cs="Arial"/>
        </w:rPr>
        <w:t xml:space="preserve"> disagree with the program director’s decision, </w:t>
      </w:r>
      <w:r w:rsidR="00266F2B" w:rsidRPr="00904F40">
        <w:rPr>
          <w:rFonts w:ascii="Arial" w:hAnsi="Arial" w:cs="Arial"/>
        </w:rPr>
        <w:t>you</w:t>
      </w:r>
      <w:r w:rsidR="00E55E46" w:rsidRPr="00904F40">
        <w:rPr>
          <w:rFonts w:ascii="Arial" w:hAnsi="Arial" w:cs="Arial"/>
        </w:rPr>
        <w:t xml:space="preserve"> may appeal th</w:t>
      </w:r>
      <w:r w:rsidR="00F458EA" w:rsidRPr="00904F40">
        <w:rPr>
          <w:rFonts w:ascii="Arial" w:hAnsi="Arial" w:cs="Arial"/>
        </w:rPr>
        <w:t>at</w:t>
      </w:r>
      <w:r w:rsidR="00E55E46" w:rsidRPr="00904F40">
        <w:rPr>
          <w:rFonts w:ascii="Arial" w:hAnsi="Arial" w:cs="Arial"/>
        </w:rPr>
        <w:t xml:space="preserve"> decision. </w:t>
      </w:r>
      <w:r w:rsidR="00266F2B" w:rsidRPr="00904F40">
        <w:rPr>
          <w:rFonts w:ascii="Arial" w:hAnsi="Arial" w:cs="Arial"/>
        </w:rPr>
        <w:t>You</w:t>
      </w:r>
      <w:r w:rsidR="00E55E46" w:rsidRPr="00904F40">
        <w:rPr>
          <w:rFonts w:ascii="Arial" w:hAnsi="Arial" w:cs="Arial"/>
        </w:rPr>
        <w:t xml:space="preserve"> will be required to provide evidence that </w:t>
      </w:r>
      <w:r w:rsidR="00266F2B" w:rsidRPr="00904F40">
        <w:rPr>
          <w:rFonts w:ascii="Arial" w:hAnsi="Arial" w:cs="Arial"/>
        </w:rPr>
        <w:t>you are</w:t>
      </w:r>
      <w:r w:rsidR="00E55E46" w:rsidRPr="00904F40">
        <w:rPr>
          <w:rFonts w:ascii="Arial" w:hAnsi="Arial" w:cs="Arial"/>
        </w:rPr>
        <w:t>, in fact, physically and mentally fit</w:t>
      </w:r>
      <w:r w:rsidR="001F608D" w:rsidRPr="00904F40">
        <w:rPr>
          <w:rFonts w:ascii="Arial" w:hAnsi="Arial" w:cs="Arial"/>
        </w:rPr>
        <w:t xml:space="preserve"> to participate fully in all relevant program activities</w:t>
      </w:r>
      <w:r w:rsidR="00E55E46" w:rsidRPr="00904F40">
        <w:rPr>
          <w:rFonts w:ascii="Arial" w:hAnsi="Arial" w:cs="Arial"/>
        </w:rPr>
        <w:t xml:space="preserve">. </w:t>
      </w:r>
    </w:p>
    <w:p w14:paraId="0D28902D" w14:textId="7E7BF954" w:rsidR="006A02F3" w:rsidRPr="00904F40" w:rsidRDefault="006A02F3" w:rsidP="000617B3">
      <w:pPr>
        <w:rPr>
          <w:rFonts w:ascii="Arial" w:hAnsi="Arial" w:cs="Arial"/>
        </w:rPr>
      </w:pPr>
      <w:r w:rsidRPr="00904F40">
        <w:rPr>
          <w:rFonts w:ascii="Arial" w:hAnsi="Arial" w:cs="Arial"/>
        </w:rPr>
        <w:t xml:space="preserve">The appeal should be made in writing. </w:t>
      </w:r>
      <w:r w:rsidR="00266F2B" w:rsidRPr="00904F40">
        <w:rPr>
          <w:rFonts w:ascii="Arial" w:hAnsi="Arial" w:cs="Arial"/>
        </w:rPr>
        <w:t>You</w:t>
      </w:r>
      <w:r w:rsidRPr="00904F40">
        <w:rPr>
          <w:rFonts w:ascii="Arial" w:hAnsi="Arial" w:cs="Arial"/>
        </w:rPr>
        <w:t xml:space="preserve"> should first appeal to the graduate program director</w:t>
      </w:r>
      <w:r w:rsidR="00103751">
        <w:rPr>
          <w:rFonts w:ascii="Arial" w:hAnsi="Arial" w:cs="Arial"/>
        </w:rPr>
        <w:t>,</w:t>
      </w:r>
      <w:r w:rsidR="004A04FA" w:rsidRPr="00904F40">
        <w:rPr>
          <w:rFonts w:ascii="Arial" w:hAnsi="Arial" w:cs="Arial"/>
        </w:rPr>
        <w:t xml:space="preserve"> to which the program director will respond in writing</w:t>
      </w:r>
      <w:r w:rsidRPr="00904F40">
        <w:rPr>
          <w:rFonts w:ascii="Arial" w:hAnsi="Arial" w:cs="Arial"/>
        </w:rPr>
        <w:t xml:space="preserve">. If the issue is not resolved to </w:t>
      </w:r>
      <w:r w:rsidR="00AD2A1F" w:rsidRPr="00904F40">
        <w:rPr>
          <w:rFonts w:ascii="Arial" w:hAnsi="Arial" w:cs="Arial"/>
        </w:rPr>
        <w:t>your</w:t>
      </w:r>
      <w:r w:rsidRPr="00904F40">
        <w:rPr>
          <w:rFonts w:ascii="Arial" w:hAnsi="Arial" w:cs="Arial"/>
        </w:rPr>
        <w:t xml:space="preserve"> satisfaction, </w:t>
      </w:r>
      <w:r w:rsidR="005665AC" w:rsidRPr="00904F40">
        <w:rPr>
          <w:rFonts w:ascii="Arial" w:hAnsi="Arial" w:cs="Arial"/>
        </w:rPr>
        <w:t>you</w:t>
      </w:r>
      <w:r w:rsidRPr="00904F40">
        <w:rPr>
          <w:rFonts w:ascii="Arial" w:hAnsi="Arial" w:cs="Arial"/>
        </w:rPr>
        <w:t xml:space="preserve"> should then appeal</w:t>
      </w:r>
      <w:r w:rsidR="00E70318" w:rsidRPr="00904F40">
        <w:rPr>
          <w:rFonts w:ascii="Arial" w:hAnsi="Arial" w:cs="Arial"/>
        </w:rPr>
        <w:t xml:space="preserve">, in writing (including </w:t>
      </w:r>
      <w:r w:rsidR="005665AC" w:rsidRPr="00904F40">
        <w:rPr>
          <w:rFonts w:ascii="Arial" w:hAnsi="Arial" w:cs="Arial"/>
        </w:rPr>
        <w:t>your</w:t>
      </w:r>
      <w:r w:rsidR="00E70318" w:rsidRPr="00904F40">
        <w:rPr>
          <w:rFonts w:ascii="Arial" w:hAnsi="Arial" w:cs="Arial"/>
        </w:rPr>
        <w:t xml:space="preserve"> letter to the program director and the program director’s written response)</w:t>
      </w:r>
      <w:r w:rsidRPr="00904F40">
        <w:rPr>
          <w:rFonts w:ascii="Arial" w:hAnsi="Arial" w:cs="Arial"/>
        </w:rPr>
        <w:t xml:space="preserve"> to the </w:t>
      </w:r>
      <w:r w:rsidR="007A564E" w:rsidRPr="00904F40">
        <w:rPr>
          <w:rFonts w:ascii="Arial" w:hAnsi="Arial" w:cs="Arial"/>
        </w:rPr>
        <w:t xml:space="preserve">Associate Dean of the College of Liberal Arts. </w:t>
      </w:r>
      <w:r w:rsidRPr="00904F40">
        <w:rPr>
          <w:rFonts w:ascii="Arial" w:hAnsi="Arial" w:cs="Arial"/>
        </w:rPr>
        <w:t>If the issue is</w:t>
      </w:r>
      <w:r w:rsidR="00043C42" w:rsidRPr="00904F40">
        <w:rPr>
          <w:rFonts w:ascii="Arial" w:hAnsi="Arial" w:cs="Arial"/>
        </w:rPr>
        <w:t xml:space="preserve"> still</w:t>
      </w:r>
      <w:r w:rsidRPr="00904F40">
        <w:rPr>
          <w:rFonts w:ascii="Arial" w:hAnsi="Arial" w:cs="Arial"/>
        </w:rPr>
        <w:t xml:space="preserve"> not resolved to </w:t>
      </w:r>
      <w:r w:rsidR="005665AC" w:rsidRPr="00904F40">
        <w:rPr>
          <w:rFonts w:ascii="Arial" w:hAnsi="Arial" w:cs="Arial"/>
        </w:rPr>
        <w:t>your</w:t>
      </w:r>
      <w:r w:rsidRPr="00904F40">
        <w:rPr>
          <w:rFonts w:ascii="Arial" w:hAnsi="Arial" w:cs="Arial"/>
        </w:rPr>
        <w:t xml:space="preserve"> satis</w:t>
      </w:r>
      <w:r w:rsidR="00554E49" w:rsidRPr="00904F40">
        <w:rPr>
          <w:rFonts w:ascii="Arial" w:hAnsi="Arial" w:cs="Arial"/>
        </w:rPr>
        <w:t>faction</w:t>
      </w:r>
      <w:r w:rsidRPr="00904F40">
        <w:rPr>
          <w:rFonts w:ascii="Arial" w:hAnsi="Arial" w:cs="Arial"/>
        </w:rPr>
        <w:t xml:space="preserve">, </w:t>
      </w:r>
      <w:r w:rsidR="00975546" w:rsidRPr="00904F40">
        <w:rPr>
          <w:rFonts w:ascii="Arial" w:hAnsi="Arial" w:cs="Arial"/>
        </w:rPr>
        <w:t>you</w:t>
      </w:r>
      <w:r w:rsidRPr="00904F40">
        <w:rPr>
          <w:rFonts w:ascii="Arial" w:hAnsi="Arial" w:cs="Arial"/>
        </w:rPr>
        <w:t xml:space="preserve"> should </w:t>
      </w:r>
      <w:r w:rsidR="00F93BED" w:rsidRPr="00904F40">
        <w:rPr>
          <w:rFonts w:ascii="Arial" w:hAnsi="Arial" w:cs="Arial"/>
        </w:rPr>
        <w:t xml:space="preserve">then </w:t>
      </w:r>
      <w:r w:rsidRPr="00904F40">
        <w:rPr>
          <w:rFonts w:ascii="Arial" w:hAnsi="Arial" w:cs="Arial"/>
        </w:rPr>
        <w:lastRenderedPageBreak/>
        <w:t>appeal</w:t>
      </w:r>
      <w:r w:rsidR="00A62FE9" w:rsidRPr="00904F40">
        <w:rPr>
          <w:rFonts w:ascii="Arial" w:hAnsi="Arial" w:cs="Arial"/>
        </w:rPr>
        <w:t>, in writing,</w:t>
      </w:r>
      <w:r w:rsidRPr="00904F40">
        <w:rPr>
          <w:rFonts w:ascii="Arial" w:hAnsi="Arial" w:cs="Arial"/>
        </w:rPr>
        <w:t xml:space="preserve"> to the Graduate Studies Committee.</w:t>
      </w:r>
      <w:r w:rsidR="00554E49" w:rsidRPr="00904F40">
        <w:rPr>
          <w:rFonts w:ascii="Arial" w:hAnsi="Arial" w:cs="Arial"/>
        </w:rPr>
        <w:t xml:space="preserve"> The decision of the Graduate Studies Committee is final.</w:t>
      </w:r>
      <w:r w:rsidR="005C0210" w:rsidRPr="00904F40">
        <w:rPr>
          <w:rFonts w:ascii="Arial" w:hAnsi="Arial" w:cs="Arial"/>
        </w:rPr>
        <w:t xml:space="preserve"> </w:t>
      </w:r>
      <w:r w:rsidR="00C32A88" w:rsidRPr="00904F40">
        <w:rPr>
          <w:rFonts w:ascii="Arial" w:hAnsi="Arial" w:cs="Arial"/>
        </w:rPr>
        <w:t>You</w:t>
      </w:r>
      <w:r w:rsidR="005C0210" w:rsidRPr="00904F40">
        <w:rPr>
          <w:rFonts w:ascii="Arial" w:hAnsi="Arial" w:cs="Arial"/>
        </w:rPr>
        <w:t xml:space="preserve"> must follow this procedure exactly or the appeal will not be considered.</w:t>
      </w:r>
      <w:r w:rsidR="007726F7" w:rsidRPr="00904F40">
        <w:rPr>
          <w:rFonts w:ascii="Arial" w:hAnsi="Arial" w:cs="Arial"/>
        </w:rPr>
        <w:t xml:space="preserve"> The appeal must be submitted within </w:t>
      </w:r>
      <w:r w:rsidR="005763ED">
        <w:rPr>
          <w:rFonts w:ascii="Arial" w:hAnsi="Arial" w:cs="Arial"/>
        </w:rPr>
        <w:t>30 days</w:t>
      </w:r>
      <w:r w:rsidR="007726F7" w:rsidRPr="00904F40">
        <w:rPr>
          <w:rFonts w:ascii="Arial" w:hAnsi="Arial" w:cs="Arial"/>
        </w:rPr>
        <w:t xml:space="preserve"> of the date that the dismissal letter was received.</w:t>
      </w:r>
    </w:p>
    <w:p w14:paraId="0D28902E" w14:textId="77777777" w:rsidR="00A27ECE" w:rsidRPr="00904F40" w:rsidRDefault="00132F11" w:rsidP="00C77969">
      <w:pPr>
        <w:pStyle w:val="HandbookHeading3"/>
        <w:spacing w:after="240"/>
      </w:pPr>
      <w:bookmarkStart w:id="170" w:name="_Toc329776418"/>
      <w:bookmarkStart w:id="171" w:name="_Toc329776557"/>
      <w:bookmarkStart w:id="172" w:name="_Toc395171906"/>
      <w:bookmarkStart w:id="173" w:name="_Toc40694514"/>
      <w:r w:rsidRPr="00904F40">
        <w:t>WARNINGS AND DISMISSALS</w:t>
      </w:r>
      <w:bookmarkEnd w:id="170"/>
      <w:bookmarkEnd w:id="171"/>
      <w:bookmarkEnd w:id="172"/>
      <w:r w:rsidR="00AF640D">
        <w:t xml:space="preserve"> DUE TO UNPROFESSIONAL BEHAVIOR</w:t>
      </w:r>
      <w:bookmarkEnd w:id="173"/>
    </w:p>
    <w:p w14:paraId="0D28902F" w14:textId="0BAC8723" w:rsidR="00A27ECE" w:rsidRPr="00904F40" w:rsidRDefault="00A27ECE" w:rsidP="000617B3">
      <w:pPr>
        <w:rPr>
          <w:rFonts w:ascii="Arial" w:hAnsi="Arial" w:cs="Arial"/>
        </w:rPr>
      </w:pPr>
      <w:r w:rsidRPr="00904F40">
        <w:rPr>
          <w:rFonts w:ascii="Arial" w:hAnsi="Arial" w:cs="Arial"/>
        </w:rPr>
        <w:t>Students in the clinical program are expected to demonstrate the highest standard of ethical and professional behavior both in- and outside of the classroom</w:t>
      </w:r>
      <w:r w:rsidR="00430CE6">
        <w:rPr>
          <w:rFonts w:ascii="Arial" w:hAnsi="Arial" w:cs="Arial"/>
        </w:rPr>
        <w:t>,</w:t>
      </w:r>
      <w:r w:rsidRPr="00904F40">
        <w:rPr>
          <w:rFonts w:ascii="Arial" w:hAnsi="Arial" w:cs="Arial"/>
        </w:rPr>
        <w:t xml:space="preserve"> as well as in the community.  </w:t>
      </w:r>
    </w:p>
    <w:p w14:paraId="0D289030" w14:textId="77777777" w:rsidR="00A27ECE" w:rsidRPr="00904F40" w:rsidRDefault="00C77969" w:rsidP="00C77969">
      <w:pPr>
        <w:pStyle w:val="HandbookHeading4"/>
      </w:pPr>
      <w:r>
        <w:t>Professional Expectations</w:t>
      </w:r>
    </w:p>
    <w:p w14:paraId="0D289031" w14:textId="7518FC5B" w:rsidR="004313FE" w:rsidRPr="004313FE" w:rsidRDefault="009A7C21" w:rsidP="004313FE">
      <w:pPr>
        <w:spacing w:before="240"/>
        <w:rPr>
          <w:rFonts w:ascii="Arial" w:hAnsi="Arial" w:cs="Arial"/>
        </w:rPr>
      </w:pPr>
      <w:r w:rsidRPr="00904F40">
        <w:rPr>
          <w:rFonts w:ascii="Arial" w:hAnsi="Arial" w:cs="Arial"/>
        </w:rPr>
        <w:t>You</w:t>
      </w:r>
      <w:r w:rsidR="00746E0C" w:rsidRPr="00904F40">
        <w:rPr>
          <w:rFonts w:ascii="Arial" w:hAnsi="Arial" w:cs="Arial"/>
        </w:rPr>
        <w:t xml:space="preserve"> are expected to attend class</w:t>
      </w:r>
      <w:r w:rsidR="0074277C" w:rsidRPr="00904F40">
        <w:rPr>
          <w:rFonts w:ascii="Arial" w:hAnsi="Arial" w:cs="Arial"/>
        </w:rPr>
        <w:t xml:space="preserve">es and </w:t>
      </w:r>
      <w:r w:rsidRPr="00904F40">
        <w:rPr>
          <w:rFonts w:ascii="Arial" w:hAnsi="Arial" w:cs="Arial"/>
        </w:rPr>
        <w:t>your</w:t>
      </w:r>
      <w:r w:rsidR="0074277C" w:rsidRPr="00904F40">
        <w:rPr>
          <w:rFonts w:ascii="Arial" w:hAnsi="Arial" w:cs="Arial"/>
        </w:rPr>
        <w:t xml:space="preserve"> field placement</w:t>
      </w:r>
      <w:r w:rsidR="00746E0C" w:rsidRPr="00904F40">
        <w:rPr>
          <w:rFonts w:ascii="Arial" w:hAnsi="Arial" w:cs="Arial"/>
        </w:rPr>
        <w:t xml:space="preserve"> regularly, arrive on time, be prepared, and be attentive</w:t>
      </w:r>
      <w:r w:rsidR="0074277C" w:rsidRPr="00904F40">
        <w:rPr>
          <w:rFonts w:ascii="Arial" w:hAnsi="Arial" w:cs="Arial"/>
        </w:rPr>
        <w:t xml:space="preserve">. </w:t>
      </w:r>
      <w:r w:rsidRPr="00904F40">
        <w:rPr>
          <w:rFonts w:ascii="Arial" w:hAnsi="Arial" w:cs="Arial"/>
        </w:rPr>
        <w:t>You</w:t>
      </w:r>
      <w:r w:rsidR="00746E0C" w:rsidRPr="00904F40">
        <w:rPr>
          <w:rFonts w:ascii="Arial" w:hAnsi="Arial" w:cs="Arial"/>
        </w:rPr>
        <w:t xml:space="preserve"> are expected to treat other students, faculty and/or field supervisors with respect. </w:t>
      </w:r>
      <w:r w:rsidR="004313FE" w:rsidRPr="004313FE">
        <w:rPr>
          <w:rFonts w:ascii="Arial" w:hAnsi="Arial" w:cs="Arial"/>
        </w:rPr>
        <w:t xml:space="preserve">You are </w:t>
      </w:r>
      <w:r w:rsidR="004313FE">
        <w:rPr>
          <w:rFonts w:ascii="Arial" w:hAnsi="Arial" w:cs="Arial"/>
        </w:rPr>
        <w:t xml:space="preserve">also </w:t>
      </w:r>
      <w:r w:rsidR="004313FE" w:rsidRPr="004313FE">
        <w:rPr>
          <w:rFonts w:ascii="Arial" w:hAnsi="Arial" w:cs="Arial"/>
        </w:rPr>
        <w:t xml:space="preserve">expected to </w:t>
      </w:r>
      <w:proofErr w:type="gramStart"/>
      <w:r w:rsidR="004313FE" w:rsidRPr="004313FE">
        <w:rPr>
          <w:rFonts w:ascii="Arial" w:hAnsi="Arial" w:cs="Arial"/>
        </w:rPr>
        <w:t>behave ethically at all times</w:t>
      </w:r>
      <w:proofErr w:type="gramEnd"/>
      <w:r w:rsidR="004313FE" w:rsidRPr="004313FE">
        <w:rPr>
          <w:rFonts w:ascii="Arial" w:hAnsi="Arial" w:cs="Arial"/>
        </w:rPr>
        <w:t xml:space="preserve"> and should adhere to the APA code of ethics in all of your research and clinical endeavors. </w:t>
      </w:r>
    </w:p>
    <w:p w14:paraId="0D289032" w14:textId="77777777" w:rsidR="00F541E6" w:rsidRPr="00904F40" w:rsidRDefault="006D663B" w:rsidP="000617B3">
      <w:pPr>
        <w:rPr>
          <w:rFonts w:ascii="Arial" w:hAnsi="Arial" w:cs="Arial"/>
        </w:rPr>
      </w:pPr>
      <w:r w:rsidRPr="00C77969">
        <w:rPr>
          <w:rFonts w:ascii="Arial" w:hAnsi="Arial" w:cs="Arial"/>
          <w:i/>
        </w:rPr>
        <w:t>The following behaviors will not be tolerated</w:t>
      </w:r>
      <w:r w:rsidRPr="00904F40">
        <w:rPr>
          <w:rFonts w:ascii="Arial" w:hAnsi="Arial" w:cs="Arial"/>
        </w:rPr>
        <w:t>:</w:t>
      </w:r>
    </w:p>
    <w:p w14:paraId="0D289033" w14:textId="4C108C93" w:rsidR="00D55972" w:rsidRPr="00C77969" w:rsidRDefault="005D100A" w:rsidP="00C77969">
      <w:pPr>
        <w:pStyle w:val="ListParagraph"/>
        <w:numPr>
          <w:ilvl w:val="0"/>
          <w:numId w:val="90"/>
        </w:numPr>
        <w:rPr>
          <w:rFonts w:ascii="Arial" w:hAnsi="Arial" w:cs="Arial"/>
        </w:rPr>
      </w:pPr>
      <w:r w:rsidRPr="00C77969">
        <w:rPr>
          <w:rFonts w:ascii="Arial" w:hAnsi="Arial" w:cs="Arial"/>
        </w:rPr>
        <w:t>Regular</w:t>
      </w:r>
      <w:r w:rsidR="00E50473">
        <w:rPr>
          <w:rFonts w:ascii="Arial" w:hAnsi="Arial" w:cs="Arial"/>
        </w:rPr>
        <w:t>,</w:t>
      </w:r>
      <w:r w:rsidRPr="00C77969">
        <w:rPr>
          <w:rFonts w:ascii="Arial" w:hAnsi="Arial" w:cs="Arial"/>
        </w:rPr>
        <w:t xml:space="preserve"> unexcused late arrivals to class or the field placement: </w:t>
      </w:r>
      <w:r w:rsidR="00537FF7" w:rsidRPr="00C77969">
        <w:rPr>
          <w:rFonts w:ascii="Arial" w:hAnsi="Arial" w:cs="Arial"/>
        </w:rPr>
        <w:t xml:space="preserve">defined as </w:t>
      </w:r>
      <w:r w:rsidR="00D55972" w:rsidRPr="00C77969">
        <w:rPr>
          <w:rFonts w:ascii="Arial" w:hAnsi="Arial" w:cs="Arial"/>
        </w:rPr>
        <w:t xml:space="preserve">three or more times </w:t>
      </w:r>
      <w:r w:rsidR="00823CB4" w:rsidRPr="00C77969">
        <w:rPr>
          <w:rFonts w:ascii="Arial" w:hAnsi="Arial" w:cs="Arial"/>
        </w:rPr>
        <w:t xml:space="preserve">total across all courses </w:t>
      </w:r>
      <w:proofErr w:type="gramStart"/>
      <w:r w:rsidR="00D55972" w:rsidRPr="00C77969">
        <w:rPr>
          <w:rFonts w:ascii="Arial" w:hAnsi="Arial" w:cs="Arial"/>
        </w:rPr>
        <w:t>in a given</w:t>
      </w:r>
      <w:proofErr w:type="gramEnd"/>
      <w:r w:rsidR="00D55972" w:rsidRPr="00C77969">
        <w:rPr>
          <w:rFonts w:ascii="Arial" w:hAnsi="Arial" w:cs="Arial"/>
        </w:rPr>
        <w:t xml:space="preserve"> semester</w:t>
      </w:r>
      <w:r w:rsidR="00C23CC3" w:rsidRPr="00C77969">
        <w:rPr>
          <w:rFonts w:ascii="Arial" w:hAnsi="Arial" w:cs="Arial"/>
        </w:rPr>
        <w:t xml:space="preserve">. </w:t>
      </w:r>
      <w:r w:rsidR="009A7C21" w:rsidRPr="00C77969">
        <w:rPr>
          <w:rFonts w:ascii="Arial" w:hAnsi="Arial" w:cs="Arial"/>
        </w:rPr>
        <w:t>You</w:t>
      </w:r>
      <w:r w:rsidR="001D7D21" w:rsidRPr="00C77969">
        <w:rPr>
          <w:rFonts w:ascii="Arial" w:hAnsi="Arial" w:cs="Arial"/>
        </w:rPr>
        <w:t xml:space="preserve"> must provide documentation to excuse any late arriv</w:t>
      </w:r>
      <w:r w:rsidR="00F36924" w:rsidRPr="00C77969">
        <w:rPr>
          <w:rFonts w:ascii="Arial" w:hAnsi="Arial" w:cs="Arial"/>
        </w:rPr>
        <w:t xml:space="preserve">als </w:t>
      </w:r>
      <w:proofErr w:type="gramStart"/>
      <w:r w:rsidR="00F36924" w:rsidRPr="00C77969">
        <w:rPr>
          <w:rFonts w:ascii="Arial" w:hAnsi="Arial" w:cs="Arial"/>
        </w:rPr>
        <w:t>in excess of</w:t>
      </w:r>
      <w:proofErr w:type="gramEnd"/>
      <w:r w:rsidR="00F36924" w:rsidRPr="00C77969">
        <w:rPr>
          <w:rFonts w:ascii="Arial" w:hAnsi="Arial" w:cs="Arial"/>
        </w:rPr>
        <w:t xml:space="preserve"> one per course (e.g., receipt from </w:t>
      </w:r>
      <w:r w:rsidR="00F36924" w:rsidRPr="00C77969">
        <w:rPr>
          <w:rFonts w:ascii="Arial" w:hAnsi="Arial" w:cs="Arial"/>
        </w:rPr>
        <w:lastRenderedPageBreak/>
        <w:t>a towing company</w:t>
      </w:r>
      <w:r w:rsidR="009504F5" w:rsidRPr="00C77969">
        <w:rPr>
          <w:rFonts w:ascii="Arial" w:hAnsi="Arial" w:cs="Arial"/>
        </w:rPr>
        <w:t xml:space="preserve"> or auto repair shop</w:t>
      </w:r>
      <w:r w:rsidR="00F36924" w:rsidRPr="00C77969">
        <w:rPr>
          <w:rFonts w:ascii="Arial" w:hAnsi="Arial" w:cs="Arial"/>
        </w:rPr>
        <w:t xml:space="preserve"> to verify </w:t>
      </w:r>
      <w:r w:rsidR="009504F5" w:rsidRPr="00C77969">
        <w:rPr>
          <w:rFonts w:ascii="Arial" w:hAnsi="Arial" w:cs="Arial"/>
        </w:rPr>
        <w:t xml:space="preserve">car problems). </w:t>
      </w:r>
      <w:r w:rsidR="00094758" w:rsidRPr="00C77969">
        <w:rPr>
          <w:rFonts w:ascii="Arial" w:hAnsi="Arial" w:cs="Arial"/>
        </w:rPr>
        <w:t>If traff</w:t>
      </w:r>
      <w:r w:rsidR="002A5DB7" w:rsidRPr="00C77969">
        <w:rPr>
          <w:rFonts w:ascii="Arial" w:hAnsi="Arial" w:cs="Arial"/>
        </w:rPr>
        <w:t xml:space="preserve">ic is an issue, </w:t>
      </w:r>
      <w:r w:rsidR="009A7C21" w:rsidRPr="00C77969">
        <w:rPr>
          <w:rFonts w:ascii="Arial" w:hAnsi="Arial" w:cs="Arial"/>
        </w:rPr>
        <w:t>you</w:t>
      </w:r>
      <w:r w:rsidR="002A5DB7" w:rsidRPr="00C77969">
        <w:rPr>
          <w:rFonts w:ascii="Arial" w:hAnsi="Arial" w:cs="Arial"/>
        </w:rPr>
        <w:t xml:space="preserve"> should </w:t>
      </w:r>
      <w:r w:rsidR="00094758" w:rsidRPr="00C77969">
        <w:rPr>
          <w:rFonts w:ascii="Arial" w:hAnsi="Arial" w:cs="Arial"/>
        </w:rPr>
        <w:t xml:space="preserve">plan to leave early to ensure that </w:t>
      </w:r>
      <w:r w:rsidR="009A7C21" w:rsidRPr="00C77969">
        <w:rPr>
          <w:rFonts w:ascii="Arial" w:hAnsi="Arial" w:cs="Arial"/>
        </w:rPr>
        <w:t>you</w:t>
      </w:r>
      <w:r w:rsidR="00094758" w:rsidRPr="00C77969">
        <w:rPr>
          <w:rFonts w:ascii="Arial" w:hAnsi="Arial" w:cs="Arial"/>
        </w:rPr>
        <w:t xml:space="preserve"> arrive to class or </w:t>
      </w:r>
      <w:r w:rsidR="00A31DEB" w:rsidRPr="00C77969">
        <w:rPr>
          <w:rFonts w:ascii="Arial" w:hAnsi="Arial" w:cs="Arial"/>
        </w:rPr>
        <w:t>your</w:t>
      </w:r>
      <w:r w:rsidR="00094758" w:rsidRPr="00C77969">
        <w:rPr>
          <w:rFonts w:ascii="Arial" w:hAnsi="Arial" w:cs="Arial"/>
        </w:rPr>
        <w:t xml:space="preserve"> field placement on time.</w:t>
      </w:r>
      <w:r w:rsidR="007B0A2C" w:rsidRPr="00C77969">
        <w:rPr>
          <w:rFonts w:ascii="Arial" w:hAnsi="Arial" w:cs="Arial"/>
        </w:rPr>
        <w:t xml:space="preserve"> </w:t>
      </w:r>
      <w:r w:rsidR="00A31DEB" w:rsidRPr="00C77969">
        <w:rPr>
          <w:rFonts w:ascii="Arial" w:hAnsi="Arial" w:cs="Arial"/>
        </w:rPr>
        <w:t>You</w:t>
      </w:r>
      <w:r w:rsidR="007B0A2C" w:rsidRPr="00C77969">
        <w:rPr>
          <w:rFonts w:ascii="Arial" w:hAnsi="Arial" w:cs="Arial"/>
        </w:rPr>
        <w:t xml:space="preserve"> should </w:t>
      </w:r>
      <w:r w:rsidR="00165D9C" w:rsidRPr="00C77969">
        <w:rPr>
          <w:rFonts w:ascii="Arial" w:hAnsi="Arial" w:cs="Arial"/>
        </w:rPr>
        <w:t xml:space="preserve">inform the professor as soon as possible of the fact that </w:t>
      </w:r>
      <w:r w:rsidR="00A31DEB" w:rsidRPr="00C77969">
        <w:rPr>
          <w:rFonts w:ascii="Arial" w:hAnsi="Arial" w:cs="Arial"/>
        </w:rPr>
        <w:t>you</w:t>
      </w:r>
      <w:r w:rsidR="00165D9C" w:rsidRPr="00C77969">
        <w:rPr>
          <w:rFonts w:ascii="Arial" w:hAnsi="Arial" w:cs="Arial"/>
        </w:rPr>
        <w:t xml:space="preserve"> will be late to class (e.g., by </w:t>
      </w:r>
      <w:r w:rsidR="007B0A2C" w:rsidRPr="00C77969">
        <w:rPr>
          <w:rFonts w:ascii="Arial" w:hAnsi="Arial" w:cs="Arial"/>
        </w:rPr>
        <w:t>text</w:t>
      </w:r>
      <w:r w:rsidR="00165D9C" w:rsidRPr="00C77969">
        <w:rPr>
          <w:rFonts w:ascii="Arial" w:hAnsi="Arial" w:cs="Arial"/>
        </w:rPr>
        <w:t>ing</w:t>
      </w:r>
      <w:r w:rsidR="007B0A2C" w:rsidRPr="00C77969">
        <w:rPr>
          <w:rFonts w:ascii="Arial" w:hAnsi="Arial" w:cs="Arial"/>
        </w:rPr>
        <w:t xml:space="preserve"> a fellow classmate or e-mail</w:t>
      </w:r>
      <w:r w:rsidR="00165D9C" w:rsidRPr="00C77969">
        <w:rPr>
          <w:rFonts w:ascii="Arial" w:hAnsi="Arial" w:cs="Arial"/>
        </w:rPr>
        <w:t>ing</w:t>
      </w:r>
      <w:r w:rsidR="007B0A2C" w:rsidRPr="00C77969">
        <w:rPr>
          <w:rFonts w:ascii="Arial" w:hAnsi="Arial" w:cs="Arial"/>
        </w:rPr>
        <w:t xml:space="preserve"> the professor</w:t>
      </w:r>
      <w:r w:rsidR="00165D9C" w:rsidRPr="00C77969">
        <w:rPr>
          <w:rFonts w:ascii="Arial" w:hAnsi="Arial" w:cs="Arial"/>
        </w:rPr>
        <w:t xml:space="preserve">). </w:t>
      </w:r>
    </w:p>
    <w:p w14:paraId="0D289034" w14:textId="31EDB048" w:rsidR="00E105A3" w:rsidRPr="00C77969" w:rsidRDefault="005D100A" w:rsidP="00C77969">
      <w:pPr>
        <w:pStyle w:val="ListParagraph"/>
        <w:numPr>
          <w:ilvl w:val="0"/>
          <w:numId w:val="90"/>
        </w:numPr>
        <w:rPr>
          <w:rFonts w:ascii="Arial" w:hAnsi="Arial" w:cs="Arial"/>
        </w:rPr>
      </w:pPr>
      <w:r w:rsidRPr="00C77969">
        <w:rPr>
          <w:rFonts w:ascii="Arial" w:hAnsi="Arial" w:cs="Arial"/>
        </w:rPr>
        <w:t>Excessive</w:t>
      </w:r>
      <w:r w:rsidR="00C77CD3">
        <w:rPr>
          <w:rFonts w:ascii="Arial" w:hAnsi="Arial" w:cs="Arial"/>
        </w:rPr>
        <w:t>,</w:t>
      </w:r>
      <w:r w:rsidR="005B5100" w:rsidRPr="00C77969">
        <w:rPr>
          <w:rFonts w:ascii="Arial" w:hAnsi="Arial" w:cs="Arial"/>
        </w:rPr>
        <w:t xml:space="preserve"> unexcused absence. </w:t>
      </w:r>
      <w:r w:rsidR="001911B0" w:rsidRPr="00C77969">
        <w:rPr>
          <w:rFonts w:ascii="Arial" w:hAnsi="Arial" w:cs="Arial"/>
        </w:rPr>
        <w:t>E</w:t>
      </w:r>
      <w:r w:rsidR="00D54936" w:rsidRPr="00C77969">
        <w:rPr>
          <w:rFonts w:ascii="Arial" w:hAnsi="Arial" w:cs="Arial"/>
        </w:rPr>
        <w:t>xcessive refers to more than two absences total across all cou</w:t>
      </w:r>
      <w:r w:rsidR="002A2A79" w:rsidRPr="00C77969">
        <w:rPr>
          <w:rFonts w:ascii="Arial" w:hAnsi="Arial" w:cs="Arial"/>
        </w:rPr>
        <w:t xml:space="preserve">rses or from the field placement </w:t>
      </w:r>
      <w:proofErr w:type="gramStart"/>
      <w:r w:rsidR="00D54936" w:rsidRPr="00C77969">
        <w:rPr>
          <w:rFonts w:ascii="Arial" w:hAnsi="Arial" w:cs="Arial"/>
        </w:rPr>
        <w:t>in a given</w:t>
      </w:r>
      <w:proofErr w:type="gramEnd"/>
      <w:r w:rsidR="00D54936" w:rsidRPr="00C77969">
        <w:rPr>
          <w:rFonts w:ascii="Arial" w:hAnsi="Arial" w:cs="Arial"/>
        </w:rPr>
        <w:t xml:space="preserve"> semester</w:t>
      </w:r>
      <w:r w:rsidR="00745B35" w:rsidRPr="00C77969">
        <w:rPr>
          <w:rFonts w:ascii="Arial" w:hAnsi="Arial" w:cs="Arial"/>
        </w:rPr>
        <w:t xml:space="preserve">. </w:t>
      </w:r>
      <w:r w:rsidR="00BC0E34" w:rsidRPr="00C77969">
        <w:rPr>
          <w:rFonts w:ascii="Arial" w:hAnsi="Arial" w:cs="Arial"/>
        </w:rPr>
        <w:t>You</w:t>
      </w:r>
      <w:r w:rsidR="005A5C7F" w:rsidRPr="00C77969">
        <w:rPr>
          <w:rFonts w:ascii="Arial" w:hAnsi="Arial" w:cs="Arial"/>
        </w:rPr>
        <w:t xml:space="preserve"> should inform the professor </w:t>
      </w:r>
      <w:r w:rsidR="002A2A79" w:rsidRPr="00C77969">
        <w:rPr>
          <w:rFonts w:ascii="Arial" w:hAnsi="Arial" w:cs="Arial"/>
        </w:rPr>
        <w:t>o</w:t>
      </w:r>
      <w:r w:rsidR="00090F41">
        <w:rPr>
          <w:rFonts w:ascii="Arial" w:hAnsi="Arial" w:cs="Arial"/>
        </w:rPr>
        <w:t>r</w:t>
      </w:r>
      <w:r w:rsidR="002A2A79" w:rsidRPr="00C77969">
        <w:rPr>
          <w:rFonts w:ascii="Arial" w:hAnsi="Arial" w:cs="Arial"/>
        </w:rPr>
        <w:t xml:space="preserve"> field placement supervisor </w:t>
      </w:r>
      <w:r w:rsidR="005A5C7F" w:rsidRPr="00C77969">
        <w:rPr>
          <w:rFonts w:ascii="Arial" w:hAnsi="Arial" w:cs="Arial"/>
        </w:rPr>
        <w:t xml:space="preserve">as soon as possible that </w:t>
      </w:r>
      <w:r w:rsidR="004371D2" w:rsidRPr="00C77969">
        <w:rPr>
          <w:rFonts w:ascii="Arial" w:hAnsi="Arial" w:cs="Arial"/>
        </w:rPr>
        <w:t>you</w:t>
      </w:r>
      <w:r w:rsidR="005A5C7F" w:rsidRPr="00C77969">
        <w:rPr>
          <w:rFonts w:ascii="Arial" w:hAnsi="Arial" w:cs="Arial"/>
        </w:rPr>
        <w:t xml:space="preserve"> will not be attending class</w:t>
      </w:r>
      <w:r w:rsidR="002D53B1" w:rsidRPr="00C77969">
        <w:rPr>
          <w:rFonts w:ascii="Arial" w:hAnsi="Arial" w:cs="Arial"/>
        </w:rPr>
        <w:t>/ the site</w:t>
      </w:r>
      <w:r w:rsidR="005A5C7F" w:rsidRPr="00C77969">
        <w:rPr>
          <w:rFonts w:ascii="Arial" w:hAnsi="Arial" w:cs="Arial"/>
        </w:rPr>
        <w:t>.</w:t>
      </w:r>
      <w:r w:rsidR="00AD0152" w:rsidRPr="00C77969">
        <w:rPr>
          <w:rFonts w:ascii="Arial" w:hAnsi="Arial" w:cs="Arial"/>
        </w:rPr>
        <w:t xml:space="preserve"> </w:t>
      </w:r>
      <w:r w:rsidR="006D3E09" w:rsidRPr="00C77969">
        <w:rPr>
          <w:rFonts w:ascii="Arial" w:hAnsi="Arial" w:cs="Arial"/>
        </w:rPr>
        <w:t>You</w:t>
      </w:r>
      <w:r w:rsidR="00AD0152" w:rsidRPr="00C77969">
        <w:rPr>
          <w:rFonts w:ascii="Arial" w:hAnsi="Arial" w:cs="Arial"/>
        </w:rPr>
        <w:t xml:space="preserve"> must provide documentation to excuse the absence.</w:t>
      </w:r>
    </w:p>
    <w:p w14:paraId="0D289035" w14:textId="7839D182" w:rsidR="00C74229" w:rsidRPr="00C77969" w:rsidRDefault="006D3E09" w:rsidP="00C77969">
      <w:pPr>
        <w:pStyle w:val="ListParagraph"/>
        <w:numPr>
          <w:ilvl w:val="0"/>
          <w:numId w:val="90"/>
        </w:numPr>
        <w:rPr>
          <w:rFonts w:ascii="Arial" w:hAnsi="Arial" w:cs="Arial"/>
        </w:rPr>
      </w:pPr>
      <w:r w:rsidRPr="00C77969">
        <w:rPr>
          <w:rFonts w:ascii="Arial" w:hAnsi="Arial" w:cs="Arial"/>
        </w:rPr>
        <w:t>You are</w:t>
      </w:r>
      <w:r w:rsidR="00026D42" w:rsidRPr="00C77969">
        <w:rPr>
          <w:rFonts w:ascii="Arial" w:hAnsi="Arial" w:cs="Arial"/>
        </w:rPr>
        <w:t xml:space="preserve"> rude</w:t>
      </w:r>
      <w:r w:rsidR="00C74229" w:rsidRPr="00C77969">
        <w:rPr>
          <w:rFonts w:ascii="Arial" w:hAnsi="Arial" w:cs="Arial"/>
        </w:rPr>
        <w:t xml:space="preserve"> and/or</w:t>
      </w:r>
      <w:r w:rsidR="00026D42" w:rsidRPr="00C77969">
        <w:rPr>
          <w:rFonts w:ascii="Arial" w:hAnsi="Arial" w:cs="Arial"/>
        </w:rPr>
        <w:t xml:space="preserve"> </w:t>
      </w:r>
      <w:r w:rsidR="0037329D" w:rsidRPr="00C77969">
        <w:rPr>
          <w:rFonts w:ascii="Arial" w:hAnsi="Arial" w:cs="Arial"/>
        </w:rPr>
        <w:t>disrespectful</w:t>
      </w:r>
      <w:r w:rsidR="00C74229" w:rsidRPr="00C77969">
        <w:rPr>
          <w:rFonts w:ascii="Arial" w:hAnsi="Arial" w:cs="Arial"/>
        </w:rPr>
        <w:t xml:space="preserve"> towards classmate</w:t>
      </w:r>
      <w:r w:rsidR="00A1027A" w:rsidRPr="00C77969">
        <w:rPr>
          <w:rFonts w:ascii="Arial" w:hAnsi="Arial" w:cs="Arial"/>
        </w:rPr>
        <w:t>s</w:t>
      </w:r>
      <w:r w:rsidR="00C74229" w:rsidRPr="00C77969">
        <w:rPr>
          <w:rFonts w:ascii="Arial" w:hAnsi="Arial" w:cs="Arial"/>
        </w:rPr>
        <w:t>, program faculty,</w:t>
      </w:r>
      <w:r w:rsidR="007E45E0">
        <w:rPr>
          <w:rFonts w:ascii="Arial" w:hAnsi="Arial" w:cs="Arial"/>
        </w:rPr>
        <w:t xml:space="preserve"> or </w:t>
      </w:r>
      <w:r w:rsidR="00C74229" w:rsidRPr="00C77969">
        <w:rPr>
          <w:rFonts w:ascii="Arial" w:hAnsi="Arial" w:cs="Arial"/>
        </w:rPr>
        <w:t>field plac</w:t>
      </w:r>
      <w:r w:rsidR="007E45E0">
        <w:rPr>
          <w:rFonts w:ascii="Arial" w:hAnsi="Arial" w:cs="Arial"/>
        </w:rPr>
        <w:t>ement staff/supervisors</w:t>
      </w:r>
      <w:r w:rsidR="00CD45E4">
        <w:rPr>
          <w:rFonts w:ascii="Arial" w:hAnsi="Arial" w:cs="Arial"/>
        </w:rPr>
        <w:t>,</w:t>
      </w:r>
      <w:r w:rsidR="007E45E0">
        <w:rPr>
          <w:rFonts w:ascii="Arial" w:hAnsi="Arial" w:cs="Arial"/>
        </w:rPr>
        <w:t xml:space="preserve"> </w:t>
      </w:r>
      <w:r w:rsidR="004636F6" w:rsidRPr="00C77969">
        <w:rPr>
          <w:rFonts w:ascii="Arial" w:hAnsi="Arial" w:cs="Arial"/>
        </w:rPr>
        <w:t>either via e-mail, text message, social media, in person</w:t>
      </w:r>
      <w:r w:rsidR="007E45E0">
        <w:rPr>
          <w:rFonts w:ascii="Arial" w:hAnsi="Arial" w:cs="Arial"/>
        </w:rPr>
        <w:t>,</w:t>
      </w:r>
      <w:r w:rsidR="00F712FD" w:rsidRPr="00C77969">
        <w:rPr>
          <w:rFonts w:ascii="Arial" w:hAnsi="Arial" w:cs="Arial"/>
        </w:rPr>
        <w:t xml:space="preserve"> </w:t>
      </w:r>
      <w:r w:rsidR="004636F6" w:rsidRPr="00C77969">
        <w:rPr>
          <w:rFonts w:ascii="Arial" w:hAnsi="Arial" w:cs="Arial"/>
        </w:rPr>
        <w:t>on the telephone</w:t>
      </w:r>
      <w:r w:rsidR="00F712FD" w:rsidRPr="00C77969">
        <w:rPr>
          <w:rFonts w:ascii="Arial" w:hAnsi="Arial" w:cs="Arial"/>
        </w:rPr>
        <w:t>, or via other communication mediums</w:t>
      </w:r>
      <w:r w:rsidR="004636F6" w:rsidRPr="00C77969">
        <w:rPr>
          <w:rFonts w:ascii="Arial" w:hAnsi="Arial" w:cs="Arial"/>
        </w:rPr>
        <w:t>.</w:t>
      </w:r>
    </w:p>
    <w:p w14:paraId="0D289036" w14:textId="26225D64" w:rsidR="0037329D" w:rsidRPr="00C77969" w:rsidRDefault="003A638A" w:rsidP="00C77969">
      <w:pPr>
        <w:pStyle w:val="ListParagraph"/>
        <w:numPr>
          <w:ilvl w:val="0"/>
          <w:numId w:val="90"/>
        </w:numPr>
        <w:rPr>
          <w:rFonts w:ascii="Arial" w:hAnsi="Arial" w:cs="Arial"/>
        </w:rPr>
      </w:pPr>
      <w:r w:rsidRPr="00C77969">
        <w:rPr>
          <w:rFonts w:ascii="Arial" w:hAnsi="Arial" w:cs="Arial"/>
        </w:rPr>
        <w:t>Your</w:t>
      </w:r>
      <w:r w:rsidR="00C74229" w:rsidRPr="00C77969">
        <w:rPr>
          <w:rFonts w:ascii="Arial" w:hAnsi="Arial" w:cs="Arial"/>
        </w:rPr>
        <w:t xml:space="preserve"> behavior in class is</w:t>
      </w:r>
      <w:r w:rsidR="00AA58C6" w:rsidRPr="00C77969">
        <w:rPr>
          <w:rFonts w:ascii="Arial" w:hAnsi="Arial" w:cs="Arial"/>
        </w:rPr>
        <w:t xml:space="preserve"> disruptive</w:t>
      </w:r>
      <w:r w:rsidR="00EA1512">
        <w:rPr>
          <w:rFonts w:ascii="Arial" w:hAnsi="Arial" w:cs="Arial"/>
        </w:rPr>
        <w:t>.</w:t>
      </w:r>
    </w:p>
    <w:p w14:paraId="0D289037" w14:textId="1966080E" w:rsidR="0037329D" w:rsidRDefault="00B56CA2" w:rsidP="00C77969">
      <w:pPr>
        <w:pStyle w:val="ListParagraph"/>
        <w:numPr>
          <w:ilvl w:val="0"/>
          <w:numId w:val="90"/>
        </w:numPr>
        <w:rPr>
          <w:rFonts w:ascii="Arial" w:hAnsi="Arial" w:cs="Arial"/>
        </w:rPr>
      </w:pPr>
      <w:r w:rsidRPr="00C77969">
        <w:rPr>
          <w:rFonts w:ascii="Arial" w:hAnsi="Arial" w:cs="Arial"/>
        </w:rPr>
        <w:t>You are</w:t>
      </w:r>
      <w:r w:rsidR="0005309F" w:rsidRPr="00C77969">
        <w:rPr>
          <w:rFonts w:ascii="Arial" w:hAnsi="Arial" w:cs="Arial"/>
        </w:rPr>
        <w:t xml:space="preserve"> verbally or physically aggressive</w:t>
      </w:r>
      <w:r w:rsidR="00765ED6" w:rsidRPr="00C77969">
        <w:rPr>
          <w:rFonts w:ascii="Arial" w:hAnsi="Arial" w:cs="Arial"/>
        </w:rPr>
        <w:t xml:space="preserve"> or make threats (veiled or otherwise) </w:t>
      </w:r>
      <w:r w:rsidR="0005309F" w:rsidRPr="00C77969">
        <w:rPr>
          <w:rFonts w:ascii="Arial" w:hAnsi="Arial" w:cs="Arial"/>
        </w:rPr>
        <w:t>toward other students</w:t>
      </w:r>
      <w:r w:rsidR="00C74229" w:rsidRPr="00C77969">
        <w:rPr>
          <w:rFonts w:ascii="Arial" w:hAnsi="Arial" w:cs="Arial"/>
        </w:rPr>
        <w:t>, faculty, or field placement staff/supervisors, etc.</w:t>
      </w:r>
    </w:p>
    <w:p w14:paraId="0D289039" w14:textId="6FE15977" w:rsidR="0023262E" w:rsidRPr="007E45E0" w:rsidRDefault="0023262E" w:rsidP="0077487B">
      <w:pPr>
        <w:pStyle w:val="ListParagraph"/>
        <w:numPr>
          <w:ilvl w:val="0"/>
          <w:numId w:val="90"/>
        </w:numPr>
        <w:rPr>
          <w:rFonts w:ascii="Arial" w:hAnsi="Arial" w:cs="Arial"/>
        </w:rPr>
      </w:pPr>
      <w:r w:rsidRPr="007E45E0">
        <w:rPr>
          <w:rFonts w:ascii="Arial" w:hAnsi="Arial" w:cs="Arial"/>
        </w:rPr>
        <w:t xml:space="preserve">You engage in any form of sexual contact with a practice client, field placement client or study participant, an undergraduate </w:t>
      </w:r>
      <w:r w:rsidRPr="007E45E0">
        <w:rPr>
          <w:rFonts w:ascii="Arial" w:hAnsi="Arial" w:cs="Arial"/>
        </w:rPr>
        <w:lastRenderedPageBreak/>
        <w:t xml:space="preserve">student enrolled in a class in which you are a </w:t>
      </w:r>
      <w:r w:rsidR="00EC392F">
        <w:rPr>
          <w:rFonts w:ascii="Arial" w:hAnsi="Arial" w:cs="Arial"/>
        </w:rPr>
        <w:t>teaching assistant</w:t>
      </w:r>
      <w:r w:rsidR="007E45E0">
        <w:rPr>
          <w:rFonts w:ascii="Arial" w:hAnsi="Arial" w:cs="Arial"/>
        </w:rPr>
        <w:t xml:space="preserve">, </w:t>
      </w:r>
      <w:r w:rsidR="009E294B">
        <w:rPr>
          <w:rFonts w:ascii="Arial" w:hAnsi="Arial" w:cs="Arial"/>
        </w:rPr>
        <w:t>e</w:t>
      </w:r>
      <w:r w:rsidRPr="007E45E0">
        <w:rPr>
          <w:rFonts w:ascii="Arial" w:hAnsi="Arial" w:cs="Arial"/>
        </w:rPr>
        <w:t>tc.</w:t>
      </w:r>
    </w:p>
    <w:p w14:paraId="0D28903A" w14:textId="77777777" w:rsidR="00852BC0" w:rsidRPr="00904F40" w:rsidRDefault="00A71679" w:rsidP="00C77969">
      <w:pPr>
        <w:pStyle w:val="HandbookHeading4"/>
      </w:pPr>
      <w:r w:rsidRPr="00904F40">
        <w:t xml:space="preserve">Consequences </w:t>
      </w:r>
      <w:r w:rsidR="00E4158A" w:rsidRPr="00904F40">
        <w:t xml:space="preserve">for </w:t>
      </w:r>
      <w:r w:rsidR="00C77969">
        <w:t>V</w:t>
      </w:r>
      <w:r w:rsidR="00E4158A" w:rsidRPr="00904F40">
        <w:t xml:space="preserve">iolating this </w:t>
      </w:r>
      <w:r w:rsidR="00C77969">
        <w:t>P</w:t>
      </w:r>
      <w:r w:rsidR="00E4158A" w:rsidRPr="00904F40">
        <w:t>olicy</w:t>
      </w:r>
    </w:p>
    <w:p w14:paraId="0D28903B" w14:textId="33322ABC" w:rsidR="001A5192" w:rsidRPr="00904F40" w:rsidRDefault="001A5192" w:rsidP="000617B3">
      <w:pPr>
        <w:rPr>
          <w:rFonts w:ascii="Arial" w:hAnsi="Arial" w:cs="Arial"/>
        </w:rPr>
      </w:pPr>
      <w:r w:rsidRPr="00904F40">
        <w:rPr>
          <w:rFonts w:ascii="Arial" w:hAnsi="Arial" w:cs="Arial"/>
        </w:rPr>
        <w:t>A first violation of the lateness or absence polic</w:t>
      </w:r>
      <w:r w:rsidR="007377B1" w:rsidRPr="00904F40">
        <w:rPr>
          <w:rFonts w:ascii="Arial" w:hAnsi="Arial" w:cs="Arial"/>
        </w:rPr>
        <w:t>ies</w:t>
      </w:r>
      <w:r w:rsidRPr="00904F40">
        <w:rPr>
          <w:rFonts w:ascii="Arial" w:hAnsi="Arial" w:cs="Arial"/>
        </w:rPr>
        <w:t xml:space="preserve"> will result in a meeting with the program director and a written warning. </w:t>
      </w:r>
      <w:r w:rsidR="00852BC0" w:rsidRPr="00904F40">
        <w:rPr>
          <w:rFonts w:ascii="Arial" w:hAnsi="Arial" w:cs="Arial"/>
        </w:rPr>
        <w:t>A plan</w:t>
      </w:r>
      <w:r w:rsidR="00960749" w:rsidRPr="00904F40">
        <w:rPr>
          <w:rFonts w:ascii="Arial" w:hAnsi="Arial" w:cs="Arial"/>
        </w:rPr>
        <w:t xml:space="preserve"> will</w:t>
      </w:r>
      <w:r w:rsidR="00852BC0" w:rsidRPr="00904F40">
        <w:rPr>
          <w:rFonts w:ascii="Arial" w:hAnsi="Arial" w:cs="Arial"/>
        </w:rPr>
        <w:t xml:space="preserve"> be</w:t>
      </w:r>
      <w:r w:rsidR="00960749" w:rsidRPr="00904F40">
        <w:rPr>
          <w:rFonts w:ascii="Arial" w:hAnsi="Arial" w:cs="Arial"/>
        </w:rPr>
        <w:t xml:space="preserve"> develop</w:t>
      </w:r>
      <w:r w:rsidR="00852BC0" w:rsidRPr="00904F40">
        <w:rPr>
          <w:rFonts w:ascii="Arial" w:hAnsi="Arial" w:cs="Arial"/>
        </w:rPr>
        <w:t>ed</w:t>
      </w:r>
      <w:r w:rsidR="00960749" w:rsidRPr="00904F40">
        <w:rPr>
          <w:rFonts w:ascii="Arial" w:hAnsi="Arial" w:cs="Arial"/>
        </w:rPr>
        <w:t xml:space="preserve"> </w:t>
      </w:r>
      <w:r w:rsidR="00852BC0" w:rsidRPr="00904F40">
        <w:rPr>
          <w:rFonts w:ascii="Arial" w:hAnsi="Arial" w:cs="Arial"/>
        </w:rPr>
        <w:t xml:space="preserve">to assist you in becoming </w:t>
      </w:r>
      <w:r w:rsidR="00960749" w:rsidRPr="00904F40">
        <w:rPr>
          <w:rFonts w:ascii="Arial" w:hAnsi="Arial" w:cs="Arial"/>
        </w:rPr>
        <w:t>complian</w:t>
      </w:r>
      <w:r w:rsidR="00F53D6D" w:rsidRPr="00904F40">
        <w:rPr>
          <w:rFonts w:ascii="Arial" w:hAnsi="Arial" w:cs="Arial"/>
        </w:rPr>
        <w:t>t</w:t>
      </w:r>
      <w:r w:rsidR="00960749" w:rsidRPr="00904F40">
        <w:rPr>
          <w:rFonts w:ascii="Arial" w:hAnsi="Arial" w:cs="Arial"/>
        </w:rPr>
        <w:t xml:space="preserve"> with the policy. </w:t>
      </w:r>
      <w:r w:rsidR="004F523A" w:rsidRPr="00904F40">
        <w:rPr>
          <w:rFonts w:ascii="Arial" w:hAnsi="Arial" w:cs="Arial"/>
        </w:rPr>
        <w:t>You</w:t>
      </w:r>
      <w:r w:rsidR="00300BF5" w:rsidRPr="00904F40">
        <w:rPr>
          <w:rFonts w:ascii="Arial" w:hAnsi="Arial" w:cs="Arial"/>
        </w:rPr>
        <w:t xml:space="preserve"> will be required to have a weekly attendance sheet signed</w:t>
      </w:r>
      <w:r w:rsidR="00BD4EAD" w:rsidRPr="00BD4EAD">
        <w:rPr>
          <w:rFonts w:ascii="Arial" w:hAnsi="Arial" w:cs="Arial"/>
        </w:rPr>
        <w:t xml:space="preserve"> </w:t>
      </w:r>
      <w:r w:rsidR="00BD4EAD" w:rsidRPr="00904F40">
        <w:rPr>
          <w:rFonts w:ascii="Arial" w:hAnsi="Arial" w:cs="Arial"/>
        </w:rPr>
        <w:t>by the faculty of all courses</w:t>
      </w:r>
      <w:r w:rsidR="00C759F1" w:rsidRPr="00904F40">
        <w:rPr>
          <w:rFonts w:ascii="Arial" w:hAnsi="Arial" w:cs="Arial"/>
        </w:rPr>
        <w:t>,</w:t>
      </w:r>
      <w:r w:rsidR="00300BF5" w:rsidRPr="00904F40">
        <w:rPr>
          <w:rFonts w:ascii="Arial" w:hAnsi="Arial" w:cs="Arial"/>
        </w:rPr>
        <w:t xml:space="preserve"> </w:t>
      </w:r>
      <w:r w:rsidR="00C759F1" w:rsidRPr="00904F40">
        <w:rPr>
          <w:rFonts w:ascii="Arial" w:hAnsi="Arial" w:cs="Arial"/>
        </w:rPr>
        <w:t xml:space="preserve">for the month </w:t>
      </w:r>
      <w:r w:rsidR="002C55C9" w:rsidRPr="00904F40">
        <w:rPr>
          <w:rFonts w:ascii="Arial" w:hAnsi="Arial" w:cs="Arial"/>
        </w:rPr>
        <w:t>aft</w:t>
      </w:r>
      <w:r w:rsidR="004F523A" w:rsidRPr="00904F40">
        <w:rPr>
          <w:rFonts w:ascii="Arial" w:hAnsi="Arial" w:cs="Arial"/>
        </w:rPr>
        <w:t>e</w:t>
      </w:r>
      <w:r w:rsidR="002C55C9" w:rsidRPr="00904F40">
        <w:rPr>
          <w:rFonts w:ascii="Arial" w:hAnsi="Arial" w:cs="Arial"/>
        </w:rPr>
        <w:t xml:space="preserve">r </w:t>
      </w:r>
      <w:r w:rsidR="00C759F1" w:rsidRPr="00904F40">
        <w:rPr>
          <w:rFonts w:ascii="Arial" w:hAnsi="Arial" w:cs="Arial"/>
        </w:rPr>
        <w:t xml:space="preserve">the problem is discovered, to be turned into the program director. </w:t>
      </w:r>
      <w:proofErr w:type="gramStart"/>
      <w:r w:rsidR="00C759F1" w:rsidRPr="00904F40">
        <w:rPr>
          <w:rFonts w:ascii="Arial" w:hAnsi="Arial" w:cs="Arial"/>
        </w:rPr>
        <w:t>Subsequent to</w:t>
      </w:r>
      <w:proofErr w:type="gramEnd"/>
      <w:r w:rsidR="00C759F1" w:rsidRPr="00904F40">
        <w:rPr>
          <w:rFonts w:ascii="Arial" w:hAnsi="Arial" w:cs="Arial"/>
        </w:rPr>
        <w:t xml:space="preserve"> that month, the program director will periodically check in with faculty to determine whether the issue has been resolved. </w:t>
      </w:r>
      <w:proofErr w:type="gramStart"/>
      <w:r w:rsidR="00D45B9F" w:rsidRPr="00904F40">
        <w:rPr>
          <w:rFonts w:ascii="Arial" w:hAnsi="Arial" w:cs="Arial"/>
        </w:rPr>
        <w:t>In the event that</w:t>
      </w:r>
      <w:proofErr w:type="gramEnd"/>
      <w:r w:rsidR="00D45B9F" w:rsidRPr="00904F40">
        <w:rPr>
          <w:rFonts w:ascii="Arial" w:hAnsi="Arial" w:cs="Arial"/>
        </w:rPr>
        <w:t xml:space="preserve"> the problematic behavior </w:t>
      </w:r>
      <w:r w:rsidR="00312ABC" w:rsidRPr="00904F40">
        <w:rPr>
          <w:rFonts w:ascii="Arial" w:hAnsi="Arial" w:cs="Arial"/>
        </w:rPr>
        <w:t>persists</w:t>
      </w:r>
      <w:r w:rsidR="00AB197E" w:rsidRPr="00904F40">
        <w:rPr>
          <w:rFonts w:ascii="Arial" w:hAnsi="Arial" w:cs="Arial"/>
        </w:rPr>
        <w:t xml:space="preserve">, </w:t>
      </w:r>
      <w:r w:rsidR="004F523A" w:rsidRPr="00904F40">
        <w:rPr>
          <w:rFonts w:ascii="Arial" w:hAnsi="Arial" w:cs="Arial"/>
        </w:rPr>
        <w:t>you</w:t>
      </w:r>
      <w:r w:rsidR="00AB197E" w:rsidRPr="00904F40">
        <w:rPr>
          <w:rFonts w:ascii="Arial" w:hAnsi="Arial" w:cs="Arial"/>
        </w:rPr>
        <w:t xml:space="preserve"> </w:t>
      </w:r>
      <w:r w:rsidR="00312ABC" w:rsidRPr="00904F40">
        <w:rPr>
          <w:rFonts w:ascii="Arial" w:hAnsi="Arial" w:cs="Arial"/>
        </w:rPr>
        <w:t xml:space="preserve">may be </w:t>
      </w:r>
      <w:r w:rsidR="00AB197E" w:rsidRPr="00904F40">
        <w:rPr>
          <w:rFonts w:ascii="Arial" w:hAnsi="Arial" w:cs="Arial"/>
        </w:rPr>
        <w:t>placed on academic probation</w:t>
      </w:r>
      <w:r w:rsidR="00312ABC" w:rsidRPr="00904F40">
        <w:rPr>
          <w:rFonts w:ascii="Arial" w:hAnsi="Arial" w:cs="Arial"/>
        </w:rPr>
        <w:t xml:space="preserve">, not be permitted </w:t>
      </w:r>
      <w:r w:rsidR="00AB197E" w:rsidRPr="00904F40">
        <w:rPr>
          <w:rFonts w:ascii="Arial" w:hAnsi="Arial" w:cs="Arial"/>
        </w:rPr>
        <w:t>to pursue a field placement (if it is a first</w:t>
      </w:r>
      <w:r w:rsidR="00B2142D">
        <w:rPr>
          <w:rFonts w:ascii="Arial" w:hAnsi="Arial" w:cs="Arial"/>
        </w:rPr>
        <w:t>-</w:t>
      </w:r>
      <w:r w:rsidR="00AB197E" w:rsidRPr="00904F40">
        <w:rPr>
          <w:rFonts w:ascii="Arial" w:hAnsi="Arial" w:cs="Arial"/>
        </w:rPr>
        <w:t>year student) or be dismissed from the program</w:t>
      </w:r>
      <w:r w:rsidR="00D70E54">
        <w:rPr>
          <w:rFonts w:ascii="Arial" w:hAnsi="Arial" w:cs="Arial"/>
        </w:rPr>
        <w:t>,</w:t>
      </w:r>
      <w:r w:rsidR="00312ABC" w:rsidRPr="00904F40">
        <w:rPr>
          <w:rFonts w:ascii="Arial" w:hAnsi="Arial" w:cs="Arial"/>
        </w:rPr>
        <w:t xml:space="preserve"> depending on the extent of the offense</w:t>
      </w:r>
      <w:r w:rsidR="00AB197E" w:rsidRPr="00904F40">
        <w:rPr>
          <w:rFonts w:ascii="Arial" w:hAnsi="Arial" w:cs="Arial"/>
        </w:rPr>
        <w:t>.</w:t>
      </w:r>
    </w:p>
    <w:p w14:paraId="0D28903C" w14:textId="3A748326" w:rsidR="00AD623E" w:rsidRPr="00904F40" w:rsidRDefault="0010285E" w:rsidP="000617B3">
      <w:pPr>
        <w:rPr>
          <w:rFonts w:ascii="Arial" w:hAnsi="Arial" w:cs="Arial"/>
        </w:rPr>
      </w:pPr>
      <w:r w:rsidRPr="00904F40">
        <w:rPr>
          <w:rFonts w:ascii="Arial" w:hAnsi="Arial" w:cs="Arial"/>
        </w:rPr>
        <w:t>If you</w:t>
      </w:r>
      <w:r w:rsidR="008F358F" w:rsidRPr="00904F40">
        <w:rPr>
          <w:rFonts w:ascii="Arial" w:hAnsi="Arial" w:cs="Arial"/>
        </w:rPr>
        <w:t xml:space="preserve"> behave rudely or disrespectfully </w:t>
      </w:r>
      <w:r w:rsidR="00AD623E" w:rsidRPr="00904F40">
        <w:rPr>
          <w:rFonts w:ascii="Arial" w:hAnsi="Arial" w:cs="Arial"/>
        </w:rPr>
        <w:t xml:space="preserve">or </w:t>
      </w:r>
      <w:r w:rsidR="003C67D2" w:rsidRPr="00904F40">
        <w:rPr>
          <w:rFonts w:ascii="Arial" w:hAnsi="Arial" w:cs="Arial"/>
        </w:rPr>
        <w:t>are</w:t>
      </w:r>
      <w:r w:rsidR="007E45E0">
        <w:rPr>
          <w:rFonts w:ascii="Arial" w:hAnsi="Arial" w:cs="Arial"/>
        </w:rPr>
        <w:t xml:space="preserve"> </w:t>
      </w:r>
      <w:r w:rsidR="00AD623E" w:rsidRPr="00904F40">
        <w:rPr>
          <w:rFonts w:ascii="Arial" w:hAnsi="Arial" w:cs="Arial"/>
        </w:rPr>
        <w:t>disruptive in c</w:t>
      </w:r>
      <w:r w:rsidR="008F358F" w:rsidRPr="00904F40">
        <w:rPr>
          <w:rFonts w:ascii="Arial" w:hAnsi="Arial" w:cs="Arial"/>
        </w:rPr>
        <w:t>lass</w:t>
      </w:r>
      <w:r w:rsidR="003C67D2" w:rsidRPr="00904F40">
        <w:rPr>
          <w:rFonts w:ascii="Arial" w:hAnsi="Arial" w:cs="Arial"/>
        </w:rPr>
        <w:t>, you</w:t>
      </w:r>
      <w:r w:rsidR="008F358F" w:rsidRPr="00904F40">
        <w:rPr>
          <w:rFonts w:ascii="Arial" w:hAnsi="Arial" w:cs="Arial"/>
        </w:rPr>
        <w:t xml:space="preserve"> will meet with the program director. Depending on the nature and extent of the problem,</w:t>
      </w:r>
      <w:r w:rsidR="00AD623E" w:rsidRPr="00904F40">
        <w:rPr>
          <w:rFonts w:ascii="Arial" w:hAnsi="Arial" w:cs="Arial"/>
        </w:rPr>
        <w:t xml:space="preserve"> the consequence</w:t>
      </w:r>
      <w:r w:rsidR="00BD4EAD">
        <w:rPr>
          <w:rFonts w:ascii="Arial" w:hAnsi="Arial" w:cs="Arial"/>
        </w:rPr>
        <w:t xml:space="preserve"> for this behavi</w:t>
      </w:r>
      <w:r w:rsidR="0013728B" w:rsidRPr="00904F40">
        <w:rPr>
          <w:rFonts w:ascii="Arial" w:hAnsi="Arial" w:cs="Arial"/>
        </w:rPr>
        <w:t>or</w:t>
      </w:r>
      <w:r w:rsidR="00AD623E" w:rsidRPr="00904F40">
        <w:rPr>
          <w:rFonts w:ascii="Arial" w:hAnsi="Arial" w:cs="Arial"/>
        </w:rPr>
        <w:t xml:space="preserve"> could involve a verbal warning, written warning, probation due to violating the code of </w:t>
      </w:r>
      <w:r w:rsidR="00BD4EAD">
        <w:rPr>
          <w:rFonts w:ascii="Arial" w:hAnsi="Arial" w:cs="Arial"/>
        </w:rPr>
        <w:t xml:space="preserve">student </w:t>
      </w:r>
      <w:r w:rsidR="00AD623E" w:rsidRPr="00904F40">
        <w:rPr>
          <w:rFonts w:ascii="Arial" w:hAnsi="Arial" w:cs="Arial"/>
        </w:rPr>
        <w:t>conduct, or dismissal from the program.</w:t>
      </w:r>
      <w:r w:rsidR="008A3E2F" w:rsidRPr="00904F40">
        <w:rPr>
          <w:rFonts w:ascii="Arial" w:hAnsi="Arial" w:cs="Arial"/>
        </w:rPr>
        <w:t xml:space="preserve"> </w:t>
      </w:r>
    </w:p>
    <w:p w14:paraId="0D28903D" w14:textId="21AAD22F" w:rsidR="00334522" w:rsidRDefault="00792483" w:rsidP="000617B3">
      <w:pPr>
        <w:rPr>
          <w:rFonts w:ascii="Arial" w:hAnsi="Arial" w:cs="Arial"/>
        </w:rPr>
      </w:pPr>
      <w:r w:rsidRPr="00904F40">
        <w:rPr>
          <w:rFonts w:ascii="Arial" w:hAnsi="Arial" w:cs="Arial"/>
        </w:rPr>
        <w:t>Threat</w:t>
      </w:r>
      <w:r w:rsidR="004C7381" w:rsidRPr="00904F40">
        <w:rPr>
          <w:rFonts w:ascii="Arial" w:hAnsi="Arial" w:cs="Arial"/>
        </w:rPr>
        <w:t xml:space="preserve">s </w:t>
      </w:r>
      <w:r w:rsidR="001E1C8E">
        <w:rPr>
          <w:rFonts w:ascii="Arial" w:hAnsi="Arial" w:cs="Arial"/>
        </w:rPr>
        <w:t xml:space="preserve">(either veiled or direct) </w:t>
      </w:r>
      <w:r w:rsidR="004C7381" w:rsidRPr="00904F40">
        <w:rPr>
          <w:rFonts w:ascii="Arial" w:hAnsi="Arial" w:cs="Arial"/>
        </w:rPr>
        <w:t>of any kind</w:t>
      </w:r>
      <w:r w:rsidR="00077A00">
        <w:rPr>
          <w:rFonts w:ascii="Arial" w:hAnsi="Arial" w:cs="Arial"/>
        </w:rPr>
        <w:t>,</w:t>
      </w:r>
      <w:r w:rsidRPr="00904F40">
        <w:rPr>
          <w:rFonts w:ascii="Arial" w:hAnsi="Arial" w:cs="Arial"/>
        </w:rPr>
        <w:t xml:space="preserve"> as well as p</w:t>
      </w:r>
      <w:r w:rsidR="00AD623E" w:rsidRPr="00904F40">
        <w:rPr>
          <w:rFonts w:ascii="Arial" w:hAnsi="Arial" w:cs="Arial"/>
        </w:rPr>
        <w:t>hysical and verbal aggression</w:t>
      </w:r>
      <w:r w:rsidR="00303E7A">
        <w:rPr>
          <w:rFonts w:ascii="Arial" w:hAnsi="Arial" w:cs="Arial"/>
        </w:rPr>
        <w:t>,</w:t>
      </w:r>
      <w:r w:rsidR="00AD623E" w:rsidRPr="00904F40">
        <w:rPr>
          <w:rFonts w:ascii="Arial" w:hAnsi="Arial" w:cs="Arial"/>
        </w:rPr>
        <w:t xml:space="preserve"> will never be </w:t>
      </w:r>
      <w:r w:rsidR="00AD623E" w:rsidRPr="00904F40">
        <w:rPr>
          <w:rFonts w:ascii="Arial" w:hAnsi="Arial" w:cs="Arial"/>
        </w:rPr>
        <w:lastRenderedPageBreak/>
        <w:t>tolerated. Any student who violates this policy will be immediately dismissed from the program.</w:t>
      </w:r>
    </w:p>
    <w:p w14:paraId="0D28903E" w14:textId="1E795876" w:rsidR="0023262E" w:rsidRPr="004313FE" w:rsidRDefault="0023262E" w:rsidP="0023262E">
      <w:pPr>
        <w:spacing w:before="240"/>
        <w:rPr>
          <w:rFonts w:ascii="Arial" w:hAnsi="Arial" w:cs="Arial"/>
        </w:rPr>
      </w:pPr>
      <w:r w:rsidRPr="004313FE">
        <w:rPr>
          <w:rFonts w:ascii="Arial" w:hAnsi="Arial" w:cs="Arial"/>
        </w:rPr>
        <w:t xml:space="preserve">Minor violations of the ethics code may result in one or more of the following: a verbal or written warning; being required to retake the </w:t>
      </w:r>
      <w:r w:rsidR="00655213">
        <w:rPr>
          <w:rFonts w:ascii="Arial" w:hAnsi="Arial" w:cs="Arial"/>
        </w:rPr>
        <w:t>p</w:t>
      </w:r>
      <w:r w:rsidRPr="004313FE">
        <w:rPr>
          <w:rFonts w:ascii="Arial" w:hAnsi="Arial" w:cs="Arial"/>
        </w:rPr>
        <w:t>rofessional ethics course; being required to postpone the field placement for a year or more</w:t>
      </w:r>
      <w:r w:rsidR="003E29C1">
        <w:rPr>
          <w:rFonts w:ascii="Arial" w:hAnsi="Arial" w:cs="Arial"/>
        </w:rPr>
        <w:t>; etc</w:t>
      </w:r>
      <w:r w:rsidRPr="004313FE">
        <w:rPr>
          <w:rFonts w:ascii="Arial" w:hAnsi="Arial" w:cs="Arial"/>
        </w:rPr>
        <w:t>. More serious violations (e.g., having a sexual relationship with a research participant, practice client as part of a course, or field placement client; fabricating data</w:t>
      </w:r>
      <w:r w:rsidR="005377A4">
        <w:rPr>
          <w:rFonts w:ascii="Arial" w:hAnsi="Arial" w:cs="Arial"/>
        </w:rPr>
        <w:t>; etc.</w:t>
      </w:r>
      <w:r w:rsidRPr="004313FE">
        <w:rPr>
          <w:rFonts w:ascii="Arial" w:hAnsi="Arial" w:cs="Arial"/>
        </w:rPr>
        <w:t xml:space="preserve">) will result in immediate dismissal from the program. </w:t>
      </w:r>
    </w:p>
    <w:p w14:paraId="0D28903F" w14:textId="77777777" w:rsidR="00F966C2" w:rsidRPr="00904F40" w:rsidRDefault="0009305A" w:rsidP="0009305A">
      <w:pPr>
        <w:pStyle w:val="HandbookHeading4"/>
      </w:pPr>
      <w:r>
        <w:t>Appeals Process</w:t>
      </w:r>
    </w:p>
    <w:p w14:paraId="0D289040" w14:textId="268B4A00" w:rsidR="00623F7A" w:rsidRPr="00904F40" w:rsidRDefault="004D7710" w:rsidP="000617B3">
      <w:pPr>
        <w:rPr>
          <w:rFonts w:ascii="Arial" w:hAnsi="Arial" w:cs="Arial"/>
        </w:rPr>
      </w:pPr>
      <w:r w:rsidRPr="00904F40">
        <w:rPr>
          <w:rFonts w:ascii="Arial" w:hAnsi="Arial" w:cs="Arial"/>
        </w:rPr>
        <w:t xml:space="preserve">The decision to apply a </w:t>
      </w:r>
      <w:r w:rsidR="00A87614" w:rsidRPr="00904F40">
        <w:rPr>
          <w:rFonts w:ascii="Arial" w:hAnsi="Arial" w:cs="Arial"/>
        </w:rPr>
        <w:t xml:space="preserve">sanction or </w:t>
      </w:r>
      <w:r w:rsidR="00623F7A" w:rsidRPr="00904F40">
        <w:rPr>
          <w:rFonts w:ascii="Arial" w:hAnsi="Arial" w:cs="Arial"/>
        </w:rPr>
        <w:t xml:space="preserve">to </w:t>
      </w:r>
      <w:r w:rsidR="00A87614" w:rsidRPr="00904F40">
        <w:rPr>
          <w:rFonts w:ascii="Arial" w:hAnsi="Arial" w:cs="Arial"/>
        </w:rPr>
        <w:t>dismiss</w:t>
      </w:r>
      <w:r w:rsidR="00623F7A" w:rsidRPr="00904F40">
        <w:rPr>
          <w:rFonts w:ascii="Arial" w:hAnsi="Arial" w:cs="Arial"/>
        </w:rPr>
        <w:t xml:space="preserve"> a student</w:t>
      </w:r>
      <w:r w:rsidR="00A87614" w:rsidRPr="00904F40">
        <w:rPr>
          <w:rFonts w:ascii="Arial" w:hAnsi="Arial" w:cs="Arial"/>
        </w:rPr>
        <w:t xml:space="preserve"> from the program </w:t>
      </w:r>
      <w:r w:rsidRPr="00904F40">
        <w:rPr>
          <w:rFonts w:ascii="Arial" w:hAnsi="Arial" w:cs="Arial"/>
        </w:rPr>
        <w:t>for a professional or ethical violation will be made by the program director</w:t>
      </w:r>
      <w:r w:rsidR="00F966C2" w:rsidRPr="00904F40">
        <w:rPr>
          <w:rFonts w:ascii="Arial" w:hAnsi="Arial" w:cs="Arial"/>
        </w:rPr>
        <w:t xml:space="preserve">, in consultation with </w:t>
      </w:r>
      <w:r w:rsidR="00F25DCF" w:rsidRPr="00904F40">
        <w:rPr>
          <w:rFonts w:ascii="Arial" w:hAnsi="Arial" w:cs="Arial"/>
        </w:rPr>
        <w:t xml:space="preserve">other program faculty, department chair </w:t>
      </w:r>
      <w:r w:rsidR="00F966C2" w:rsidRPr="00904F40">
        <w:rPr>
          <w:rFonts w:ascii="Arial" w:hAnsi="Arial" w:cs="Arial"/>
        </w:rPr>
        <w:t xml:space="preserve">(and/or other appropriate agents of the university). The program director will only share that information which is necessary for the department chair (or other agent of the university) to assist the program director in making a final decision. If </w:t>
      </w:r>
      <w:r w:rsidR="00CE7916" w:rsidRPr="00904F40">
        <w:rPr>
          <w:rFonts w:ascii="Arial" w:hAnsi="Arial" w:cs="Arial"/>
        </w:rPr>
        <w:t>you</w:t>
      </w:r>
      <w:r w:rsidR="0075010C" w:rsidRPr="00904F40">
        <w:rPr>
          <w:rFonts w:ascii="Arial" w:hAnsi="Arial" w:cs="Arial"/>
        </w:rPr>
        <w:t xml:space="preserve"> disagree with the decision, </w:t>
      </w:r>
      <w:r w:rsidR="00CE7916" w:rsidRPr="00904F40">
        <w:rPr>
          <w:rFonts w:ascii="Arial" w:hAnsi="Arial" w:cs="Arial"/>
        </w:rPr>
        <w:t>you</w:t>
      </w:r>
      <w:r w:rsidR="0075010C" w:rsidRPr="00904F40">
        <w:rPr>
          <w:rFonts w:ascii="Arial" w:hAnsi="Arial" w:cs="Arial"/>
        </w:rPr>
        <w:t xml:space="preserve"> may appeal that </w:t>
      </w:r>
      <w:r w:rsidR="00F966C2" w:rsidRPr="00904F40">
        <w:rPr>
          <w:rFonts w:ascii="Arial" w:hAnsi="Arial" w:cs="Arial"/>
        </w:rPr>
        <w:t xml:space="preserve">decision. </w:t>
      </w:r>
      <w:r w:rsidR="00623F7A" w:rsidRPr="00904F40">
        <w:rPr>
          <w:rFonts w:ascii="Arial" w:hAnsi="Arial" w:cs="Arial"/>
        </w:rPr>
        <w:t xml:space="preserve">The appeal should be made in writing. </w:t>
      </w:r>
      <w:r w:rsidR="00CE7916" w:rsidRPr="00904F40">
        <w:rPr>
          <w:rFonts w:ascii="Arial" w:hAnsi="Arial" w:cs="Arial"/>
        </w:rPr>
        <w:t>You must</w:t>
      </w:r>
      <w:r w:rsidR="00623F7A" w:rsidRPr="00904F40">
        <w:rPr>
          <w:rFonts w:ascii="Arial" w:hAnsi="Arial" w:cs="Arial"/>
        </w:rPr>
        <w:t xml:space="preserve"> first appeal to the graduate program director</w:t>
      </w:r>
      <w:r w:rsidR="005F4B90">
        <w:rPr>
          <w:rFonts w:ascii="Arial" w:hAnsi="Arial" w:cs="Arial"/>
        </w:rPr>
        <w:t>,</w:t>
      </w:r>
      <w:r w:rsidR="00623F7A" w:rsidRPr="00904F40">
        <w:rPr>
          <w:rFonts w:ascii="Arial" w:hAnsi="Arial" w:cs="Arial"/>
        </w:rPr>
        <w:t xml:space="preserve"> to which the program director will respond in writing. If the issue is not resolved to </w:t>
      </w:r>
      <w:r w:rsidR="00CE7916" w:rsidRPr="00904F40">
        <w:rPr>
          <w:rFonts w:ascii="Arial" w:hAnsi="Arial" w:cs="Arial"/>
        </w:rPr>
        <w:t>your</w:t>
      </w:r>
      <w:r w:rsidR="00A27230">
        <w:rPr>
          <w:rFonts w:ascii="Arial" w:hAnsi="Arial" w:cs="Arial"/>
        </w:rPr>
        <w:t xml:space="preserve"> satisfaction, </w:t>
      </w:r>
      <w:r w:rsidR="00E66D4B" w:rsidRPr="00904F40">
        <w:rPr>
          <w:rFonts w:ascii="Arial" w:hAnsi="Arial" w:cs="Arial"/>
        </w:rPr>
        <w:t>you</w:t>
      </w:r>
      <w:r w:rsidR="00623F7A" w:rsidRPr="00904F40">
        <w:rPr>
          <w:rFonts w:ascii="Arial" w:hAnsi="Arial" w:cs="Arial"/>
        </w:rPr>
        <w:t xml:space="preserve"> should appeal, in writing and including all documentation </w:t>
      </w:r>
      <w:proofErr w:type="gramStart"/>
      <w:r w:rsidR="00623F7A" w:rsidRPr="00904F40">
        <w:rPr>
          <w:rFonts w:ascii="Arial" w:hAnsi="Arial" w:cs="Arial"/>
        </w:rPr>
        <w:t>from previous appeals,</w:t>
      </w:r>
      <w:proofErr w:type="gramEnd"/>
      <w:r w:rsidR="00623F7A" w:rsidRPr="00904F40">
        <w:rPr>
          <w:rFonts w:ascii="Arial" w:hAnsi="Arial" w:cs="Arial"/>
        </w:rPr>
        <w:t xml:space="preserve"> to the Associate Dean of the College of Liberal </w:t>
      </w:r>
      <w:r w:rsidR="00623F7A" w:rsidRPr="00904F40">
        <w:rPr>
          <w:rFonts w:ascii="Arial" w:hAnsi="Arial" w:cs="Arial"/>
        </w:rPr>
        <w:lastRenderedPageBreak/>
        <w:t xml:space="preserve">Arts. If the issue is still not resolved </w:t>
      </w:r>
      <w:r w:rsidR="00863878">
        <w:rPr>
          <w:rFonts w:ascii="Arial" w:hAnsi="Arial" w:cs="Arial"/>
        </w:rPr>
        <w:t xml:space="preserve">to </w:t>
      </w:r>
      <w:r w:rsidR="00893FCC" w:rsidRPr="00904F40">
        <w:rPr>
          <w:rFonts w:ascii="Arial" w:hAnsi="Arial" w:cs="Arial"/>
        </w:rPr>
        <w:t>your</w:t>
      </w:r>
      <w:r w:rsidR="00051F39" w:rsidRPr="00904F40">
        <w:rPr>
          <w:rFonts w:ascii="Arial" w:hAnsi="Arial" w:cs="Arial"/>
        </w:rPr>
        <w:t xml:space="preserve"> satisfaction, you</w:t>
      </w:r>
      <w:r w:rsidR="00623F7A" w:rsidRPr="00904F40">
        <w:rPr>
          <w:rFonts w:ascii="Arial" w:hAnsi="Arial" w:cs="Arial"/>
        </w:rPr>
        <w:t xml:space="preserve"> should then appeal to the Graduate Studies Committee. The decision of the Graduate Studies Committee is final. </w:t>
      </w:r>
      <w:r w:rsidR="0064018C" w:rsidRPr="00904F40">
        <w:rPr>
          <w:rFonts w:ascii="Arial" w:hAnsi="Arial" w:cs="Arial"/>
        </w:rPr>
        <w:t>You</w:t>
      </w:r>
      <w:r w:rsidR="00623F7A" w:rsidRPr="00904F40">
        <w:rPr>
          <w:rFonts w:ascii="Arial" w:hAnsi="Arial" w:cs="Arial"/>
        </w:rPr>
        <w:t xml:space="preserve"> must follow this procedure exactly or the appeal will not be considered.</w:t>
      </w:r>
    </w:p>
    <w:p w14:paraId="0D289041" w14:textId="77777777" w:rsidR="00945809" w:rsidRPr="00904F40" w:rsidRDefault="00A42212" w:rsidP="002B502D">
      <w:pPr>
        <w:pStyle w:val="Heading2"/>
      </w:pPr>
      <w:bookmarkStart w:id="174" w:name="_Toc395171910"/>
      <w:bookmarkStart w:id="175" w:name="_Toc40694515"/>
      <w:r w:rsidRPr="00904F40">
        <w:t>CRIMINAL OFFENSES / SUBSTANCE ABUSE</w:t>
      </w:r>
      <w:bookmarkEnd w:id="174"/>
      <w:bookmarkEnd w:id="175"/>
    </w:p>
    <w:p w14:paraId="0D289042" w14:textId="77777777" w:rsidR="00BC7C12" w:rsidRPr="00904F40" w:rsidRDefault="0051655B" w:rsidP="0033568A">
      <w:pPr>
        <w:pStyle w:val="HandbookHeading3"/>
      </w:pPr>
      <w:bookmarkStart w:id="176" w:name="_Toc425789373"/>
      <w:bookmarkStart w:id="177" w:name="_Toc40694516"/>
      <w:r w:rsidRPr="00904F40">
        <w:t>CRIMINAL OFFENSES</w:t>
      </w:r>
      <w:bookmarkEnd w:id="176"/>
      <w:bookmarkEnd w:id="177"/>
    </w:p>
    <w:p w14:paraId="0D289043" w14:textId="2297A09D" w:rsidR="00195972" w:rsidRPr="00904F40" w:rsidRDefault="00BD5E8B" w:rsidP="0033568A">
      <w:pPr>
        <w:spacing w:before="240"/>
        <w:rPr>
          <w:rFonts w:ascii="Arial" w:hAnsi="Arial" w:cs="Arial"/>
        </w:rPr>
      </w:pPr>
      <w:r w:rsidRPr="00904F40">
        <w:rPr>
          <w:rFonts w:ascii="Arial" w:hAnsi="Arial" w:cs="Arial"/>
        </w:rPr>
        <w:t xml:space="preserve">On the graduate school application, </w:t>
      </w:r>
      <w:r w:rsidR="00AD49A6" w:rsidRPr="00904F40">
        <w:rPr>
          <w:rFonts w:ascii="Arial" w:hAnsi="Arial" w:cs="Arial"/>
        </w:rPr>
        <w:t>you</w:t>
      </w:r>
      <w:r w:rsidRPr="00904F40">
        <w:rPr>
          <w:rFonts w:ascii="Arial" w:hAnsi="Arial" w:cs="Arial"/>
        </w:rPr>
        <w:t xml:space="preserve"> are asked to indicate whether </w:t>
      </w:r>
      <w:r w:rsidR="00AD49A6" w:rsidRPr="00904F40">
        <w:rPr>
          <w:rFonts w:ascii="Arial" w:hAnsi="Arial" w:cs="Arial"/>
        </w:rPr>
        <w:t>you</w:t>
      </w:r>
      <w:r w:rsidRPr="00904F40">
        <w:rPr>
          <w:rFonts w:ascii="Arial" w:hAnsi="Arial" w:cs="Arial"/>
        </w:rPr>
        <w:t xml:space="preserve"> have been convicted of, received probation before judgment</w:t>
      </w:r>
      <w:r w:rsidR="00834123" w:rsidRPr="00904F40">
        <w:rPr>
          <w:rFonts w:ascii="Arial" w:hAnsi="Arial" w:cs="Arial"/>
        </w:rPr>
        <w:t xml:space="preserve"> for</w:t>
      </w:r>
      <w:r w:rsidRPr="00904F40">
        <w:rPr>
          <w:rFonts w:ascii="Arial" w:hAnsi="Arial" w:cs="Arial"/>
        </w:rPr>
        <w:t xml:space="preserve">, or have charges pending </w:t>
      </w:r>
      <w:r w:rsidR="008F4E2A" w:rsidRPr="00904F40">
        <w:rPr>
          <w:rFonts w:ascii="Arial" w:hAnsi="Arial" w:cs="Arial"/>
        </w:rPr>
        <w:t xml:space="preserve">against </w:t>
      </w:r>
      <w:r w:rsidR="00AD49A6" w:rsidRPr="00904F40">
        <w:rPr>
          <w:rFonts w:ascii="Arial" w:hAnsi="Arial" w:cs="Arial"/>
        </w:rPr>
        <w:t>you</w:t>
      </w:r>
      <w:r w:rsidR="008F4E2A" w:rsidRPr="00904F40">
        <w:rPr>
          <w:rFonts w:ascii="Arial" w:hAnsi="Arial" w:cs="Arial"/>
        </w:rPr>
        <w:t xml:space="preserve"> </w:t>
      </w:r>
      <w:r w:rsidRPr="00904F40">
        <w:rPr>
          <w:rFonts w:ascii="Arial" w:hAnsi="Arial" w:cs="Arial"/>
        </w:rPr>
        <w:t>for a criminal offense, including DUI/DWI</w:t>
      </w:r>
      <w:r w:rsidR="005A632F">
        <w:rPr>
          <w:rFonts w:ascii="Arial" w:hAnsi="Arial" w:cs="Arial"/>
        </w:rPr>
        <w:t>,</w:t>
      </w:r>
      <w:r w:rsidR="008F4E2A" w:rsidRPr="00904F40">
        <w:rPr>
          <w:rFonts w:ascii="Arial" w:hAnsi="Arial" w:cs="Arial"/>
        </w:rPr>
        <w:t xml:space="preserve"> but excluding minor traffic violations.</w:t>
      </w:r>
      <w:r w:rsidR="003A30EF" w:rsidRPr="00904F40">
        <w:rPr>
          <w:rFonts w:ascii="Arial" w:hAnsi="Arial" w:cs="Arial"/>
        </w:rPr>
        <w:t xml:space="preserve"> If </w:t>
      </w:r>
      <w:r w:rsidR="001B0361" w:rsidRPr="00904F40">
        <w:rPr>
          <w:rFonts w:ascii="Arial" w:hAnsi="Arial" w:cs="Arial"/>
        </w:rPr>
        <w:t xml:space="preserve">an </w:t>
      </w:r>
      <w:r w:rsidR="003A30EF" w:rsidRPr="00904F40">
        <w:rPr>
          <w:rFonts w:ascii="Arial" w:hAnsi="Arial" w:cs="Arial"/>
        </w:rPr>
        <w:t>applicant answer</w:t>
      </w:r>
      <w:r w:rsidR="001B0361" w:rsidRPr="00904F40">
        <w:rPr>
          <w:rFonts w:ascii="Arial" w:hAnsi="Arial" w:cs="Arial"/>
        </w:rPr>
        <w:t>s</w:t>
      </w:r>
      <w:r w:rsidR="003A30EF" w:rsidRPr="00904F40">
        <w:rPr>
          <w:rFonts w:ascii="Arial" w:hAnsi="Arial" w:cs="Arial"/>
        </w:rPr>
        <w:t xml:space="preserve"> “yes” to </w:t>
      </w:r>
      <w:r w:rsidR="001B0361" w:rsidRPr="00904F40">
        <w:rPr>
          <w:rFonts w:ascii="Arial" w:hAnsi="Arial" w:cs="Arial"/>
        </w:rPr>
        <w:t xml:space="preserve">any of </w:t>
      </w:r>
      <w:r w:rsidR="003A30EF" w:rsidRPr="00904F40">
        <w:rPr>
          <w:rFonts w:ascii="Arial" w:hAnsi="Arial" w:cs="Arial"/>
        </w:rPr>
        <w:t xml:space="preserve">these questions, the graduate school will block </w:t>
      </w:r>
      <w:r w:rsidR="001B0361" w:rsidRPr="00904F40">
        <w:rPr>
          <w:rFonts w:ascii="Arial" w:hAnsi="Arial" w:cs="Arial"/>
        </w:rPr>
        <w:t>his/her</w:t>
      </w:r>
      <w:r w:rsidR="003A30EF" w:rsidRPr="00904F40">
        <w:rPr>
          <w:rFonts w:ascii="Arial" w:hAnsi="Arial" w:cs="Arial"/>
        </w:rPr>
        <w:t xml:space="preserve"> admission to the </w:t>
      </w:r>
      <w:r w:rsidR="001B0361" w:rsidRPr="00904F40">
        <w:rPr>
          <w:rFonts w:ascii="Arial" w:hAnsi="Arial" w:cs="Arial"/>
        </w:rPr>
        <w:t>program</w:t>
      </w:r>
      <w:r w:rsidR="003A30EF" w:rsidRPr="00904F40">
        <w:rPr>
          <w:rFonts w:ascii="Arial" w:hAnsi="Arial" w:cs="Arial"/>
        </w:rPr>
        <w:t xml:space="preserve"> pending an investigation.</w:t>
      </w:r>
      <w:r w:rsidR="001B0361" w:rsidRPr="00904F40">
        <w:rPr>
          <w:rFonts w:ascii="Arial" w:hAnsi="Arial" w:cs="Arial"/>
        </w:rPr>
        <w:t xml:space="preserve"> Once the investigation is complete, the graduate school will either inform the applicant that s/he is unable to be admitted to the program or will remove</w:t>
      </w:r>
      <w:r w:rsidR="00B2143C" w:rsidRPr="00904F40">
        <w:rPr>
          <w:rFonts w:ascii="Arial" w:hAnsi="Arial" w:cs="Arial"/>
        </w:rPr>
        <w:t xml:space="preserve"> the block, thereby</w:t>
      </w:r>
      <w:r w:rsidR="001B0361" w:rsidRPr="00904F40">
        <w:rPr>
          <w:rFonts w:ascii="Arial" w:hAnsi="Arial" w:cs="Arial"/>
        </w:rPr>
        <w:t xml:space="preserve"> permitting the program to admit the </w:t>
      </w:r>
      <w:r w:rsidR="00AA565E" w:rsidRPr="00904F40">
        <w:rPr>
          <w:rFonts w:ascii="Arial" w:hAnsi="Arial" w:cs="Arial"/>
        </w:rPr>
        <w:t>applicant</w:t>
      </w:r>
      <w:r w:rsidR="001B0361" w:rsidRPr="00904F40">
        <w:rPr>
          <w:rFonts w:ascii="Arial" w:hAnsi="Arial" w:cs="Arial"/>
        </w:rPr>
        <w:t xml:space="preserve">. Failure to disclose such information on the application is in violation of the student conduct policy and may </w:t>
      </w:r>
      <w:r w:rsidR="00FA6600" w:rsidRPr="00904F40">
        <w:rPr>
          <w:rFonts w:ascii="Arial" w:hAnsi="Arial" w:cs="Arial"/>
        </w:rPr>
        <w:t xml:space="preserve">be </w:t>
      </w:r>
      <w:r w:rsidR="001B0361" w:rsidRPr="00904F40">
        <w:rPr>
          <w:rFonts w:ascii="Arial" w:hAnsi="Arial" w:cs="Arial"/>
        </w:rPr>
        <w:t xml:space="preserve">grounds for dismissal from </w:t>
      </w:r>
      <w:r w:rsidR="008A1BB4" w:rsidRPr="00904F40">
        <w:rPr>
          <w:rFonts w:ascii="Arial" w:hAnsi="Arial" w:cs="Arial"/>
        </w:rPr>
        <w:t>the program</w:t>
      </w:r>
      <w:r w:rsidR="001B0361" w:rsidRPr="00904F40">
        <w:rPr>
          <w:rFonts w:ascii="Arial" w:hAnsi="Arial" w:cs="Arial"/>
        </w:rPr>
        <w:t>.</w:t>
      </w:r>
    </w:p>
    <w:p w14:paraId="0D289044" w14:textId="77777777" w:rsidR="00EC6755" w:rsidRPr="00904F40" w:rsidRDefault="004A76B2" w:rsidP="000617B3">
      <w:pPr>
        <w:rPr>
          <w:rFonts w:ascii="Arial" w:hAnsi="Arial" w:cs="Arial"/>
        </w:rPr>
      </w:pPr>
      <w:r w:rsidRPr="00953C3F">
        <w:rPr>
          <w:rFonts w:ascii="Arial" w:hAnsi="Arial" w:cs="Arial"/>
          <w:i/>
        </w:rPr>
        <w:t>Some f</w:t>
      </w:r>
      <w:r w:rsidR="000B5BEA" w:rsidRPr="00953C3F">
        <w:rPr>
          <w:rFonts w:ascii="Arial" w:hAnsi="Arial" w:cs="Arial"/>
          <w:i/>
        </w:rPr>
        <w:t xml:space="preserve">ield </w:t>
      </w:r>
      <w:r w:rsidRPr="00953C3F">
        <w:rPr>
          <w:rFonts w:ascii="Arial" w:hAnsi="Arial" w:cs="Arial"/>
          <w:i/>
        </w:rPr>
        <w:t>p</w:t>
      </w:r>
      <w:r w:rsidR="000B5BEA" w:rsidRPr="00953C3F">
        <w:rPr>
          <w:rFonts w:ascii="Arial" w:hAnsi="Arial" w:cs="Arial"/>
          <w:i/>
        </w:rPr>
        <w:t>lacements</w:t>
      </w:r>
      <w:r w:rsidRPr="00953C3F">
        <w:rPr>
          <w:rFonts w:ascii="Arial" w:hAnsi="Arial" w:cs="Arial"/>
          <w:i/>
        </w:rPr>
        <w:t>/practicum sites</w:t>
      </w:r>
      <w:r w:rsidR="000B5BEA" w:rsidRPr="00953C3F">
        <w:rPr>
          <w:rFonts w:ascii="Arial" w:hAnsi="Arial" w:cs="Arial"/>
          <w:i/>
        </w:rPr>
        <w:t xml:space="preserve"> require students to complete a criminal background check.  </w:t>
      </w:r>
      <w:r w:rsidR="00536665" w:rsidRPr="00953C3F">
        <w:rPr>
          <w:rFonts w:ascii="Arial" w:hAnsi="Arial" w:cs="Arial"/>
          <w:i/>
        </w:rPr>
        <w:t xml:space="preserve">You </w:t>
      </w:r>
      <w:r w:rsidR="000B5BEA" w:rsidRPr="00953C3F">
        <w:rPr>
          <w:rFonts w:ascii="Arial" w:hAnsi="Arial" w:cs="Arial"/>
          <w:i/>
        </w:rPr>
        <w:t>must be aware of the following</w:t>
      </w:r>
      <w:r w:rsidR="000B5BEA" w:rsidRPr="00904F40">
        <w:rPr>
          <w:rFonts w:ascii="Arial" w:hAnsi="Arial" w:cs="Arial"/>
        </w:rPr>
        <w:t>:</w:t>
      </w:r>
    </w:p>
    <w:p w14:paraId="0D289045" w14:textId="527F6059" w:rsidR="001C15A0" w:rsidRPr="00953C3F" w:rsidRDefault="000B5BEA" w:rsidP="00953C3F">
      <w:pPr>
        <w:pStyle w:val="ListParagraph"/>
        <w:numPr>
          <w:ilvl w:val="0"/>
          <w:numId w:val="91"/>
        </w:numPr>
        <w:rPr>
          <w:rFonts w:ascii="Arial" w:hAnsi="Arial" w:cs="Arial"/>
        </w:rPr>
      </w:pPr>
      <w:r w:rsidRPr="00953C3F">
        <w:rPr>
          <w:rFonts w:ascii="Arial" w:hAnsi="Arial" w:cs="Arial"/>
        </w:rPr>
        <w:lastRenderedPageBreak/>
        <w:t xml:space="preserve">The </w:t>
      </w:r>
      <w:r w:rsidR="008449CF">
        <w:rPr>
          <w:rFonts w:ascii="Arial" w:hAnsi="Arial" w:cs="Arial"/>
        </w:rPr>
        <w:t>U</w:t>
      </w:r>
      <w:r w:rsidRPr="00953C3F">
        <w:rPr>
          <w:rFonts w:ascii="Arial" w:hAnsi="Arial" w:cs="Arial"/>
        </w:rPr>
        <w:t xml:space="preserve">niversity will not complete the background check for </w:t>
      </w:r>
      <w:r w:rsidR="00E861ED" w:rsidRPr="00953C3F">
        <w:rPr>
          <w:rFonts w:ascii="Arial" w:hAnsi="Arial" w:cs="Arial"/>
        </w:rPr>
        <w:t>you</w:t>
      </w:r>
      <w:r w:rsidRPr="00953C3F">
        <w:rPr>
          <w:rFonts w:ascii="Arial" w:hAnsi="Arial" w:cs="Arial"/>
        </w:rPr>
        <w:t>.</w:t>
      </w:r>
      <w:r w:rsidR="001C15A0" w:rsidRPr="00953C3F">
        <w:rPr>
          <w:rFonts w:ascii="Arial" w:hAnsi="Arial" w:cs="Arial"/>
        </w:rPr>
        <w:t xml:space="preserve"> Results of the background check should </w:t>
      </w:r>
      <w:r w:rsidR="001C15A0" w:rsidRPr="00A27230">
        <w:rPr>
          <w:rFonts w:ascii="Arial" w:hAnsi="Arial" w:cs="Arial"/>
          <w:u w:val="single"/>
        </w:rPr>
        <w:t>not</w:t>
      </w:r>
      <w:r w:rsidR="001C15A0" w:rsidRPr="00953C3F">
        <w:rPr>
          <w:rFonts w:ascii="Arial" w:hAnsi="Arial" w:cs="Arial"/>
        </w:rPr>
        <w:t xml:space="preserve"> be sent to the University or the program director.</w:t>
      </w:r>
    </w:p>
    <w:p w14:paraId="0D289046" w14:textId="669CB7A6" w:rsidR="00755F25" w:rsidRPr="00953C3F" w:rsidRDefault="00E861ED" w:rsidP="00953C3F">
      <w:pPr>
        <w:pStyle w:val="ListParagraph"/>
        <w:numPr>
          <w:ilvl w:val="0"/>
          <w:numId w:val="91"/>
        </w:numPr>
        <w:rPr>
          <w:rFonts w:ascii="Arial" w:hAnsi="Arial" w:cs="Arial"/>
        </w:rPr>
      </w:pPr>
      <w:r w:rsidRPr="00953C3F">
        <w:rPr>
          <w:rFonts w:ascii="Arial" w:hAnsi="Arial" w:cs="Arial"/>
        </w:rPr>
        <w:t>You</w:t>
      </w:r>
      <w:r w:rsidR="000B5BEA" w:rsidRPr="00953C3F">
        <w:rPr>
          <w:rFonts w:ascii="Arial" w:hAnsi="Arial" w:cs="Arial"/>
        </w:rPr>
        <w:t xml:space="preserve"> are responsible for having the background check conducted</w:t>
      </w:r>
      <w:r w:rsidR="00073884">
        <w:rPr>
          <w:rFonts w:ascii="Arial" w:hAnsi="Arial" w:cs="Arial"/>
        </w:rPr>
        <w:t>,</w:t>
      </w:r>
      <w:r w:rsidR="000B5BEA" w:rsidRPr="00953C3F">
        <w:rPr>
          <w:rFonts w:ascii="Arial" w:hAnsi="Arial" w:cs="Arial"/>
        </w:rPr>
        <w:t xml:space="preserve"> as well </w:t>
      </w:r>
      <w:r w:rsidR="00FA6600" w:rsidRPr="00953C3F">
        <w:rPr>
          <w:rFonts w:ascii="Arial" w:hAnsi="Arial" w:cs="Arial"/>
        </w:rPr>
        <w:t xml:space="preserve">as any costs involved in conducting the check.  </w:t>
      </w:r>
      <w:r w:rsidRPr="00953C3F">
        <w:rPr>
          <w:rFonts w:ascii="Arial" w:hAnsi="Arial" w:cs="Arial"/>
        </w:rPr>
        <w:t>You</w:t>
      </w:r>
      <w:r w:rsidR="00FA6600" w:rsidRPr="00953C3F">
        <w:rPr>
          <w:rFonts w:ascii="Arial" w:hAnsi="Arial" w:cs="Arial"/>
        </w:rPr>
        <w:t xml:space="preserve"> are also responsible </w:t>
      </w:r>
      <w:r w:rsidR="000B5BEA" w:rsidRPr="00953C3F">
        <w:rPr>
          <w:rFonts w:ascii="Arial" w:hAnsi="Arial" w:cs="Arial"/>
        </w:rPr>
        <w:t>for</w:t>
      </w:r>
      <w:r w:rsidR="00A459F2" w:rsidRPr="00953C3F">
        <w:rPr>
          <w:rFonts w:ascii="Arial" w:hAnsi="Arial" w:cs="Arial"/>
        </w:rPr>
        <w:t xml:space="preserve"> </w:t>
      </w:r>
      <w:r w:rsidR="000B5BEA" w:rsidRPr="00953C3F">
        <w:rPr>
          <w:rFonts w:ascii="Arial" w:hAnsi="Arial" w:cs="Arial"/>
        </w:rPr>
        <w:t xml:space="preserve">ensuring that the results are submitted to the </w:t>
      </w:r>
      <w:r w:rsidR="005C6C44" w:rsidRPr="00953C3F">
        <w:rPr>
          <w:rFonts w:ascii="Arial" w:hAnsi="Arial" w:cs="Arial"/>
        </w:rPr>
        <w:t>practicum site</w:t>
      </w:r>
      <w:r w:rsidR="000B5BEA" w:rsidRPr="00953C3F">
        <w:rPr>
          <w:rFonts w:ascii="Arial" w:hAnsi="Arial" w:cs="Arial"/>
        </w:rPr>
        <w:t xml:space="preserve">. </w:t>
      </w:r>
    </w:p>
    <w:p w14:paraId="0D289047" w14:textId="7D71CF62" w:rsidR="000B5BEA" w:rsidRPr="00953C3F" w:rsidRDefault="00410828" w:rsidP="00A27230">
      <w:pPr>
        <w:pStyle w:val="ListParagraph"/>
        <w:numPr>
          <w:ilvl w:val="0"/>
          <w:numId w:val="91"/>
        </w:numPr>
        <w:rPr>
          <w:rFonts w:ascii="Arial" w:hAnsi="Arial" w:cs="Arial"/>
        </w:rPr>
      </w:pPr>
      <w:r w:rsidRPr="00953C3F">
        <w:rPr>
          <w:rFonts w:ascii="Arial" w:hAnsi="Arial" w:cs="Arial"/>
        </w:rPr>
        <w:t>You</w:t>
      </w:r>
      <w:r w:rsidR="000B5BEA" w:rsidRPr="00953C3F">
        <w:rPr>
          <w:rFonts w:ascii="Arial" w:hAnsi="Arial" w:cs="Arial"/>
        </w:rPr>
        <w:t xml:space="preserve"> should use Pre-Check </w:t>
      </w:r>
      <w:r w:rsidR="00A27230">
        <w:rPr>
          <w:rFonts w:ascii="Arial" w:hAnsi="Arial" w:cs="Arial"/>
        </w:rPr>
        <w:t>(</w:t>
      </w:r>
      <w:hyperlink r:id="rId27" w:history="1">
        <w:r w:rsidR="00A27230" w:rsidRPr="00684BD5">
          <w:rPr>
            <w:rStyle w:val="Hyperlink"/>
            <w:rFonts w:ascii="Arial" w:hAnsi="Arial" w:cs="Arial"/>
          </w:rPr>
          <w:t>https://www.precheck.com/</w:t>
        </w:r>
      </w:hyperlink>
      <w:r w:rsidR="00A27230">
        <w:rPr>
          <w:rFonts w:ascii="Arial" w:hAnsi="Arial" w:cs="Arial"/>
        </w:rPr>
        <w:t xml:space="preserve"> ) </w:t>
      </w:r>
      <w:r w:rsidR="000B5BEA" w:rsidRPr="00953C3F">
        <w:rPr>
          <w:rFonts w:ascii="Arial" w:hAnsi="Arial" w:cs="Arial"/>
        </w:rPr>
        <w:t xml:space="preserve">or </w:t>
      </w:r>
      <w:r w:rsidR="00852953">
        <w:rPr>
          <w:rFonts w:ascii="Arial" w:hAnsi="Arial" w:cs="Arial"/>
        </w:rPr>
        <w:t>an</w:t>
      </w:r>
      <w:r w:rsidR="000B5BEA" w:rsidRPr="00953C3F">
        <w:rPr>
          <w:rFonts w:ascii="Arial" w:hAnsi="Arial" w:cs="Arial"/>
        </w:rPr>
        <w:t>other reputable vendor to complete the background check.</w:t>
      </w:r>
    </w:p>
    <w:p w14:paraId="0D289048" w14:textId="77777777" w:rsidR="000B5BEA" w:rsidRPr="00953C3F" w:rsidRDefault="000B5BEA" w:rsidP="00953C3F">
      <w:pPr>
        <w:pStyle w:val="ListParagraph"/>
        <w:numPr>
          <w:ilvl w:val="0"/>
          <w:numId w:val="91"/>
        </w:numPr>
        <w:rPr>
          <w:rFonts w:ascii="Arial" w:hAnsi="Arial" w:cs="Arial"/>
        </w:rPr>
      </w:pPr>
      <w:r w:rsidRPr="00953C3F">
        <w:rPr>
          <w:rFonts w:ascii="Arial" w:hAnsi="Arial" w:cs="Arial"/>
        </w:rPr>
        <w:t xml:space="preserve">The field placement site may refuse to provide a practicum to </w:t>
      </w:r>
      <w:r w:rsidR="00D567F6" w:rsidRPr="00953C3F">
        <w:rPr>
          <w:rFonts w:ascii="Arial" w:hAnsi="Arial" w:cs="Arial"/>
        </w:rPr>
        <w:t>you</w:t>
      </w:r>
      <w:r w:rsidRPr="00953C3F">
        <w:rPr>
          <w:rFonts w:ascii="Arial" w:hAnsi="Arial" w:cs="Arial"/>
        </w:rPr>
        <w:t xml:space="preserve"> based on the results of the background check.</w:t>
      </w:r>
    </w:p>
    <w:p w14:paraId="0D289049" w14:textId="77777777" w:rsidR="00C95289" w:rsidRPr="00953C3F" w:rsidRDefault="00C95289" w:rsidP="00953C3F">
      <w:pPr>
        <w:pStyle w:val="ListParagraph"/>
        <w:numPr>
          <w:ilvl w:val="0"/>
          <w:numId w:val="91"/>
        </w:numPr>
        <w:rPr>
          <w:rFonts w:ascii="Arial" w:hAnsi="Arial" w:cs="Arial"/>
        </w:rPr>
      </w:pPr>
      <w:proofErr w:type="gramStart"/>
      <w:r w:rsidRPr="00953C3F">
        <w:rPr>
          <w:rFonts w:ascii="Arial" w:hAnsi="Arial" w:cs="Arial"/>
        </w:rPr>
        <w:t>In the event that</w:t>
      </w:r>
      <w:proofErr w:type="gramEnd"/>
      <w:r w:rsidRPr="00953C3F">
        <w:rPr>
          <w:rFonts w:ascii="Arial" w:hAnsi="Arial" w:cs="Arial"/>
        </w:rPr>
        <w:t xml:space="preserve"> </w:t>
      </w:r>
      <w:r w:rsidR="00097D77" w:rsidRPr="00953C3F">
        <w:rPr>
          <w:rFonts w:ascii="Arial" w:hAnsi="Arial" w:cs="Arial"/>
        </w:rPr>
        <w:t>you are</w:t>
      </w:r>
      <w:r w:rsidRPr="00953C3F">
        <w:rPr>
          <w:rFonts w:ascii="Arial" w:hAnsi="Arial" w:cs="Arial"/>
        </w:rPr>
        <w:t xml:space="preserve"> denied a field placement due to prior criminal behavior, this information will be relayed by the practicum supervisor to the program director.</w:t>
      </w:r>
    </w:p>
    <w:p w14:paraId="0D28904A" w14:textId="77777777" w:rsidR="003D3914" w:rsidRPr="00953C3F" w:rsidRDefault="003D3914" w:rsidP="00953C3F">
      <w:pPr>
        <w:pStyle w:val="ListParagraph"/>
        <w:numPr>
          <w:ilvl w:val="0"/>
          <w:numId w:val="91"/>
        </w:numPr>
        <w:rPr>
          <w:rFonts w:ascii="Arial" w:hAnsi="Arial" w:cs="Arial"/>
        </w:rPr>
      </w:pPr>
      <w:r w:rsidRPr="00953C3F">
        <w:rPr>
          <w:rFonts w:ascii="Arial" w:hAnsi="Arial" w:cs="Arial"/>
        </w:rPr>
        <w:t xml:space="preserve">Depending on </w:t>
      </w:r>
      <w:proofErr w:type="gramStart"/>
      <w:r w:rsidRPr="00953C3F">
        <w:rPr>
          <w:rFonts w:ascii="Arial" w:hAnsi="Arial" w:cs="Arial"/>
        </w:rPr>
        <w:t>whether or not</w:t>
      </w:r>
      <w:proofErr w:type="gramEnd"/>
      <w:r w:rsidRPr="00953C3F">
        <w:rPr>
          <w:rFonts w:ascii="Arial" w:hAnsi="Arial" w:cs="Arial"/>
        </w:rPr>
        <w:t xml:space="preserve"> </w:t>
      </w:r>
      <w:r w:rsidR="00097D77" w:rsidRPr="00953C3F">
        <w:rPr>
          <w:rFonts w:ascii="Arial" w:hAnsi="Arial" w:cs="Arial"/>
        </w:rPr>
        <w:t>you</w:t>
      </w:r>
      <w:r w:rsidRPr="00953C3F">
        <w:rPr>
          <w:rFonts w:ascii="Arial" w:hAnsi="Arial" w:cs="Arial"/>
        </w:rPr>
        <w:t xml:space="preserve"> reported the offense on the application and </w:t>
      </w:r>
      <w:r w:rsidR="00087836" w:rsidRPr="00953C3F">
        <w:rPr>
          <w:rFonts w:ascii="Arial" w:hAnsi="Arial" w:cs="Arial"/>
        </w:rPr>
        <w:t xml:space="preserve">on </w:t>
      </w:r>
      <w:r w:rsidRPr="00953C3F">
        <w:rPr>
          <w:rFonts w:ascii="Arial" w:hAnsi="Arial" w:cs="Arial"/>
        </w:rPr>
        <w:t xml:space="preserve">the nature of the offense, </w:t>
      </w:r>
      <w:r w:rsidR="007B2081" w:rsidRPr="00953C3F">
        <w:rPr>
          <w:rFonts w:ascii="Arial" w:hAnsi="Arial" w:cs="Arial"/>
        </w:rPr>
        <w:t>you</w:t>
      </w:r>
      <w:r w:rsidRPr="00953C3F">
        <w:rPr>
          <w:rFonts w:ascii="Arial" w:hAnsi="Arial" w:cs="Arial"/>
        </w:rPr>
        <w:t xml:space="preserve"> may be subject to a sanction, up to</w:t>
      </w:r>
      <w:r w:rsidR="00396FB2" w:rsidRPr="00953C3F">
        <w:rPr>
          <w:rFonts w:ascii="Arial" w:hAnsi="Arial" w:cs="Arial"/>
        </w:rPr>
        <w:t>,</w:t>
      </w:r>
      <w:r w:rsidRPr="00953C3F">
        <w:rPr>
          <w:rFonts w:ascii="Arial" w:hAnsi="Arial" w:cs="Arial"/>
        </w:rPr>
        <w:t xml:space="preserve"> an</w:t>
      </w:r>
      <w:r w:rsidR="00396FB2" w:rsidRPr="00953C3F">
        <w:rPr>
          <w:rFonts w:ascii="Arial" w:hAnsi="Arial" w:cs="Arial"/>
        </w:rPr>
        <w:t>d</w:t>
      </w:r>
      <w:r w:rsidRPr="00953C3F">
        <w:rPr>
          <w:rFonts w:ascii="Arial" w:hAnsi="Arial" w:cs="Arial"/>
        </w:rPr>
        <w:t xml:space="preserve"> including</w:t>
      </w:r>
      <w:r w:rsidR="00396FB2" w:rsidRPr="00953C3F">
        <w:rPr>
          <w:rFonts w:ascii="Arial" w:hAnsi="Arial" w:cs="Arial"/>
        </w:rPr>
        <w:t>,</w:t>
      </w:r>
      <w:r w:rsidRPr="00953C3F">
        <w:rPr>
          <w:rFonts w:ascii="Arial" w:hAnsi="Arial" w:cs="Arial"/>
        </w:rPr>
        <w:t xml:space="preserve"> dismissal from the program.</w:t>
      </w:r>
    </w:p>
    <w:p w14:paraId="0D28904B" w14:textId="7BA00C92" w:rsidR="009540BC" w:rsidRPr="00953C3F" w:rsidRDefault="009540BC" w:rsidP="00953C3F">
      <w:pPr>
        <w:pStyle w:val="ListParagraph"/>
        <w:numPr>
          <w:ilvl w:val="0"/>
          <w:numId w:val="91"/>
        </w:numPr>
        <w:rPr>
          <w:rFonts w:ascii="Arial" w:hAnsi="Arial" w:cs="Arial"/>
        </w:rPr>
      </w:pPr>
      <w:r w:rsidRPr="00953C3F">
        <w:rPr>
          <w:rFonts w:ascii="Arial" w:hAnsi="Arial" w:cs="Arial"/>
        </w:rPr>
        <w:t xml:space="preserve">If the </w:t>
      </w:r>
      <w:r w:rsidR="004473B9">
        <w:rPr>
          <w:rFonts w:ascii="Arial" w:hAnsi="Arial" w:cs="Arial"/>
        </w:rPr>
        <w:t>U</w:t>
      </w:r>
      <w:r w:rsidRPr="00953C3F">
        <w:rPr>
          <w:rFonts w:ascii="Arial" w:hAnsi="Arial" w:cs="Arial"/>
        </w:rPr>
        <w:t>niversity has been made aware of the offense</w:t>
      </w:r>
      <w:r w:rsidR="0018146D">
        <w:rPr>
          <w:rFonts w:ascii="Arial" w:hAnsi="Arial" w:cs="Arial"/>
        </w:rPr>
        <w:t>,</w:t>
      </w:r>
      <w:r w:rsidRPr="00953C3F">
        <w:rPr>
          <w:rFonts w:ascii="Arial" w:hAnsi="Arial" w:cs="Arial"/>
        </w:rPr>
        <w:t xml:space="preserve"> but </w:t>
      </w:r>
      <w:r w:rsidR="00666032" w:rsidRPr="00953C3F">
        <w:rPr>
          <w:rFonts w:ascii="Arial" w:hAnsi="Arial" w:cs="Arial"/>
        </w:rPr>
        <w:t>you are</w:t>
      </w:r>
      <w:r w:rsidRPr="00953C3F">
        <w:rPr>
          <w:rFonts w:ascii="Arial" w:hAnsi="Arial" w:cs="Arial"/>
        </w:rPr>
        <w:t xml:space="preserve"> still denied a field placement, the program director will assist </w:t>
      </w:r>
      <w:r w:rsidR="00666032" w:rsidRPr="00953C3F">
        <w:rPr>
          <w:rFonts w:ascii="Arial" w:hAnsi="Arial" w:cs="Arial"/>
        </w:rPr>
        <w:t>you</w:t>
      </w:r>
      <w:r w:rsidRPr="00953C3F">
        <w:rPr>
          <w:rFonts w:ascii="Arial" w:hAnsi="Arial" w:cs="Arial"/>
        </w:rPr>
        <w:t xml:space="preserve"> in finding an alternate field placement.  </w:t>
      </w:r>
      <w:r w:rsidR="00FA4408" w:rsidRPr="00953C3F">
        <w:rPr>
          <w:rFonts w:ascii="Arial" w:hAnsi="Arial" w:cs="Arial"/>
        </w:rPr>
        <w:lastRenderedPageBreak/>
        <w:t>You</w:t>
      </w:r>
      <w:r w:rsidRPr="00953C3F">
        <w:rPr>
          <w:rFonts w:ascii="Arial" w:hAnsi="Arial" w:cs="Arial"/>
        </w:rPr>
        <w:t xml:space="preserve"> should be aware that completion of the field placement may be delayed at least one year.</w:t>
      </w:r>
    </w:p>
    <w:p w14:paraId="0D28904C" w14:textId="77777777" w:rsidR="000B5BEA" w:rsidRPr="00904F40" w:rsidRDefault="001222B7" w:rsidP="00953C3F">
      <w:pPr>
        <w:pStyle w:val="HandbookHeading3"/>
      </w:pPr>
      <w:bookmarkStart w:id="178" w:name="_Toc425789374"/>
      <w:bookmarkStart w:id="179" w:name="_Toc40694517"/>
      <w:r w:rsidRPr="00904F40">
        <w:t>SUBSTANCE USE</w:t>
      </w:r>
      <w:bookmarkEnd w:id="178"/>
      <w:bookmarkEnd w:id="179"/>
    </w:p>
    <w:p w14:paraId="0D28904D" w14:textId="77777777" w:rsidR="00953C3F" w:rsidRDefault="009540BC" w:rsidP="00953C3F">
      <w:pPr>
        <w:spacing w:before="240"/>
        <w:rPr>
          <w:rFonts w:ascii="Arial" w:hAnsi="Arial" w:cs="Arial"/>
        </w:rPr>
      </w:pPr>
      <w:r w:rsidRPr="00904F40">
        <w:rPr>
          <w:rFonts w:ascii="Arial" w:hAnsi="Arial" w:cs="Arial"/>
        </w:rPr>
        <w:t xml:space="preserve">The Towson University Student Code of Conduct prohibits the manufacture, distribution, possession, or use of illegal drugs, drug paraphernalia, or controlled substances. </w:t>
      </w:r>
      <w:r w:rsidR="00B2143C" w:rsidRPr="00904F40">
        <w:rPr>
          <w:rFonts w:ascii="Arial" w:hAnsi="Arial" w:cs="Arial"/>
        </w:rPr>
        <w:t>Many field placement sites are “drug-free workplaces” and require submissio</w:t>
      </w:r>
      <w:r w:rsidR="00B62BAA" w:rsidRPr="00904F40">
        <w:rPr>
          <w:rFonts w:ascii="Arial" w:hAnsi="Arial" w:cs="Arial"/>
        </w:rPr>
        <w:t>n of a drug-free urine specimen prior to beginning the placement.</w:t>
      </w:r>
      <w:r w:rsidR="00461529" w:rsidRPr="00904F40">
        <w:rPr>
          <w:rFonts w:ascii="Arial" w:hAnsi="Arial" w:cs="Arial"/>
        </w:rPr>
        <w:t xml:space="preserve">  </w:t>
      </w:r>
    </w:p>
    <w:p w14:paraId="0D28904E" w14:textId="77777777" w:rsidR="00087836" w:rsidRPr="00904F40" w:rsidRDefault="00E1132C" w:rsidP="00953C3F">
      <w:pPr>
        <w:spacing w:before="240"/>
        <w:rPr>
          <w:rFonts w:ascii="Arial" w:hAnsi="Arial" w:cs="Arial"/>
        </w:rPr>
      </w:pPr>
      <w:r w:rsidRPr="00953C3F">
        <w:rPr>
          <w:rFonts w:ascii="Arial" w:hAnsi="Arial" w:cs="Arial"/>
          <w:i/>
        </w:rPr>
        <w:t>You</w:t>
      </w:r>
      <w:r w:rsidR="00461529" w:rsidRPr="00953C3F">
        <w:rPr>
          <w:rFonts w:ascii="Arial" w:hAnsi="Arial" w:cs="Arial"/>
          <w:i/>
        </w:rPr>
        <w:t xml:space="preserve"> must be aware of the following</w:t>
      </w:r>
      <w:r w:rsidR="00461529" w:rsidRPr="00904F40">
        <w:rPr>
          <w:rFonts w:ascii="Arial" w:hAnsi="Arial" w:cs="Arial"/>
        </w:rPr>
        <w:t>:</w:t>
      </w:r>
    </w:p>
    <w:p w14:paraId="0D28904F" w14:textId="5211E0D1" w:rsidR="00461529" w:rsidRPr="00953C3F" w:rsidRDefault="00461529" w:rsidP="00953C3F">
      <w:pPr>
        <w:pStyle w:val="ListParagraph"/>
        <w:numPr>
          <w:ilvl w:val="0"/>
          <w:numId w:val="92"/>
        </w:numPr>
        <w:rPr>
          <w:rFonts w:ascii="Arial" w:hAnsi="Arial" w:cs="Arial"/>
        </w:rPr>
      </w:pPr>
      <w:r w:rsidRPr="00953C3F">
        <w:rPr>
          <w:rFonts w:ascii="Arial" w:hAnsi="Arial" w:cs="Arial"/>
        </w:rPr>
        <w:t xml:space="preserve">The </w:t>
      </w:r>
      <w:r w:rsidR="00824899">
        <w:rPr>
          <w:rFonts w:ascii="Arial" w:hAnsi="Arial" w:cs="Arial"/>
        </w:rPr>
        <w:t>U</w:t>
      </w:r>
      <w:r w:rsidRPr="00953C3F">
        <w:rPr>
          <w:rFonts w:ascii="Arial" w:hAnsi="Arial" w:cs="Arial"/>
        </w:rPr>
        <w:t xml:space="preserve">niversity will not complete the drug test. Results of the drug test should </w:t>
      </w:r>
      <w:r w:rsidRPr="00A27230">
        <w:rPr>
          <w:rFonts w:ascii="Arial" w:hAnsi="Arial" w:cs="Arial"/>
          <w:u w:val="single"/>
        </w:rPr>
        <w:t>not</w:t>
      </w:r>
      <w:r w:rsidRPr="00953C3F">
        <w:rPr>
          <w:rFonts w:ascii="Arial" w:hAnsi="Arial" w:cs="Arial"/>
        </w:rPr>
        <w:t xml:space="preserve"> be sent to the University or the program director.</w:t>
      </w:r>
    </w:p>
    <w:p w14:paraId="0D289050" w14:textId="05138192" w:rsidR="00461529" w:rsidRPr="00953C3F" w:rsidRDefault="00213CA5" w:rsidP="00953C3F">
      <w:pPr>
        <w:pStyle w:val="ListParagraph"/>
        <w:numPr>
          <w:ilvl w:val="0"/>
          <w:numId w:val="92"/>
        </w:numPr>
        <w:rPr>
          <w:rFonts w:ascii="Arial" w:hAnsi="Arial" w:cs="Arial"/>
        </w:rPr>
      </w:pPr>
      <w:r w:rsidRPr="00953C3F">
        <w:rPr>
          <w:rFonts w:ascii="Arial" w:hAnsi="Arial" w:cs="Arial"/>
        </w:rPr>
        <w:t>You</w:t>
      </w:r>
      <w:r w:rsidR="00461529" w:rsidRPr="00953C3F">
        <w:rPr>
          <w:rFonts w:ascii="Arial" w:hAnsi="Arial" w:cs="Arial"/>
        </w:rPr>
        <w:t xml:space="preserve"> are responsible for having the drug test conducted</w:t>
      </w:r>
      <w:r w:rsidR="00616A85">
        <w:rPr>
          <w:rFonts w:ascii="Arial" w:hAnsi="Arial" w:cs="Arial"/>
        </w:rPr>
        <w:t>,</w:t>
      </w:r>
      <w:r w:rsidR="00461529" w:rsidRPr="00953C3F">
        <w:rPr>
          <w:rFonts w:ascii="Arial" w:hAnsi="Arial" w:cs="Arial"/>
        </w:rPr>
        <w:t xml:space="preserve"> as well as any costs incurred.  </w:t>
      </w:r>
      <w:r w:rsidR="00117FA6" w:rsidRPr="00953C3F">
        <w:rPr>
          <w:rFonts w:ascii="Arial" w:hAnsi="Arial" w:cs="Arial"/>
        </w:rPr>
        <w:t>You</w:t>
      </w:r>
      <w:r w:rsidR="00461529" w:rsidRPr="00953C3F">
        <w:rPr>
          <w:rFonts w:ascii="Arial" w:hAnsi="Arial" w:cs="Arial"/>
        </w:rPr>
        <w:t xml:space="preserve"> are also responsible for ensuring that the results are submitted to the practicum site. </w:t>
      </w:r>
    </w:p>
    <w:p w14:paraId="0D289051" w14:textId="77777777" w:rsidR="00461529" w:rsidRPr="00953C3F" w:rsidRDefault="00461529" w:rsidP="00953C3F">
      <w:pPr>
        <w:pStyle w:val="ListParagraph"/>
        <w:numPr>
          <w:ilvl w:val="0"/>
          <w:numId w:val="92"/>
        </w:numPr>
        <w:rPr>
          <w:rFonts w:ascii="Arial" w:hAnsi="Arial" w:cs="Arial"/>
        </w:rPr>
      </w:pPr>
      <w:r w:rsidRPr="00953C3F">
        <w:rPr>
          <w:rFonts w:ascii="Arial" w:hAnsi="Arial" w:cs="Arial"/>
        </w:rPr>
        <w:t xml:space="preserve">The field placement site may refuse to provide a practicum to </w:t>
      </w:r>
      <w:r w:rsidR="00B03F0E" w:rsidRPr="00953C3F">
        <w:rPr>
          <w:rFonts w:ascii="Arial" w:hAnsi="Arial" w:cs="Arial"/>
        </w:rPr>
        <w:t>you</w:t>
      </w:r>
      <w:r w:rsidRPr="00953C3F">
        <w:rPr>
          <w:rFonts w:ascii="Arial" w:hAnsi="Arial" w:cs="Arial"/>
        </w:rPr>
        <w:t xml:space="preserve"> based on the results of the drug test.</w:t>
      </w:r>
    </w:p>
    <w:p w14:paraId="0D289052" w14:textId="77777777" w:rsidR="00EA08BA" w:rsidRPr="00953C3F" w:rsidRDefault="00461529" w:rsidP="00953C3F">
      <w:pPr>
        <w:pStyle w:val="ListParagraph"/>
        <w:numPr>
          <w:ilvl w:val="0"/>
          <w:numId w:val="92"/>
        </w:numPr>
        <w:rPr>
          <w:rFonts w:ascii="Arial" w:hAnsi="Arial" w:cs="Arial"/>
        </w:rPr>
      </w:pPr>
      <w:proofErr w:type="gramStart"/>
      <w:r w:rsidRPr="00953C3F">
        <w:rPr>
          <w:rFonts w:ascii="Arial" w:hAnsi="Arial" w:cs="Arial"/>
        </w:rPr>
        <w:t>In the event that</w:t>
      </w:r>
      <w:proofErr w:type="gramEnd"/>
      <w:r w:rsidRPr="00953C3F">
        <w:rPr>
          <w:rFonts w:ascii="Arial" w:hAnsi="Arial" w:cs="Arial"/>
        </w:rPr>
        <w:t xml:space="preserve"> </w:t>
      </w:r>
      <w:r w:rsidR="003154BF" w:rsidRPr="00953C3F">
        <w:rPr>
          <w:rFonts w:ascii="Arial" w:hAnsi="Arial" w:cs="Arial"/>
        </w:rPr>
        <w:t>you are</w:t>
      </w:r>
      <w:r w:rsidRPr="00953C3F">
        <w:rPr>
          <w:rFonts w:ascii="Arial" w:hAnsi="Arial" w:cs="Arial"/>
        </w:rPr>
        <w:t xml:space="preserve"> denied a field placement due to a positive or inconclusive drug test, this information will be relayed by the field placement site to the program director.</w:t>
      </w:r>
      <w:r w:rsidR="00EA08BA" w:rsidRPr="00953C3F">
        <w:rPr>
          <w:rFonts w:ascii="Arial" w:hAnsi="Arial" w:cs="Arial"/>
        </w:rPr>
        <w:t xml:space="preserve">      </w:t>
      </w:r>
    </w:p>
    <w:p w14:paraId="0D289053" w14:textId="77777777" w:rsidR="003154BF" w:rsidRPr="00904F40" w:rsidRDefault="005E5B5F" w:rsidP="00202346">
      <w:pPr>
        <w:pStyle w:val="HandbookHeading3"/>
        <w:spacing w:after="240"/>
      </w:pPr>
      <w:bookmarkStart w:id="180" w:name="_Toc40694518"/>
      <w:r>
        <w:lastRenderedPageBreak/>
        <w:t>CONSEQUENCES FOR VIOLATING THESE POLICIES</w:t>
      </w:r>
      <w:bookmarkEnd w:id="180"/>
    </w:p>
    <w:p w14:paraId="0D289054" w14:textId="12EAA279" w:rsidR="00EA08BA" w:rsidRPr="00904F40" w:rsidRDefault="00EE4615" w:rsidP="000617B3">
      <w:pPr>
        <w:rPr>
          <w:rFonts w:ascii="Arial" w:hAnsi="Arial" w:cs="Arial"/>
        </w:rPr>
      </w:pPr>
      <w:r w:rsidRPr="00202346">
        <w:rPr>
          <w:rFonts w:ascii="Arial" w:hAnsi="Arial" w:cs="Arial"/>
          <w:i/>
        </w:rPr>
        <w:t xml:space="preserve">Although the </w:t>
      </w:r>
      <w:r w:rsidR="00271598">
        <w:rPr>
          <w:rFonts w:ascii="Arial" w:hAnsi="Arial" w:cs="Arial"/>
          <w:i/>
        </w:rPr>
        <w:t>U</w:t>
      </w:r>
      <w:r w:rsidRPr="00202346">
        <w:rPr>
          <w:rFonts w:ascii="Arial" w:hAnsi="Arial" w:cs="Arial"/>
          <w:i/>
        </w:rPr>
        <w:t>niversity allows for a variety of different penalties, a first offense will result in the following</w:t>
      </w:r>
      <w:r w:rsidRPr="00904F40">
        <w:rPr>
          <w:rFonts w:ascii="Arial" w:hAnsi="Arial" w:cs="Arial"/>
        </w:rPr>
        <w:t xml:space="preserve">: </w:t>
      </w:r>
    </w:p>
    <w:p w14:paraId="0D289055" w14:textId="4E67A8B0" w:rsidR="00EA08BA" w:rsidRPr="00202346" w:rsidRDefault="009F05C8" w:rsidP="00202346">
      <w:pPr>
        <w:pStyle w:val="ListParagraph"/>
        <w:numPr>
          <w:ilvl w:val="0"/>
          <w:numId w:val="93"/>
        </w:numPr>
        <w:rPr>
          <w:rFonts w:ascii="Arial" w:hAnsi="Arial" w:cs="Arial"/>
        </w:rPr>
      </w:pPr>
      <w:r w:rsidRPr="00202346">
        <w:rPr>
          <w:rFonts w:ascii="Arial" w:hAnsi="Arial" w:cs="Arial"/>
        </w:rPr>
        <w:t>You</w:t>
      </w:r>
      <w:r w:rsidR="00EE4615" w:rsidRPr="00202346">
        <w:rPr>
          <w:rFonts w:ascii="Arial" w:hAnsi="Arial" w:cs="Arial"/>
        </w:rPr>
        <w:t xml:space="preserve"> will </w:t>
      </w:r>
      <w:r w:rsidR="000F71EA" w:rsidRPr="00202346">
        <w:rPr>
          <w:rFonts w:ascii="Arial" w:hAnsi="Arial" w:cs="Arial"/>
        </w:rPr>
        <w:t xml:space="preserve">not be permitted to complete a field placement </w:t>
      </w:r>
      <w:r w:rsidR="001671B9" w:rsidRPr="00202346">
        <w:rPr>
          <w:rFonts w:ascii="Arial" w:hAnsi="Arial" w:cs="Arial"/>
        </w:rPr>
        <w:t xml:space="preserve">during the academic </w:t>
      </w:r>
      <w:r w:rsidR="000F71EA" w:rsidRPr="00202346">
        <w:rPr>
          <w:rFonts w:ascii="Arial" w:hAnsi="Arial" w:cs="Arial"/>
        </w:rPr>
        <w:t>year</w:t>
      </w:r>
      <w:r w:rsidR="001671B9" w:rsidRPr="00202346">
        <w:rPr>
          <w:rFonts w:ascii="Arial" w:hAnsi="Arial" w:cs="Arial"/>
        </w:rPr>
        <w:t xml:space="preserve"> in which a positive drug test was submitted</w:t>
      </w:r>
      <w:r w:rsidR="00AB0C8F">
        <w:rPr>
          <w:rFonts w:ascii="Arial" w:hAnsi="Arial" w:cs="Arial"/>
        </w:rPr>
        <w:t>.</w:t>
      </w:r>
    </w:p>
    <w:p w14:paraId="0D289056" w14:textId="79BF52A2" w:rsidR="00146B8D" w:rsidRPr="00202346" w:rsidRDefault="009F05C8" w:rsidP="00202346">
      <w:pPr>
        <w:pStyle w:val="ListParagraph"/>
        <w:numPr>
          <w:ilvl w:val="0"/>
          <w:numId w:val="93"/>
        </w:numPr>
        <w:rPr>
          <w:rFonts w:ascii="Arial" w:hAnsi="Arial" w:cs="Arial"/>
        </w:rPr>
      </w:pPr>
      <w:r w:rsidRPr="00202346">
        <w:rPr>
          <w:rFonts w:ascii="Arial" w:hAnsi="Arial" w:cs="Arial"/>
        </w:rPr>
        <w:t>You</w:t>
      </w:r>
      <w:r w:rsidR="00EE4615" w:rsidRPr="00202346">
        <w:rPr>
          <w:rFonts w:ascii="Arial" w:hAnsi="Arial" w:cs="Arial"/>
        </w:rPr>
        <w:t xml:space="preserve"> will </w:t>
      </w:r>
      <w:r w:rsidR="001671B9" w:rsidRPr="00202346">
        <w:rPr>
          <w:rFonts w:ascii="Arial" w:hAnsi="Arial" w:cs="Arial"/>
        </w:rPr>
        <w:t xml:space="preserve">be </w:t>
      </w:r>
      <w:r w:rsidR="000F71EA" w:rsidRPr="00202346">
        <w:rPr>
          <w:rFonts w:ascii="Arial" w:hAnsi="Arial" w:cs="Arial"/>
        </w:rPr>
        <w:t>required to complete</w:t>
      </w:r>
      <w:r w:rsidR="001671B9" w:rsidRPr="00202346">
        <w:rPr>
          <w:rFonts w:ascii="Arial" w:hAnsi="Arial" w:cs="Arial"/>
        </w:rPr>
        <w:t xml:space="preserve"> the 6</w:t>
      </w:r>
      <w:r w:rsidR="00AD30C8">
        <w:rPr>
          <w:rFonts w:ascii="Arial" w:hAnsi="Arial" w:cs="Arial"/>
        </w:rPr>
        <w:t>-</w:t>
      </w:r>
      <w:r w:rsidR="001671B9" w:rsidRPr="00202346">
        <w:rPr>
          <w:rFonts w:ascii="Arial" w:hAnsi="Arial" w:cs="Arial"/>
        </w:rPr>
        <w:t>week (12 hour) Alcohol and Drug Education and Awareness program and follow any additional recommendations of the Coordinator of Substance Treatment programs at</w:t>
      </w:r>
      <w:r w:rsidR="000F71EA" w:rsidRPr="00202346">
        <w:rPr>
          <w:rFonts w:ascii="Arial" w:hAnsi="Arial" w:cs="Arial"/>
        </w:rPr>
        <w:t xml:space="preserve"> the Towson University Counseling Center (TUCC). </w:t>
      </w:r>
      <w:r w:rsidRPr="00202346">
        <w:rPr>
          <w:rFonts w:ascii="Arial" w:hAnsi="Arial" w:cs="Arial"/>
        </w:rPr>
        <w:t>You</w:t>
      </w:r>
      <w:r w:rsidR="000F71EA" w:rsidRPr="00202346">
        <w:rPr>
          <w:rFonts w:ascii="Arial" w:hAnsi="Arial" w:cs="Arial"/>
        </w:rPr>
        <w:t xml:space="preserve"> will be required to </w:t>
      </w:r>
      <w:r w:rsidR="001B5433" w:rsidRPr="00202346">
        <w:rPr>
          <w:rFonts w:ascii="Arial" w:hAnsi="Arial" w:cs="Arial"/>
        </w:rPr>
        <w:t xml:space="preserve">provide </w:t>
      </w:r>
      <w:r w:rsidR="0082761F" w:rsidRPr="00202346">
        <w:rPr>
          <w:rFonts w:ascii="Arial" w:hAnsi="Arial" w:cs="Arial"/>
        </w:rPr>
        <w:t xml:space="preserve">written documentation </w:t>
      </w:r>
      <w:r w:rsidR="001B5433" w:rsidRPr="00202346">
        <w:rPr>
          <w:rFonts w:ascii="Arial" w:hAnsi="Arial" w:cs="Arial"/>
        </w:rPr>
        <w:t>of</w:t>
      </w:r>
      <w:r w:rsidR="000F71EA" w:rsidRPr="00202346">
        <w:rPr>
          <w:rFonts w:ascii="Arial" w:hAnsi="Arial" w:cs="Arial"/>
        </w:rPr>
        <w:t xml:space="preserve"> successful completion of the </w:t>
      </w:r>
      <w:r w:rsidR="0082761F" w:rsidRPr="00202346">
        <w:rPr>
          <w:rFonts w:ascii="Arial" w:hAnsi="Arial" w:cs="Arial"/>
        </w:rPr>
        <w:t>program</w:t>
      </w:r>
      <w:r w:rsidR="001671B9" w:rsidRPr="00202346">
        <w:rPr>
          <w:rFonts w:ascii="Arial" w:hAnsi="Arial" w:cs="Arial"/>
        </w:rPr>
        <w:t xml:space="preserve"> to the program director</w:t>
      </w:r>
      <w:r w:rsidR="000F71EA" w:rsidRPr="00202346">
        <w:rPr>
          <w:rFonts w:ascii="Arial" w:hAnsi="Arial" w:cs="Arial"/>
        </w:rPr>
        <w:t>.</w:t>
      </w:r>
    </w:p>
    <w:p w14:paraId="0D289057" w14:textId="6A6253B7" w:rsidR="00146B8D" w:rsidRPr="00202346" w:rsidRDefault="002C1667" w:rsidP="00202346">
      <w:pPr>
        <w:pStyle w:val="ListParagraph"/>
        <w:numPr>
          <w:ilvl w:val="0"/>
          <w:numId w:val="93"/>
        </w:numPr>
        <w:rPr>
          <w:rFonts w:ascii="Arial" w:hAnsi="Arial" w:cs="Arial"/>
        </w:rPr>
      </w:pPr>
      <w:r w:rsidRPr="00202346">
        <w:rPr>
          <w:rFonts w:ascii="Arial" w:hAnsi="Arial" w:cs="Arial"/>
        </w:rPr>
        <w:t xml:space="preserve">You </w:t>
      </w:r>
      <w:r w:rsidR="00EE4615" w:rsidRPr="00202346">
        <w:rPr>
          <w:rFonts w:ascii="Arial" w:hAnsi="Arial" w:cs="Arial"/>
        </w:rPr>
        <w:t xml:space="preserve">will </w:t>
      </w:r>
      <w:r w:rsidR="00146B8D" w:rsidRPr="00202346">
        <w:rPr>
          <w:rFonts w:ascii="Arial" w:hAnsi="Arial" w:cs="Arial"/>
        </w:rPr>
        <w:t xml:space="preserve">be required to </w:t>
      </w:r>
      <w:r w:rsidR="001671B9" w:rsidRPr="00202346">
        <w:rPr>
          <w:rFonts w:ascii="Arial" w:hAnsi="Arial" w:cs="Arial"/>
        </w:rPr>
        <w:t xml:space="preserve">submit </w:t>
      </w:r>
      <w:r w:rsidR="00E04D70" w:rsidRPr="00202346">
        <w:rPr>
          <w:rFonts w:ascii="Arial" w:hAnsi="Arial" w:cs="Arial"/>
        </w:rPr>
        <w:t xml:space="preserve">the results of </w:t>
      </w:r>
      <w:r w:rsidR="001671B9" w:rsidRPr="00202346">
        <w:rPr>
          <w:rFonts w:ascii="Arial" w:hAnsi="Arial" w:cs="Arial"/>
        </w:rPr>
        <w:t xml:space="preserve">a </w:t>
      </w:r>
      <w:r w:rsidR="00E04D70" w:rsidRPr="00202346">
        <w:rPr>
          <w:rFonts w:ascii="Arial" w:hAnsi="Arial" w:cs="Arial"/>
        </w:rPr>
        <w:t xml:space="preserve">urine </w:t>
      </w:r>
      <w:r w:rsidR="00146B8D" w:rsidRPr="00202346">
        <w:rPr>
          <w:rFonts w:ascii="Arial" w:hAnsi="Arial" w:cs="Arial"/>
        </w:rPr>
        <w:t xml:space="preserve">drug </w:t>
      </w:r>
      <w:r w:rsidR="00E04D70" w:rsidRPr="00202346">
        <w:rPr>
          <w:rFonts w:ascii="Arial" w:hAnsi="Arial" w:cs="Arial"/>
        </w:rPr>
        <w:t xml:space="preserve">screen, taken within one day of the first day of your practicum </w:t>
      </w:r>
      <w:r w:rsidR="00A27230" w:rsidRPr="00202346">
        <w:rPr>
          <w:rFonts w:ascii="Arial" w:hAnsi="Arial" w:cs="Arial"/>
        </w:rPr>
        <w:t>placement, which</w:t>
      </w:r>
      <w:r w:rsidR="00E04D70" w:rsidRPr="00202346">
        <w:rPr>
          <w:rFonts w:ascii="Arial" w:hAnsi="Arial" w:cs="Arial"/>
        </w:rPr>
        <w:t xml:space="preserve"> is negative for all drugs tested.</w:t>
      </w:r>
    </w:p>
    <w:p w14:paraId="0D289058" w14:textId="77777777" w:rsidR="00EE4615" w:rsidRPr="00904F40" w:rsidRDefault="00A02603" w:rsidP="000617B3">
      <w:pPr>
        <w:rPr>
          <w:rFonts w:ascii="Arial" w:hAnsi="Arial" w:cs="Arial"/>
        </w:rPr>
      </w:pPr>
      <w:r w:rsidRPr="00904F40">
        <w:rPr>
          <w:rFonts w:ascii="Arial" w:hAnsi="Arial" w:cs="Arial"/>
        </w:rPr>
        <w:t>Subsequent violations of this policy</w:t>
      </w:r>
      <w:r w:rsidR="00EE4615" w:rsidRPr="00904F40">
        <w:rPr>
          <w:rFonts w:ascii="Arial" w:hAnsi="Arial" w:cs="Arial"/>
        </w:rPr>
        <w:t xml:space="preserve"> will be met with more serious sanctions up to, and including, dismissal from the program. </w:t>
      </w:r>
    </w:p>
    <w:p w14:paraId="0D289059" w14:textId="77777777" w:rsidR="00137583" w:rsidRPr="00904F40" w:rsidRDefault="00E37AEF" w:rsidP="00E37AEF">
      <w:pPr>
        <w:pStyle w:val="HandbookHeading4"/>
      </w:pPr>
      <w:r>
        <w:t>Appeals Process</w:t>
      </w:r>
    </w:p>
    <w:p w14:paraId="0D28905A" w14:textId="77777777" w:rsidR="00137583" w:rsidRPr="00904F40" w:rsidRDefault="00292C36" w:rsidP="000617B3">
      <w:pPr>
        <w:rPr>
          <w:rFonts w:ascii="Arial" w:hAnsi="Arial" w:cs="Arial"/>
        </w:rPr>
      </w:pPr>
      <w:proofErr w:type="gramStart"/>
      <w:r w:rsidRPr="00904F40">
        <w:rPr>
          <w:rFonts w:ascii="Arial" w:hAnsi="Arial" w:cs="Arial"/>
        </w:rPr>
        <w:t>In the event that</w:t>
      </w:r>
      <w:proofErr w:type="gramEnd"/>
      <w:r w:rsidRPr="00904F40">
        <w:rPr>
          <w:rFonts w:ascii="Arial" w:hAnsi="Arial" w:cs="Arial"/>
        </w:rPr>
        <w:t xml:space="preserve"> </w:t>
      </w:r>
      <w:r w:rsidR="00B955F8" w:rsidRPr="00904F40">
        <w:rPr>
          <w:rFonts w:ascii="Arial" w:hAnsi="Arial" w:cs="Arial"/>
        </w:rPr>
        <w:t>you are</w:t>
      </w:r>
      <w:r w:rsidRPr="00904F40">
        <w:rPr>
          <w:rFonts w:ascii="Arial" w:hAnsi="Arial" w:cs="Arial"/>
        </w:rPr>
        <w:t xml:space="preserve"> found to have violated the Code of Conduct related to failure to disclose </w:t>
      </w:r>
      <w:r w:rsidRPr="00904F40">
        <w:rPr>
          <w:rFonts w:ascii="Arial" w:hAnsi="Arial" w:cs="Arial"/>
        </w:rPr>
        <w:lastRenderedPageBreak/>
        <w:t xml:space="preserve">criminal activity or illicit and controlled substances, </w:t>
      </w:r>
      <w:r w:rsidR="00137583" w:rsidRPr="00904F40">
        <w:rPr>
          <w:rFonts w:ascii="Arial" w:hAnsi="Arial" w:cs="Arial"/>
        </w:rPr>
        <w:t>the program director, in consultation with the department chair</w:t>
      </w:r>
      <w:r w:rsidR="00801FF9" w:rsidRPr="00904F40">
        <w:rPr>
          <w:rFonts w:ascii="Arial" w:hAnsi="Arial" w:cs="Arial"/>
        </w:rPr>
        <w:t>, program faculty</w:t>
      </w:r>
      <w:r w:rsidR="00137583" w:rsidRPr="00904F40">
        <w:rPr>
          <w:rFonts w:ascii="Arial" w:hAnsi="Arial" w:cs="Arial"/>
        </w:rPr>
        <w:t xml:space="preserve"> (and/or other appropriate agents of the university) will determine </w:t>
      </w:r>
      <w:r w:rsidR="005617DB" w:rsidRPr="00904F40">
        <w:rPr>
          <w:rFonts w:ascii="Arial" w:hAnsi="Arial" w:cs="Arial"/>
        </w:rPr>
        <w:t>the appropriate consequence</w:t>
      </w:r>
      <w:r w:rsidR="00137583" w:rsidRPr="00904F40">
        <w:rPr>
          <w:rFonts w:ascii="Arial" w:hAnsi="Arial" w:cs="Arial"/>
        </w:rPr>
        <w:t>. The program director will only share that information which is necessary for the department chair</w:t>
      </w:r>
      <w:r w:rsidR="00E6446C" w:rsidRPr="00904F40">
        <w:rPr>
          <w:rFonts w:ascii="Arial" w:hAnsi="Arial" w:cs="Arial"/>
        </w:rPr>
        <w:t>, program faculty,</w:t>
      </w:r>
      <w:r w:rsidR="00137583" w:rsidRPr="00904F40">
        <w:rPr>
          <w:rFonts w:ascii="Arial" w:hAnsi="Arial" w:cs="Arial"/>
        </w:rPr>
        <w:t xml:space="preserve"> (or other agent of the university) to assist the program director in making a final decision. If </w:t>
      </w:r>
      <w:r w:rsidR="0067481C" w:rsidRPr="00904F40">
        <w:rPr>
          <w:rFonts w:ascii="Arial" w:hAnsi="Arial" w:cs="Arial"/>
        </w:rPr>
        <w:t>you</w:t>
      </w:r>
      <w:r w:rsidR="00137583" w:rsidRPr="00904F40">
        <w:rPr>
          <w:rFonts w:ascii="Arial" w:hAnsi="Arial" w:cs="Arial"/>
        </w:rPr>
        <w:t xml:space="preserve"> disagree with the program director’s decision</w:t>
      </w:r>
      <w:r w:rsidR="00CD679F" w:rsidRPr="00904F40">
        <w:rPr>
          <w:rFonts w:ascii="Arial" w:hAnsi="Arial" w:cs="Arial"/>
        </w:rPr>
        <w:t>, you</w:t>
      </w:r>
      <w:r w:rsidR="00137583" w:rsidRPr="00904F40">
        <w:rPr>
          <w:rFonts w:ascii="Arial" w:hAnsi="Arial" w:cs="Arial"/>
        </w:rPr>
        <w:t xml:space="preserve"> may appeal that decision. </w:t>
      </w:r>
      <w:r w:rsidR="005617DB" w:rsidRPr="00904F40">
        <w:rPr>
          <w:rFonts w:ascii="Arial" w:hAnsi="Arial" w:cs="Arial"/>
        </w:rPr>
        <w:t xml:space="preserve">The appeals process is the same as has been described previously. </w:t>
      </w:r>
    </w:p>
    <w:p w14:paraId="0D28905C" w14:textId="26E6EA56" w:rsidR="0070324A" w:rsidRPr="00D05572" w:rsidRDefault="00BC6496" w:rsidP="00D05572">
      <w:pPr>
        <w:pStyle w:val="HandbookHeading1"/>
      </w:pPr>
      <w:r w:rsidRPr="00904F40">
        <w:br w:type="page"/>
      </w:r>
      <w:bookmarkStart w:id="181" w:name="_Toc395171914"/>
      <w:bookmarkStart w:id="182" w:name="_Toc425789376"/>
      <w:bookmarkStart w:id="183" w:name="_Toc40694519"/>
      <w:r w:rsidR="00707070">
        <w:lastRenderedPageBreak/>
        <w:t>CHAPTER</w:t>
      </w:r>
      <w:r w:rsidR="00755457" w:rsidRPr="00D05572">
        <w:t xml:space="preserve"> </w:t>
      </w:r>
      <w:r w:rsidR="00C22577" w:rsidRPr="00D05572">
        <w:t>6</w:t>
      </w:r>
      <w:r w:rsidR="00D05572" w:rsidRPr="00D05572">
        <w:t xml:space="preserve">: </w:t>
      </w:r>
      <w:bookmarkEnd w:id="181"/>
      <w:r w:rsidR="00607829" w:rsidRPr="00D05572">
        <w:t xml:space="preserve">RESEARCH </w:t>
      </w:r>
      <w:bookmarkEnd w:id="182"/>
      <w:r w:rsidR="00367144">
        <w:t>AND PRACTITIONER OPTIONS</w:t>
      </w:r>
      <w:bookmarkEnd w:id="183"/>
    </w:p>
    <w:p w14:paraId="0D28905D" w14:textId="77777777" w:rsidR="00AC66F2" w:rsidRPr="00904F40" w:rsidRDefault="00AC66F2" w:rsidP="000617B3">
      <w:pPr>
        <w:rPr>
          <w:rFonts w:ascii="Arial" w:hAnsi="Arial" w:cs="Arial"/>
        </w:rPr>
      </w:pPr>
    </w:p>
    <w:p w14:paraId="0D28905E" w14:textId="77777777" w:rsidR="0070324A" w:rsidRPr="00904F40" w:rsidRDefault="00CA398B" w:rsidP="004C550C">
      <w:pPr>
        <w:jc w:val="center"/>
        <w:rPr>
          <w:rFonts w:ascii="Arial" w:hAnsi="Arial" w:cs="Arial"/>
        </w:rPr>
      </w:pPr>
      <w:r w:rsidRPr="00904F40">
        <w:rPr>
          <w:rFonts w:ascii="Arial" w:hAnsi="Arial" w:cs="Arial"/>
          <w:noProof/>
        </w:rPr>
        <w:drawing>
          <wp:inline distT="0" distB="0" distL="0" distR="0" wp14:anchorId="0D2892A5" wp14:editId="0D2892A6">
            <wp:extent cx="2066925" cy="3095625"/>
            <wp:effectExtent l="0" t="0" r="0" b="0"/>
            <wp:docPr id="10" name="Picture 3" descr="C:\Documents and Settings\ekatz\Local Settings\Temporary Internet Files\Content.IE5\QE6A30GV\MPj039943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katz\Local Settings\Temporary Internet Files\Content.IE5\QE6A30GV\MPj039943300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66925" cy="3095625"/>
                    </a:xfrm>
                    <a:prstGeom prst="rect">
                      <a:avLst/>
                    </a:prstGeom>
                    <a:noFill/>
                    <a:ln>
                      <a:noFill/>
                    </a:ln>
                  </pic:spPr>
                </pic:pic>
              </a:graphicData>
            </a:graphic>
          </wp:inline>
        </w:drawing>
      </w:r>
    </w:p>
    <w:p w14:paraId="0D28905F" w14:textId="77777777" w:rsidR="001D480C" w:rsidRPr="00904F40" w:rsidRDefault="0070324A" w:rsidP="00B91329">
      <w:pPr>
        <w:pStyle w:val="Heading2"/>
        <w:spacing w:after="240"/>
      </w:pPr>
      <w:r w:rsidRPr="00904F40">
        <w:br w:type="page"/>
      </w:r>
      <w:bookmarkStart w:id="184" w:name="_Toc40694520"/>
      <w:bookmarkStart w:id="185" w:name="_Toc329776423"/>
      <w:bookmarkStart w:id="186" w:name="_Toc329776562"/>
      <w:bookmarkStart w:id="187" w:name="_Toc395171916"/>
      <w:r w:rsidR="005D54ED" w:rsidRPr="00904F40">
        <w:lastRenderedPageBreak/>
        <w:t>OVERVIEW AND PURPOSE</w:t>
      </w:r>
      <w:bookmarkEnd w:id="184"/>
    </w:p>
    <w:p w14:paraId="0D289060" w14:textId="3923269B" w:rsidR="005D54ED" w:rsidRPr="00904F40" w:rsidRDefault="00CA13D9" w:rsidP="000617B3">
      <w:pPr>
        <w:rPr>
          <w:rFonts w:ascii="Arial" w:hAnsi="Arial" w:cs="Arial"/>
        </w:rPr>
      </w:pPr>
      <w:r w:rsidRPr="00904F40">
        <w:rPr>
          <w:rFonts w:ascii="Arial" w:hAnsi="Arial" w:cs="Arial"/>
        </w:rPr>
        <w:t xml:space="preserve">Consistent with our goal of training scientist-practitioners, who are fully capable of producing high quality </w:t>
      </w:r>
      <w:r w:rsidR="00566106" w:rsidRPr="00904F40">
        <w:rPr>
          <w:rFonts w:ascii="Arial" w:hAnsi="Arial" w:cs="Arial"/>
        </w:rPr>
        <w:t xml:space="preserve">clinical </w:t>
      </w:r>
      <w:r w:rsidR="00380172" w:rsidRPr="00904F40">
        <w:rPr>
          <w:rFonts w:ascii="Arial" w:hAnsi="Arial" w:cs="Arial"/>
        </w:rPr>
        <w:t>research, and/or</w:t>
      </w:r>
      <w:r w:rsidRPr="00904F40">
        <w:rPr>
          <w:rFonts w:ascii="Arial" w:hAnsi="Arial" w:cs="Arial"/>
        </w:rPr>
        <w:t xml:space="preserve"> practitioner-scholars, who are prepared to consume and apply the best research evidence available in their clinical practice, </w:t>
      </w:r>
      <w:r w:rsidR="00DB098C" w:rsidRPr="00904F40">
        <w:rPr>
          <w:rFonts w:ascii="Arial" w:hAnsi="Arial" w:cs="Arial"/>
        </w:rPr>
        <w:t>ALL</w:t>
      </w:r>
      <w:r w:rsidRPr="00904F40">
        <w:rPr>
          <w:rFonts w:ascii="Arial" w:hAnsi="Arial" w:cs="Arial"/>
        </w:rPr>
        <w:t xml:space="preserve"> students will be required to </w:t>
      </w:r>
      <w:r w:rsidR="00367144">
        <w:rPr>
          <w:rFonts w:ascii="Arial" w:hAnsi="Arial" w:cs="Arial"/>
        </w:rPr>
        <w:t xml:space="preserve">complete a project as part of their master’s program, consistent with their professional goals  </w:t>
      </w:r>
    </w:p>
    <w:p w14:paraId="0D289061" w14:textId="77777777" w:rsidR="00CC119C" w:rsidRPr="00904F40" w:rsidRDefault="00CC119C" w:rsidP="0035624D">
      <w:pPr>
        <w:pStyle w:val="Heading2"/>
        <w:spacing w:after="240"/>
      </w:pPr>
      <w:bookmarkStart w:id="188" w:name="_Toc40694521"/>
      <w:r w:rsidRPr="00904F40">
        <w:t>POLICIES AND PROCEDURES</w:t>
      </w:r>
      <w:bookmarkEnd w:id="188"/>
    </w:p>
    <w:p w14:paraId="0D289062" w14:textId="452E31E9" w:rsidR="00037B50" w:rsidRPr="00904F40" w:rsidRDefault="00565981" w:rsidP="000617B3">
      <w:pPr>
        <w:rPr>
          <w:rFonts w:ascii="Arial" w:hAnsi="Arial" w:cs="Arial"/>
        </w:rPr>
      </w:pPr>
      <w:bookmarkStart w:id="189" w:name="_Toc329776428"/>
      <w:bookmarkStart w:id="190" w:name="_Toc329776567"/>
      <w:bookmarkStart w:id="191" w:name="_Toc395171921"/>
      <w:r w:rsidRPr="00904F40">
        <w:rPr>
          <w:rFonts w:ascii="Arial" w:hAnsi="Arial" w:cs="Arial"/>
        </w:rPr>
        <w:t>If you are</w:t>
      </w:r>
      <w:r w:rsidR="00037B50" w:rsidRPr="00904F40">
        <w:rPr>
          <w:rFonts w:ascii="Arial" w:hAnsi="Arial" w:cs="Arial"/>
        </w:rPr>
        <w:t xml:space="preserve"> pursuing the Researcher Option</w:t>
      </w:r>
      <w:r w:rsidRPr="00904F40">
        <w:rPr>
          <w:rFonts w:ascii="Arial" w:hAnsi="Arial" w:cs="Arial"/>
        </w:rPr>
        <w:t>, you</w:t>
      </w:r>
      <w:r w:rsidR="00037B50" w:rsidRPr="00904F40">
        <w:rPr>
          <w:rFonts w:ascii="Arial" w:hAnsi="Arial" w:cs="Arial"/>
        </w:rPr>
        <w:t xml:space="preserve"> are required to complete an original</w:t>
      </w:r>
      <w:r w:rsidR="0094048D">
        <w:rPr>
          <w:rFonts w:ascii="Arial" w:hAnsi="Arial" w:cs="Arial"/>
        </w:rPr>
        <w:t>,</w:t>
      </w:r>
      <w:r w:rsidR="00037B50" w:rsidRPr="00904F40">
        <w:rPr>
          <w:rFonts w:ascii="Arial" w:hAnsi="Arial" w:cs="Arial"/>
        </w:rPr>
        <w:t xml:space="preserve"> empirical thesis under the direction of a psychology department faculty mentor. </w:t>
      </w:r>
      <w:r w:rsidR="00523653" w:rsidRPr="00904F40">
        <w:rPr>
          <w:rFonts w:ascii="Arial" w:hAnsi="Arial" w:cs="Arial"/>
        </w:rPr>
        <w:t>If you are</w:t>
      </w:r>
      <w:r w:rsidR="00037B50" w:rsidRPr="00904F40">
        <w:rPr>
          <w:rFonts w:ascii="Arial" w:hAnsi="Arial" w:cs="Arial"/>
        </w:rPr>
        <w:t xml:space="preserve"> pursuing the Practitioner Option</w:t>
      </w:r>
      <w:r w:rsidR="00523653" w:rsidRPr="00904F40">
        <w:rPr>
          <w:rFonts w:ascii="Arial" w:hAnsi="Arial" w:cs="Arial"/>
        </w:rPr>
        <w:t>, you</w:t>
      </w:r>
      <w:r w:rsidR="00037B50" w:rsidRPr="00904F40">
        <w:rPr>
          <w:rFonts w:ascii="Arial" w:hAnsi="Arial" w:cs="Arial"/>
        </w:rPr>
        <w:t xml:space="preserve"> will</w:t>
      </w:r>
      <w:r w:rsidR="00367144">
        <w:rPr>
          <w:rFonts w:ascii="Arial" w:hAnsi="Arial" w:cs="Arial"/>
        </w:rPr>
        <w:t xml:space="preserve"> make a professional case presentation in which you incorporate </w:t>
      </w:r>
      <w:r w:rsidR="000D5EA9">
        <w:rPr>
          <w:rFonts w:ascii="Arial" w:hAnsi="Arial" w:cs="Arial"/>
        </w:rPr>
        <w:t>research</w:t>
      </w:r>
      <w:r w:rsidR="00367144">
        <w:rPr>
          <w:rFonts w:ascii="Arial" w:hAnsi="Arial" w:cs="Arial"/>
        </w:rPr>
        <w:t xml:space="preserve"> and case material </w:t>
      </w:r>
      <w:proofErr w:type="gramStart"/>
      <w:r w:rsidR="00367144">
        <w:rPr>
          <w:rFonts w:ascii="Arial" w:hAnsi="Arial" w:cs="Arial"/>
        </w:rPr>
        <w:t>in order to</w:t>
      </w:r>
      <w:proofErr w:type="gramEnd"/>
      <w:r w:rsidR="00367144">
        <w:rPr>
          <w:rFonts w:ascii="Arial" w:hAnsi="Arial" w:cs="Arial"/>
        </w:rPr>
        <w:t xml:space="preserve"> provide a case </w:t>
      </w:r>
      <w:r w:rsidR="000D5EA9">
        <w:rPr>
          <w:rFonts w:ascii="Arial" w:hAnsi="Arial" w:cs="Arial"/>
        </w:rPr>
        <w:t>conceptualization</w:t>
      </w:r>
      <w:r w:rsidR="00367144">
        <w:rPr>
          <w:rFonts w:ascii="Arial" w:hAnsi="Arial" w:cs="Arial"/>
        </w:rPr>
        <w:t xml:space="preserve"> of a client you have worked with during your internship.  </w:t>
      </w:r>
    </w:p>
    <w:p w14:paraId="0D289063" w14:textId="77777777" w:rsidR="00970327" w:rsidRPr="00904F40" w:rsidRDefault="00037B50" w:rsidP="001F26D9">
      <w:pPr>
        <w:pStyle w:val="HandbookHeading3"/>
      </w:pPr>
      <w:bookmarkStart w:id="192" w:name="_Toc425789377"/>
      <w:bookmarkStart w:id="193" w:name="_Toc40694522"/>
      <w:r w:rsidRPr="00904F40">
        <w:t>RESEARCHER OPTION</w:t>
      </w:r>
      <w:bookmarkEnd w:id="192"/>
      <w:bookmarkEnd w:id="193"/>
      <w:r w:rsidR="00970327" w:rsidRPr="00904F40">
        <w:t xml:space="preserve"> </w:t>
      </w:r>
    </w:p>
    <w:p w14:paraId="0D289064" w14:textId="3BA884B3" w:rsidR="00406471" w:rsidRPr="00904F40" w:rsidRDefault="001A7ABD" w:rsidP="001F26D9">
      <w:pPr>
        <w:spacing w:before="240"/>
        <w:rPr>
          <w:rFonts w:ascii="Arial" w:hAnsi="Arial" w:cs="Arial"/>
        </w:rPr>
      </w:pPr>
      <w:r w:rsidRPr="00904F40">
        <w:rPr>
          <w:rFonts w:ascii="Arial" w:hAnsi="Arial" w:cs="Arial"/>
        </w:rPr>
        <w:t xml:space="preserve">The </w:t>
      </w:r>
      <w:r w:rsidR="00757AD2">
        <w:rPr>
          <w:rFonts w:ascii="Arial" w:hAnsi="Arial" w:cs="Arial"/>
        </w:rPr>
        <w:t>U</w:t>
      </w:r>
      <w:r w:rsidRPr="00904F40">
        <w:rPr>
          <w:rFonts w:ascii="Arial" w:hAnsi="Arial" w:cs="Arial"/>
        </w:rPr>
        <w:t>niversity has specific guidelines regarding the preparation and conduct of these</w:t>
      </w:r>
      <w:r w:rsidR="004C4D3E" w:rsidRPr="00904F40">
        <w:rPr>
          <w:rFonts w:ascii="Arial" w:hAnsi="Arial" w:cs="Arial"/>
        </w:rPr>
        <w:t xml:space="preserve">s which can be found at the following link: </w:t>
      </w:r>
      <w:hyperlink r:id="rId29" w:history="1">
        <w:r w:rsidR="00796354" w:rsidRPr="00276B00">
          <w:rPr>
            <w:rStyle w:val="Hyperlink"/>
          </w:rPr>
          <w:t>https://www.google.com/url?q=https://www.towson.edu/academics/graduate/office/documents/guidelines.pdf&amp;sa=U&amp;ved=0ahUKEwitj6_qufHbAhVSwVkKHfueDEgQFggEMAA&amp;client=internal-uds-</w:t>
        </w:r>
        <w:r w:rsidR="00796354" w:rsidRPr="00276B00">
          <w:rPr>
            <w:rStyle w:val="Hyperlink"/>
          </w:rPr>
          <w:lastRenderedPageBreak/>
          <w:t>cse&amp;cx=005253052272869529049:5m5ztfg8h8s&amp;usg=AOvVaw1Q-tdUYVLruop0GOSXrmx1</w:t>
        </w:r>
      </w:hyperlink>
      <w:r w:rsidR="00796354">
        <w:t xml:space="preserve"> </w:t>
      </w:r>
      <w:r w:rsidR="004C4D3E" w:rsidRPr="00904F40">
        <w:rPr>
          <w:rFonts w:ascii="Arial" w:hAnsi="Arial" w:cs="Arial"/>
        </w:rPr>
        <w:t xml:space="preserve">. Below is a list of guidelines regarding the conduct of theses that are specifically for students pursuing the Researcher Option in the MA in Psychology, Clinical Concentration. </w:t>
      </w:r>
      <w:r w:rsidR="002A50DD" w:rsidRPr="00904F40">
        <w:rPr>
          <w:rFonts w:ascii="Arial" w:hAnsi="Arial" w:cs="Arial"/>
        </w:rPr>
        <w:t>You</w:t>
      </w:r>
      <w:r w:rsidR="004C4D3E" w:rsidRPr="00904F40">
        <w:rPr>
          <w:rFonts w:ascii="Arial" w:hAnsi="Arial" w:cs="Arial"/>
        </w:rPr>
        <w:t xml:space="preserve"> are responsible for familiarizing </w:t>
      </w:r>
      <w:r w:rsidR="002A50DD" w:rsidRPr="00904F40">
        <w:rPr>
          <w:rFonts w:ascii="Arial" w:hAnsi="Arial" w:cs="Arial"/>
        </w:rPr>
        <w:t>yourself</w:t>
      </w:r>
      <w:r w:rsidR="004C4D3E" w:rsidRPr="00904F40">
        <w:rPr>
          <w:rFonts w:ascii="Arial" w:hAnsi="Arial" w:cs="Arial"/>
        </w:rPr>
        <w:t xml:space="preserve"> with both sets of guidelines to ensure</w:t>
      </w:r>
      <w:r w:rsidR="0013114F" w:rsidRPr="00904F40">
        <w:rPr>
          <w:rFonts w:ascii="Arial" w:hAnsi="Arial" w:cs="Arial"/>
        </w:rPr>
        <w:t xml:space="preserve"> </w:t>
      </w:r>
      <w:r w:rsidR="002A50DD" w:rsidRPr="00904F40">
        <w:rPr>
          <w:rFonts w:ascii="Arial" w:hAnsi="Arial" w:cs="Arial"/>
        </w:rPr>
        <w:t>your</w:t>
      </w:r>
      <w:r w:rsidR="0013114F" w:rsidRPr="00904F40">
        <w:rPr>
          <w:rFonts w:ascii="Arial" w:hAnsi="Arial" w:cs="Arial"/>
        </w:rPr>
        <w:t xml:space="preserve"> project meets all requirements.</w:t>
      </w:r>
      <w:r w:rsidR="001425AA" w:rsidRPr="00904F40">
        <w:rPr>
          <w:rFonts w:ascii="Arial" w:hAnsi="Arial" w:cs="Arial"/>
        </w:rPr>
        <w:t xml:space="preserve"> Failure to follow these guidelines may result in </w:t>
      </w:r>
      <w:r w:rsidR="002A50DD" w:rsidRPr="00904F40">
        <w:rPr>
          <w:rFonts w:ascii="Arial" w:hAnsi="Arial" w:cs="Arial"/>
        </w:rPr>
        <w:t>you</w:t>
      </w:r>
      <w:r w:rsidR="001425AA" w:rsidRPr="00904F40">
        <w:rPr>
          <w:rFonts w:ascii="Arial" w:hAnsi="Arial" w:cs="Arial"/>
        </w:rPr>
        <w:t xml:space="preserve"> having to postpone graduation or not being able to graduate.</w:t>
      </w:r>
    </w:p>
    <w:p w14:paraId="0D289065" w14:textId="77777777" w:rsidR="00E1315E" w:rsidRPr="00904F40" w:rsidRDefault="00E1315E" w:rsidP="00586DC8">
      <w:pPr>
        <w:pStyle w:val="HandbookHeading4"/>
      </w:pPr>
      <w:r w:rsidRPr="00904F40">
        <w:t>Thesis Advisor</w:t>
      </w:r>
    </w:p>
    <w:p w14:paraId="0D289066" w14:textId="6CA5572C" w:rsidR="00E1315E" w:rsidRPr="00904F40" w:rsidRDefault="00E1315E" w:rsidP="000617B3">
      <w:pPr>
        <w:rPr>
          <w:rFonts w:ascii="Arial" w:hAnsi="Arial" w:cs="Arial"/>
        </w:rPr>
      </w:pPr>
      <w:r w:rsidRPr="00904F40">
        <w:rPr>
          <w:rFonts w:ascii="Arial" w:hAnsi="Arial" w:cs="Arial"/>
        </w:rPr>
        <w:t xml:space="preserve">The first thing you need to do is find a thesis advisor. While it is ideal if you are linked with an advisor prior to beginning your first semester, this may not have happened. As such, if you do not already have </w:t>
      </w:r>
      <w:r w:rsidR="00A913AF" w:rsidRPr="00904F40">
        <w:rPr>
          <w:rFonts w:ascii="Arial" w:hAnsi="Arial" w:cs="Arial"/>
        </w:rPr>
        <w:t>one</w:t>
      </w:r>
      <w:r w:rsidRPr="00904F40">
        <w:rPr>
          <w:rFonts w:ascii="Arial" w:hAnsi="Arial" w:cs="Arial"/>
        </w:rPr>
        <w:t>, plan to meet with the program director as soon as possible during your first semester to identify an appropriate thesis advisor.</w:t>
      </w:r>
    </w:p>
    <w:p w14:paraId="0D289067" w14:textId="1D875B89" w:rsidR="00E1315E" w:rsidRPr="00904F40" w:rsidRDefault="00E1315E" w:rsidP="000617B3">
      <w:pPr>
        <w:rPr>
          <w:rFonts w:ascii="Arial" w:hAnsi="Arial" w:cs="Arial"/>
        </w:rPr>
      </w:pPr>
      <w:r w:rsidRPr="00904F40">
        <w:rPr>
          <w:rFonts w:ascii="Arial" w:hAnsi="Arial" w:cs="Arial"/>
        </w:rPr>
        <w:t xml:space="preserve">Your thesis advisor must be (1) a full-time faculty member at Towson University, (2) a member or associate member of the graduate faculty at Towson University, and (3) a </w:t>
      </w:r>
      <w:r w:rsidR="00384357" w:rsidRPr="00904F40">
        <w:rPr>
          <w:rFonts w:ascii="Arial" w:hAnsi="Arial" w:cs="Arial"/>
        </w:rPr>
        <w:t xml:space="preserve">faculty </w:t>
      </w:r>
      <w:r w:rsidRPr="00904F40">
        <w:rPr>
          <w:rFonts w:ascii="Arial" w:hAnsi="Arial" w:cs="Arial"/>
        </w:rPr>
        <w:t xml:space="preserve">member of the psychology department. </w:t>
      </w:r>
      <w:r w:rsidR="00A913AF" w:rsidRPr="00904F40">
        <w:rPr>
          <w:rFonts w:ascii="Arial" w:hAnsi="Arial" w:cs="Arial"/>
        </w:rPr>
        <w:t>The advisor should also have expertise in the area you want to research. Bear in mind that it may not be possible for you to work with your first</w:t>
      </w:r>
      <w:r w:rsidR="00652DED">
        <w:rPr>
          <w:rFonts w:ascii="Arial" w:hAnsi="Arial" w:cs="Arial"/>
        </w:rPr>
        <w:t>-</w:t>
      </w:r>
      <w:r w:rsidR="00A913AF" w:rsidRPr="00904F40">
        <w:rPr>
          <w:rFonts w:ascii="Arial" w:hAnsi="Arial" w:cs="Arial"/>
        </w:rPr>
        <w:t xml:space="preserve">choice advisor; it is ultimately up to the faculty member to determine if s/he will be taking on thesis students </w:t>
      </w:r>
      <w:proofErr w:type="gramStart"/>
      <w:r w:rsidR="00A913AF" w:rsidRPr="00904F40">
        <w:rPr>
          <w:rFonts w:ascii="Arial" w:hAnsi="Arial" w:cs="Arial"/>
        </w:rPr>
        <w:t>in a given year</w:t>
      </w:r>
      <w:proofErr w:type="gramEnd"/>
      <w:r w:rsidR="00223F22">
        <w:rPr>
          <w:rFonts w:ascii="Arial" w:hAnsi="Arial" w:cs="Arial"/>
        </w:rPr>
        <w:t>,</w:t>
      </w:r>
      <w:r w:rsidR="00A913AF" w:rsidRPr="00904F40">
        <w:rPr>
          <w:rFonts w:ascii="Arial" w:hAnsi="Arial" w:cs="Arial"/>
        </w:rPr>
        <w:t xml:space="preserve"> as well as how many students s/he is willing to </w:t>
      </w:r>
      <w:r w:rsidR="00A27230" w:rsidRPr="00904F40">
        <w:rPr>
          <w:rFonts w:ascii="Arial" w:hAnsi="Arial" w:cs="Arial"/>
        </w:rPr>
        <w:t>advi</w:t>
      </w:r>
      <w:r w:rsidR="00223F22">
        <w:rPr>
          <w:rFonts w:ascii="Arial" w:hAnsi="Arial" w:cs="Arial"/>
        </w:rPr>
        <w:t>s</w:t>
      </w:r>
      <w:r w:rsidR="00A27230" w:rsidRPr="00904F40">
        <w:rPr>
          <w:rFonts w:ascii="Arial" w:hAnsi="Arial" w:cs="Arial"/>
        </w:rPr>
        <w:t>e</w:t>
      </w:r>
      <w:r w:rsidR="00A913AF" w:rsidRPr="00904F40">
        <w:rPr>
          <w:rFonts w:ascii="Arial" w:hAnsi="Arial" w:cs="Arial"/>
        </w:rPr>
        <w:t xml:space="preserve"> at a time. If your first-choice advisor is unavailable, the </w:t>
      </w:r>
      <w:r w:rsidR="00A913AF" w:rsidRPr="00904F40">
        <w:rPr>
          <w:rFonts w:ascii="Arial" w:hAnsi="Arial" w:cs="Arial"/>
        </w:rPr>
        <w:lastRenderedPageBreak/>
        <w:t xml:space="preserve">program director will work with you to find an appropriate alternative; having said that, you may need to modify your research interests so that they are in line with </w:t>
      </w:r>
      <w:r w:rsidR="00784D69" w:rsidRPr="00904F40">
        <w:rPr>
          <w:rFonts w:ascii="Arial" w:hAnsi="Arial" w:cs="Arial"/>
        </w:rPr>
        <w:t>the interests/expertise</w:t>
      </w:r>
      <w:r w:rsidR="00A913AF" w:rsidRPr="00904F40">
        <w:rPr>
          <w:rFonts w:ascii="Arial" w:hAnsi="Arial" w:cs="Arial"/>
        </w:rPr>
        <w:t xml:space="preserve"> of your thesis advisor.</w:t>
      </w:r>
    </w:p>
    <w:p w14:paraId="0D289068" w14:textId="77777777" w:rsidR="00865422" w:rsidRPr="00904F40" w:rsidRDefault="00865422" w:rsidP="000617B3">
      <w:pPr>
        <w:rPr>
          <w:rFonts w:ascii="Arial" w:hAnsi="Arial" w:cs="Arial"/>
        </w:rPr>
      </w:pPr>
      <w:r w:rsidRPr="00904F40">
        <w:rPr>
          <w:rFonts w:ascii="Arial" w:hAnsi="Arial" w:cs="Arial"/>
        </w:rPr>
        <w:t>Thesis advisors are expected to be available during the academic year to meet with their thesis advisees. Thesis advisors are expected to give prompt and specific constructive feedback on drafts submitted by their thesis advisees. Please understand that thesis advisors are not obligated to be available during breaks between academic semesters</w:t>
      </w:r>
      <w:r w:rsidR="00A81E89" w:rsidRPr="00904F40">
        <w:rPr>
          <w:rFonts w:ascii="Arial" w:hAnsi="Arial" w:cs="Arial"/>
        </w:rPr>
        <w:t xml:space="preserve"> or during the </w:t>
      </w:r>
      <w:r w:rsidR="00FA2C48" w:rsidRPr="00904F40">
        <w:rPr>
          <w:rFonts w:ascii="Arial" w:hAnsi="Arial" w:cs="Arial"/>
        </w:rPr>
        <w:t>summer</w:t>
      </w:r>
      <w:r w:rsidRPr="00904F40">
        <w:rPr>
          <w:rFonts w:ascii="Arial" w:hAnsi="Arial" w:cs="Arial"/>
        </w:rPr>
        <w:t>, so feedback may take longer at those times.</w:t>
      </w:r>
    </w:p>
    <w:p w14:paraId="0D289069" w14:textId="77777777" w:rsidR="00510545" w:rsidRPr="00904F40" w:rsidRDefault="00510545" w:rsidP="000617B3">
      <w:pPr>
        <w:rPr>
          <w:rFonts w:ascii="Arial" w:hAnsi="Arial" w:cs="Arial"/>
        </w:rPr>
      </w:pPr>
      <w:r w:rsidRPr="00E606E7">
        <w:rPr>
          <w:rFonts w:ascii="Arial" w:hAnsi="Arial" w:cs="Arial"/>
          <w:i/>
        </w:rPr>
        <w:t>A few key issues to keep in mind regarding advising</w:t>
      </w:r>
      <w:r w:rsidRPr="00904F40">
        <w:rPr>
          <w:rFonts w:ascii="Arial" w:hAnsi="Arial" w:cs="Arial"/>
        </w:rPr>
        <w:t>:</w:t>
      </w:r>
    </w:p>
    <w:p w14:paraId="0D28906A" w14:textId="5B75400E" w:rsidR="00510545" w:rsidRPr="00E606E7" w:rsidRDefault="00510545" w:rsidP="00E606E7">
      <w:pPr>
        <w:pStyle w:val="ListParagraph"/>
        <w:numPr>
          <w:ilvl w:val="0"/>
          <w:numId w:val="94"/>
        </w:numPr>
        <w:rPr>
          <w:rFonts w:ascii="Arial" w:hAnsi="Arial" w:cs="Arial"/>
        </w:rPr>
      </w:pPr>
      <w:r w:rsidRPr="00E606E7">
        <w:rPr>
          <w:rFonts w:ascii="Arial" w:hAnsi="Arial" w:cs="Arial"/>
        </w:rPr>
        <w:t>Advocate for yourself; you need to keep on top of your advisor to make sure you get the help you need</w:t>
      </w:r>
      <w:r w:rsidR="00A27230">
        <w:rPr>
          <w:rFonts w:ascii="Arial" w:hAnsi="Arial" w:cs="Arial"/>
        </w:rPr>
        <w:t>.</w:t>
      </w:r>
    </w:p>
    <w:p w14:paraId="0D28906B" w14:textId="6CCF54F5" w:rsidR="00510545" w:rsidRPr="00E606E7" w:rsidRDefault="00510545" w:rsidP="00E606E7">
      <w:pPr>
        <w:pStyle w:val="ListParagraph"/>
        <w:numPr>
          <w:ilvl w:val="0"/>
          <w:numId w:val="94"/>
        </w:numPr>
        <w:rPr>
          <w:rFonts w:ascii="Arial" w:hAnsi="Arial" w:cs="Arial"/>
        </w:rPr>
      </w:pPr>
      <w:r w:rsidRPr="00E606E7">
        <w:rPr>
          <w:rFonts w:ascii="Arial" w:hAnsi="Arial" w:cs="Arial"/>
        </w:rPr>
        <w:t xml:space="preserve">Your advisor will likely be working with more than one student. He or she is most likely to respond to students who advocate for themselves, check in, and are prompt with revisions and persistent in requests for meetings and help. </w:t>
      </w:r>
    </w:p>
    <w:p w14:paraId="0D28906C" w14:textId="77777777" w:rsidR="00510545" w:rsidRPr="00E606E7" w:rsidRDefault="00510545" w:rsidP="00E606E7">
      <w:pPr>
        <w:pStyle w:val="ListParagraph"/>
        <w:numPr>
          <w:ilvl w:val="0"/>
          <w:numId w:val="94"/>
        </w:numPr>
        <w:rPr>
          <w:rFonts w:ascii="Arial" w:hAnsi="Arial" w:cs="Arial"/>
        </w:rPr>
      </w:pPr>
      <w:r w:rsidRPr="00E606E7">
        <w:rPr>
          <w:rFonts w:ascii="Arial" w:hAnsi="Arial" w:cs="Arial"/>
        </w:rPr>
        <w:t>Seek out as many opportunities to interact with your advisor and/or help with h</w:t>
      </w:r>
      <w:r w:rsidR="00D61F62" w:rsidRPr="00E606E7">
        <w:rPr>
          <w:rFonts w:ascii="Arial" w:hAnsi="Arial" w:cs="Arial"/>
        </w:rPr>
        <w:t xml:space="preserve">is/her research. </w:t>
      </w:r>
      <w:r w:rsidRPr="00E606E7">
        <w:rPr>
          <w:rFonts w:ascii="Arial" w:hAnsi="Arial" w:cs="Arial"/>
        </w:rPr>
        <w:t>The more time you spend with your advisor doing research, the better</w:t>
      </w:r>
      <w:r w:rsidR="00D46323" w:rsidRPr="00E606E7">
        <w:rPr>
          <w:rFonts w:ascii="Arial" w:hAnsi="Arial" w:cs="Arial"/>
        </w:rPr>
        <w:t>.</w:t>
      </w:r>
    </w:p>
    <w:p w14:paraId="2E04B2AD" w14:textId="75738E88" w:rsidR="00BF16BD" w:rsidRDefault="00510545" w:rsidP="00367144">
      <w:pPr>
        <w:pStyle w:val="ListParagraph"/>
        <w:numPr>
          <w:ilvl w:val="0"/>
          <w:numId w:val="94"/>
        </w:numPr>
      </w:pPr>
      <w:r w:rsidRPr="00E606E7">
        <w:rPr>
          <w:rFonts w:ascii="Arial" w:hAnsi="Arial" w:cs="Arial"/>
        </w:rPr>
        <w:lastRenderedPageBreak/>
        <w:t xml:space="preserve">Keep your advisor in the loop and heed his/her advice </w:t>
      </w:r>
    </w:p>
    <w:p w14:paraId="0D28906E" w14:textId="1EF4BD09" w:rsidR="00784D69" w:rsidRPr="00904F40" w:rsidRDefault="00784D69" w:rsidP="00E606E7">
      <w:pPr>
        <w:pStyle w:val="HandbookHeading4"/>
      </w:pPr>
      <w:r w:rsidRPr="00904F40">
        <w:t>Thesis Timeline</w:t>
      </w:r>
    </w:p>
    <w:p w14:paraId="0D28906F" w14:textId="5BA6A8FA" w:rsidR="000F29FF" w:rsidRPr="00904F40" w:rsidRDefault="00784D69" w:rsidP="000617B3">
      <w:pPr>
        <w:rPr>
          <w:rFonts w:ascii="Arial" w:hAnsi="Arial" w:cs="Arial"/>
        </w:rPr>
      </w:pPr>
      <w:r w:rsidRPr="00904F40">
        <w:rPr>
          <w:rFonts w:ascii="Arial" w:hAnsi="Arial" w:cs="Arial"/>
        </w:rPr>
        <w:t>Two years is not a lot of time to get a thesis completed</w:t>
      </w:r>
      <w:r w:rsidR="004C32C5">
        <w:rPr>
          <w:rFonts w:ascii="Arial" w:hAnsi="Arial" w:cs="Arial"/>
        </w:rPr>
        <w:t>,</w:t>
      </w:r>
      <w:r w:rsidRPr="00904F40">
        <w:rPr>
          <w:rFonts w:ascii="Arial" w:hAnsi="Arial" w:cs="Arial"/>
        </w:rPr>
        <w:t xml:space="preserve"> so it is best that you begin working on your thesis </w:t>
      </w:r>
      <w:r w:rsidR="00816C65" w:rsidRPr="00904F40">
        <w:rPr>
          <w:rFonts w:ascii="Arial" w:hAnsi="Arial" w:cs="Arial"/>
        </w:rPr>
        <w:t xml:space="preserve">as soon as possible after you begin the program. In some cases, </w:t>
      </w:r>
      <w:r w:rsidR="00D87C80" w:rsidRPr="00904F40">
        <w:rPr>
          <w:rFonts w:ascii="Arial" w:hAnsi="Arial" w:cs="Arial"/>
        </w:rPr>
        <w:t>you</w:t>
      </w:r>
      <w:r w:rsidR="00816C65" w:rsidRPr="00904F40">
        <w:rPr>
          <w:rFonts w:ascii="Arial" w:hAnsi="Arial" w:cs="Arial"/>
        </w:rPr>
        <w:t xml:space="preserve"> can begin working with </w:t>
      </w:r>
      <w:r w:rsidR="00A551D0" w:rsidRPr="00904F40">
        <w:rPr>
          <w:rFonts w:ascii="Arial" w:hAnsi="Arial" w:cs="Arial"/>
        </w:rPr>
        <w:t>your</w:t>
      </w:r>
      <w:r w:rsidR="00816C65" w:rsidRPr="00904F40">
        <w:rPr>
          <w:rFonts w:ascii="Arial" w:hAnsi="Arial" w:cs="Arial"/>
        </w:rPr>
        <w:t xml:space="preserve"> thesis advisor before </w:t>
      </w:r>
      <w:r w:rsidR="00A551D0" w:rsidRPr="00904F40">
        <w:rPr>
          <w:rFonts w:ascii="Arial" w:hAnsi="Arial" w:cs="Arial"/>
        </w:rPr>
        <w:t>you begin your</w:t>
      </w:r>
      <w:r w:rsidR="00816C65" w:rsidRPr="00904F40">
        <w:rPr>
          <w:rFonts w:ascii="Arial" w:hAnsi="Arial" w:cs="Arial"/>
        </w:rPr>
        <w:t xml:space="preserve"> first semester in the program. </w:t>
      </w:r>
      <w:r w:rsidR="000F29FF" w:rsidRPr="00904F40">
        <w:rPr>
          <w:rFonts w:ascii="Arial" w:hAnsi="Arial" w:cs="Arial"/>
        </w:rPr>
        <w:t xml:space="preserve">Below is a sample timeline for conducting a thesis.  </w:t>
      </w:r>
    </w:p>
    <w:p w14:paraId="0D289070" w14:textId="77777777" w:rsidR="000F29FF" w:rsidRPr="00904F40" w:rsidRDefault="00CA398B" w:rsidP="000617B3">
      <w:pPr>
        <w:rPr>
          <w:rFonts w:ascii="Arial" w:hAnsi="Arial" w:cs="Arial"/>
        </w:rPr>
      </w:pPr>
      <w:r w:rsidRPr="00904F40">
        <w:rPr>
          <w:rFonts w:ascii="Arial" w:hAnsi="Arial" w:cs="Arial"/>
          <w:noProof/>
        </w:rPr>
        <w:drawing>
          <wp:inline distT="0" distB="0" distL="0" distR="0" wp14:anchorId="0D2892A7" wp14:editId="43B3F1BE">
            <wp:extent cx="3383280" cy="563880"/>
            <wp:effectExtent l="0" t="0" r="7620"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3280" cy="563880"/>
                    </a:xfrm>
                    <a:prstGeom prst="rect">
                      <a:avLst/>
                    </a:prstGeom>
                    <a:noFill/>
                    <a:ln>
                      <a:noFill/>
                    </a:ln>
                  </pic:spPr>
                </pic:pic>
              </a:graphicData>
            </a:graphic>
          </wp:inline>
        </w:drawing>
      </w:r>
      <w:r w:rsidRPr="00904F40">
        <w:rPr>
          <w:rFonts w:ascii="Arial" w:hAnsi="Arial" w:cs="Arial"/>
          <w:noProof/>
        </w:rPr>
        <w:drawing>
          <wp:inline distT="0" distB="0" distL="0" distR="0" wp14:anchorId="0D2892A9" wp14:editId="19C439B4">
            <wp:extent cx="3383280" cy="646402"/>
            <wp:effectExtent l="0" t="0" r="0" b="190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3280" cy="646402"/>
                    </a:xfrm>
                    <a:prstGeom prst="rect">
                      <a:avLst/>
                    </a:prstGeom>
                    <a:noFill/>
                    <a:ln>
                      <a:noFill/>
                    </a:ln>
                  </pic:spPr>
                </pic:pic>
              </a:graphicData>
            </a:graphic>
          </wp:inline>
        </w:drawing>
      </w:r>
    </w:p>
    <w:p w14:paraId="0D289071" w14:textId="77777777" w:rsidR="000F29FF" w:rsidRPr="00904F40" w:rsidRDefault="000F29FF" w:rsidP="000617B3">
      <w:pPr>
        <w:rPr>
          <w:rFonts w:ascii="Arial" w:hAnsi="Arial" w:cs="Arial"/>
        </w:rPr>
      </w:pPr>
      <w:r w:rsidRPr="008A5684">
        <w:rPr>
          <w:rFonts w:ascii="Arial" w:hAnsi="Arial" w:cs="Arial"/>
          <w:b/>
          <w:u w:val="single"/>
        </w:rPr>
        <w:t>Please note</w:t>
      </w:r>
      <w:r w:rsidRPr="00904F40">
        <w:rPr>
          <w:rFonts w:ascii="Arial" w:hAnsi="Arial" w:cs="Arial"/>
        </w:rPr>
        <w:t>: This timeline will vary depending on: (a) your thesis advisor; (b) the complexity or your study; (c) whether you will be using an experimental or non-experimental design; and (d) your sample (e.g., the departmental research pool; a clinical sample; infants; etc.).</w:t>
      </w:r>
    </w:p>
    <w:p w14:paraId="0D289072" w14:textId="77777777" w:rsidR="00E1315E" w:rsidRPr="00904F40" w:rsidRDefault="00E1315E" w:rsidP="002D5248">
      <w:pPr>
        <w:pStyle w:val="HandbookHeading4"/>
      </w:pPr>
      <w:r w:rsidRPr="00904F40">
        <w:t>Research Questions/Designs</w:t>
      </w:r>
      <w:bookmarkEnd w:id="189"/>
      <w:bookmarkEnd w:id="190"/>
      <w:bookmarkEnd w:id="191"/>
    </w:p>
    <w:p w14:paraId="0D289073" w14:textId="07BC81C8" w:rsidR="00E1315E" w:rsidRPr="00904F40" w:rsidRDefault="00E1315E" w:rsidP="000617B3">
      <w:pPr>
        <w:rPr>
          <w:rFonts w:ascii="Arial" w:hAnsi="Arial" w:cs="Arial"/>
        </w:rPr>
      </w:pPr>
      <w:r w:rsidRPr="00904F40">
        <w:rPr>
          <w:rFonts w:ascii="Arial" w:hAnsi="Arial" w:cs="Arial"/>
        </w:rPr>
        <w:t xml:space="preserve">The thesis must represent an original research project that will meaningfully contribute to the extant literature. Your research question should be developed </w:t>
      </w:r>
      <w:proofErr w:type="gramStart"/>
      <w:r w:rsidRPr="00904F40">
        <w:rPr>
          <w:rFonts w:ascii="Arial" w:hAnsi="Arial" w:cs="Arial"/>
        </w:rPr>
        <w:t>as a result of</w:t>
      </w:r>
      <w:proofErr w:type="gramEnd"/>
      <w:r w:rsidRPr="00904F40">
        <w:rPr>
          <w:rFonts w:ascii="Arial" w:hAnsi="Arial" w:cs="Arial"/>
        </w:rPr>
        <w:t xml:space="preserve"> a thorough literature </w:t>
      </w:r>
      <w:r w:rsidRPr="00904F40">
        <w:rPr>
          <w:rFonts w:ascii="Arial" w:hAnsi="Arial" w:cs="Arial"/>
        </w:rPr>
        <w:lastRenderedPageBreak/>
        <w:t>review and regular meetings with your thesis advisor. There are no specific requirements regarding the type of design or method to be used: both experimental and non-experimental designs, as well as quantitative and qualitative methods, are considered appropriate. Thus, while a comprehensive literature review w</w:t>
      </w:r>
      <w:r w:rsidR="00A27230">
        <w:rPr>
          <w:rFonts w:ascii="Arial" w:hAnsi="Arial" w:cs="Arial"/>
        </w:rPr>
        <w:t>ould not</w:t>
      </w:r>
      <w:r w:rsidR="000049FF" w:rsidRPr="000049FF">
        <w:rPr>
          <w:rFonts w:ascii="Arial" w:hAnsi="Arial" w:cs="Arial"/>
        </w:rPr>
        <w:t xml:space="preserve"> </w:t>
      </w:r>
      <w:r w:rsidR="000049FF" w:rsidRPr="00904F40">
        <w:rPr>
          <w:rFonts w:ascii="Arial" w:hAnsi="Arial" w:cs="Arial"/>
        </w:rPr>
        <w:t>meet the requirements for the thesis</w:t>
      </w:r>
      <w:r w:rsidR="00A27230">
        <w:rPr>
          <w:rFonts w:ascii="Arial" w:hAnsi="Arial" w:cs="Arial"/>
        </w:rPr>
        <w:t>, a meta-analysis would</w:t>
      </w:r>
      <w:r w:rsidRPr="00904F40">
        <w:rPr>
          <w:rFonts w:ascii="Arial" w:hAnsi="Arial" w:cs="Arial"/>
        </w:rPr>
        <w:t xml:space="preserve">. Overall, </w:t>
      </w:r>
      <w:r w:rsidR="00756752" w:rsidRPr="00904F40">
        <w:rPr>
          <w:rFonts w:ascii="Arial" w:hAnsi="Arial" w:cs="Arial"/>
        </w:rPr>
        <w:t xml:space="preserve">the design and method should be </w:t>
      </w:r>
      <w:r w:rsidRPr="00904F40">
        <w:rPr>
          <w:rFonts w:ascii="Arial" w:hAnsi="Arial" w:cs="Arial"/>
        </w:rPr>
        <w:t>appropriate for answering the research question</w:t>
      </w:r>
      <w:r w:rsidR="00756752" w:rsidRPr="00904F40">
        <w:rPr>
          <w:rFonts w:ascii="Arial" w:hAnsi="Arial" w:cs="Arial"/>
        </w:rPr>
        <w:t xml:space="preserve"> and should be approved by your thesis advisor and committee</w:t>
      </w:r>
      <w:r w:rsidRPr="00904F40">
        <w:rPr>
          <w:rFonts w:ascii="Arial" w:hAnsi="Arial" w:cs="Arial"/>
        </w:rPr>
        <w:t>.</w:t>
      </w:r>
    </w:p>
    <w:p w14:paraId="0D289074" w14:textId="77777777" w:rsidR="009A6936" w:rsidRPr="00904F40" w:rsidRDefault="009A6936" w:rsidP="002D5248">
      <w:pPr>
        <w:pStyle w:val="HandbookHeading4"/>
      </w:pPr>
      <w:r w:rsidRPr="00904F40">
        <w:t>Thesis Proposal</w:t>
      </w:r>
    </w:p>
    <w:p w14:paraId="0D289075" w14:textId="77777777" w:rsidR="009A6936" w:rsidRPr="00904F40" w:rsidRDefault="009A6936" w:rsidP="000617B3">
      <w:pPr>
        <w:rPr>
          <w:rFonts w:ascii="Arial" w:hAnsi="Arial" w:cs="Arial"/>
        </w:rPr>
      </w:pPr>
      <w:r w:rsidRPr="00904F40">
        <w:rPr>
          <w:rFonts w:ascii="Arial" w:hAnsi="Arial" w:cs="Arial"/>
        </w:rPr>
        <w:t>Once you and your advisor have agreed on an appropriate idea, it is time for you to write a thesis proposal. Thesis proposals must be written in the current version of APA style (exceptions noted below) and contain the following:</w:t>
      </w:r>
    </w:p>
    <w:p w14:paraId="0D289076"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 xml:space="preserve">Title page </w:t>
      </w:r>
    </w:p>
    <w:p w14:paraId="0D289077"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Introduction</w:t>
      </w:r>
    </w:p>
    <w:p w14:paraId="0D289078"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 xml:space="preserve">Brief introduction to the topic that identifies why </w:t>
      </w:r>
      <w:proofErr w:type="gramStart"/>
      <w:r w:rsidRPr="00DF1152">
        <w:rPr>
          <w:rFonts w:ascii="Arial" w:hAnsi="Arial" w:cs="Arial"/>
        </w:rPr>
        <w:t>it’s</w:t>
      </w:r>
      <w:proofErr w:type="gramEnd"/>
      <w:r w:rsidRPr="00DF1152">
        <w:rPr>
          <w:rFonts w:ascii="Arial" w:hAnsi="Arial" w:cs="Arial"/>
        </w:rPr>
        <w:t xml:space="preserve"> important.</w:t>
      </w:r>
    </w:p>
    <w:p w14:paraId="0D289079"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A road map for what will be covered in your paper.</w:t>
      </w:r>
    </w:p>
    <w:p w14:paraId="0D28907A"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A thorough integrated review of previous literature on your topic.</w:t>
      </w:r>
    </w:p>
    <w:p w14:paraId="0D28907B" w14:textId="4A192D85" w:rsidR="009A6936" w:rsidRPr="00DF1152" w:rsidRDefault="009A6936" w:rsidP="00DF1152">
      <w:pPr>
        <w:pStyle w:val="ListParagraph"/>
        <w:numPr>
          <w:ilvl w:val="1"/>
          <w:numId w:val="96"/>
        </w:numPr>
        <w:rPr>
          <w:rFonts w:ascii="Arial" w:hAnsi="Arial" w:cs="Arial"/>
        </w:rPr>
      </w:pPr>
      <w:r w:rsidRPr="00DF1152">
        <w:rPr>
          <w:rFonts w:ascii="Arial" w:hAnsi="Arial" w:cs="Arial"/>
        </w:rPr>
        <w:t>Be sure to describe relevant methodology</w:t>
      </w:r>
      <w:r w:rsidR="008249A4">
        <w:rPr>
          <w:rFonts w:ascii="Arial" w:hAnsi="Arial" w:cs="Arial"/>
        </w:rPr>
        <w:t>,</w:t>
      </w:r>
      <w:r w:rsidRPr="00DF1152">
        <w:rPr>
          <w:rFonts w:ascii="Arial" w:hAnsi="Arial" w:cs="Arial"/>
        </w:rPr>
        <w:t xml:space="preserve"> as well as results of previous studies.</w:t>
      </w:r>
    </w:p>
    <w:p w14:paraId="0D28907C"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lastRenderedPageBreak/>
        <w:t>Your literature review should provide a logical basis for your hypothesis.</w:t>
      </w:r>
    </w:p>
    <w:p w14:paraId="0D28907D"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Your literature review should demonstrate your familiarity with the literature that is relevant to your proposed study.</w:t>
      </w:r>
    </w:p>
    <w:p w14:paraId="0D28907E"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Overview of the present study.</w:t>
      </w:r>
    </w:p>
    <w:p w14:paraId="0D28907F"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Rationale for your study.</w:t>
      </w:r>
    </w:p>
    <w:p w14:paraId="0D289080" w14:textId="2D4EA0DC" w:rsidR="009A6936" w:rsidRPr="00DF1152" w:rsidRDefault="009A6936" w:rsidP="00DF1152">
      <w:pPr>
        <w:pStyle w:val="ListParagraph"/>
        <w:numPr>
          <w:ilvl w:val="1"/>
          <w:numId w:val="96"/>
        </w:numPr>
        <w:rPr>
          <w:rFonts w:ascii="Arial" w:hAnsi="Arial" w:cs="Arial"/>
        </w:rPr>
      </w:pPr>
      <w:r w:rsidRPr="00DF1152">
        <w:rPr>
          <w:rFonts w:ascii="Arial" w:hAnsi="Arial" w:cs="Arial"/>
        </w:rPr>
        <w:t>Identify the design (e.g., 2 X 2</w:t>
      </w:r>
      <w:r w:rsidR="009C4405">
        <w:rPr>
          <w:rFonts w:ascii="Arial" w:hAnsi="Arial" w:cs="Arial"/>
        </w:rPr>
        <w:t>,</w:t>
      </w:r>
      <w:r w:rsidRPr="00DF1152">
        <w:rPr>
          <w:rFonts w:ascii="Arial" w:hAnsi="Arial" w:cs="Arial"/>
        </w:rPr>
        <w:t xml:space="preserve"> Between-subjects factorial).</w:t>
      </w:r>
    </w:p>
    <w:p w14:paraId="0D289081"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 xml:space="preserve">Hypothesis </w:t>
      </w:r>
    </w:p>
    <w:p w14:paraId="0D289082"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Method</w:t>
      </w:r>
    </w:p>
    <w:p w14:paraId="0D289083"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 xml:space="preserve">Participants or Subjects: number, characteristics, how they will be recruited or obtained. </w:t>
      </w:r>
    </w:p>
    <w:p w14:paraId="0D289084"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Procedure: explain, as vividly and specifically as possible and in chronological order, what will happen in the study.</w:t>
      </w:r>
    </w:p>
    <w:p w14:paraId="0D289085"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Explain the manipulations and measures in detail.</w:t>
      </w:r>
    </w:p>
    <w:p w14:paraId="0D289086"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 xml:space="preserve">Proposed analysis </w:t>
      </w:r>
    </w:p>
    <w:p w14:paraId="0D289087"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Describe the statistical analyses you will use to test your hypothesis.</w:t>
      </w:r>
    </w:p>
    <w:p w14:paraId="0D289088"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Describe the expected results (a graph may help).</w:t>
      </w:r>
    </w:p>
    <w:p w14:paraId="0D289089"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References</w:t>
      </w:r>
    </w:p>
    <w:p w14:paraId="0D28908A"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Complete list in APA style.</w:t>
      </w:r>
    </w:p>
    <w:p w14:paraId="0D28908B"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Figures (if necessary)</w:t>
      </w:r>
    </w:p>
    <w:p w14:paraId="0D28908C" w14:textId="77777777" w:rsidR="009A6936" w:rsidRPr="00DF1152" w:rsidRDefault="009A6936" w:rsidP="00DF1152">
      <w:pPr>
        <w:pStyle w:val="ListParagraph"/>
        <w:numPr>
          <w:ilvl w:val="1"/>
          <w:numId w:val="96"/>
        </w:numPr>
        <w:rPr>
          <w:rFonts w:ascii="Arial" w:hAnsi="Arial" w:cs="Arial"/>
        </w:rPr>
      </w:pPr>
      <w:r w:rsidRPr="00DF1152">
        <w:rPr>
          <w:rFonts w:ascii="Arial" w:hAnsi="Arial" w:cs="Arial"/>
        </w:rPr>
        <w:t>Graph of hypothesized results</w:t>
      </w:r>
    </w:p>
    <w:p w14:paraId="0D28908D" w14:textId="77777777" w:rsidR="009A6936" w:rsidRPr="00DF1152" w:rsidRDefault="009A6936" w:rsidP="00DF1152">
      <w:pPr>
        <w:pStyle w:val="ListParagraph"/>
        <w:numPr>
          <w:ilvl w:val="0"/>
          <w:numId w:val="96"/>
        </w:numPr>
        <w:rPr>
          <w:rFonts w:ascii="Arial" w:hAnsi="Arial" w:cs="Arial"/>
        </w:rPr>
      </w:pPr>
      <w:r w:rsidRPr="00DF1152">
        <w:rPr>
          <w:rFonts w:ascii="Arial" w:hAnsi="Arial" w:cs="Arial"/>
        </w:rPr>
        <w:t>Appendices (if necessary)</w:t>
      </w:r>
    </w:p>
    <w:p w14:paraId="0D28908E" w14:textId="32EF939D" w:rsidR="009A6936" w:rsidRPr="00904F40" w:rsidRDefault="009A6936" w:rsidP="000617B3">
      <w:pPr>
        <w:rPr>
          <w:rFonts w:ascii="Arial" w:hAnsi="Arial" w:cs="Arial"/>
        </w:rPr>
      </w:pPr>
      <w:r w:rsidRPr="00BE64D1">
        <w:rPr>
          <w:rFonts w:ascii="Arial" w:hAnsi="Arial" w:cs="Arial"/>
          <w:b/>
          <w:u w:val="single"/>
        </w:rPr>
        <w:lastRenderedPageBreak/>
        <w:t>Note</w:t>
      </w:r>
      <w:r w:rsidRPr="00904F40">
        <w:rPr>
          <w:rFonts w:ascii="Arial" w:hAnsi="Arial" w:cs="Arial"/>
        </w:rPr>
        <w:t xml:space="preserve">: When describing your proposed study, you should use future tense (e.g., </w:t>
      </w:r>
      <w:r w:rsidR="001818B7" w:rsidRPr="00904F40">
        <w:rPr>
          <w:rFonts w:ascii="Arial" w:hAnsi="Arial" w:cs="Arial"/>
        </w:rPr>
        <w:t xml:space="preserve">Participants </w:t>
      </w:r>
      <w:r w:rsidR="001818B7" w:rsidRPr="00715889">
        <w:rPr>
          <w:rFonts w:ascii="Arial" w:hAnsi="Arial" w:cs="Arial"/>
          <w:i/>
        </w:rPr>
        <w:t>will</w:t>
      </w:r>
      <w:r w:rsidR="001818B7" w:rsidRPr="00904F40">
        <w:rPr>
          <w:rFonts w:ascii="Arial" w:hAnsi="Arial" w:cs="Arial"/>
        </w:rPr>
        <w:t xml:space="preserve"> be recruited</w:t>
      </w:r>
      <w:r w:rsidRPr="00904F40">
        <w:rPr>
          <w:rFonts w:ascii="Arial" w:hAnsi="Arial" w:cs="Arial"/>
        </w:rPr>
        <w:t>…).</w:t>
      </w:r>
      <w:r w:rsidR="005B0851" w:rsidRPr="00904F40">
        <w:rPr>
          <w:rFonts w:ascii="Arial" w:hAnsi="Arial" w:cs="Arial"/>
        </w:rPr>
        <w:t xml:space="preserve"> </w:t>
      </w:r>
    </w:p>
    <w:p w14:paraId="0D28908F" w14:textId="77777777" w:rsidR="009A6936" w:rsidRPr="00904F40" w:rsidRDefault="009A6936" w:rsidP="000617B3">
      <w:pPr>
        <w:rPr>
          <w:rFonts w:ascii="Arial" w:hAnsi="Arial" w:cs="Arial"/>
        </w:rPr>
      </w:pPr>
      <w:r w:rsidRPr="00904F40">
        <w:rPr>
          <w:rFonts w:ascii="Arial" w:hAnsi="Arial" w:cs="Arial"/>
        </w:rPr>
        <w:t>It is likely that you will need to revise and resubmit several drafts of your thesis proposal before it meets your advisor’s approval. It is your responsibility to revise your own work as much as possible before submitting each draft.</w:t>
      </w:r>
      <w:r w:rsidR="004D52FC" w:rsidRPr="00904F40">
        <w:rPr>
          <w:rFonts w:ascii="Arial" w:hAnsi="Arial" w:cs="Arial"/>
        </w:rPr>
        <w:t xml:space="preserve"> To increase the chances that you receive timely feedback on your drafts, be sure to complete requested revisions in a timely manner, address ALL comments (if you do not agree with a comment, make sure to explain why in a comment or footnote),</w:t>
      </w:r>
      <w:r w:rsidR="00A84ED4" w:rsidRPr="00904F40">
        <w:rPr>
          <w:rFonts w:ascii="Arial" w:hAnsi="Arial" w:cs="Arial"/>
        </w:rPr>
        <w:t xml:space="preserve"> and be mindful of your thesis advisor’s schedule. For example, if your thesis advisor is also a program director, do not wait to begin submitting drafts until the spring </w:t>
      </w:r>
      <w:r w:rsidR="003130F5" w:rsidRPr="00904F40">
        <w:rPr>
          <w:rFonts w:ascii="Arial" w:hAnsi="Arial" w:cs="Arial"/>
        </w:rPr>
        <w:t xml:space="preserve">semester </w:t>
      </w:r>
      <w:r w:rsidR="00A84ED4" w:rsidRPr="00904F40">
        <w:rPr>
          <w:rFonts w:ascii="Arial" w:hAnsi="Arial" w:cs="Arial"/>
        </w:rPr>
        <w:t>when admissions is going on; this will likely lead to slower turnaround times than if you were to have gotten drafts to him/her during less busy times of the academic year.</w:t>
      </w:r>
    </w:p>
    <w:p w14:paraId="0D289090" w14:textId="77777777" w:rsidR="009A6936" w:rsidRPr="00904F40" w:rsidRDefault="009A6936" w:rsidP="000617B3">
      <w:pPr>
        <w:rPr>
          <w:rFonts w:ascii="Arial" w:hAnsi="Arial" w:cs="Arial"/>
        </w:rPr>
      </w:pPr>
      <w:r w:rsidRPr="00904F40">
        <w:rPr>
          <w:rFonts w:ascii="Arial" w:hAnsi="Arial" w:cs="Arial"/>
        </w:rPr>
        <w:t xml:space="preserve">Once your thesis proposal contains </w:t>
      </w:r>
      <w:proofErr w:type="gramStart"/>
      <w:r w:rsidRPr="00904F40">
        <w:rPr>
          <w:rFonts w:ascii="Arial" w:hAnsi="Arial" w:cs="Arial"/>
        </w:rPr>
        <w:t>all of</w:t>
      </w:r>
      <w:proofErr w:type="gramEnd"/>
      <w:r w:rsidRPr="00904F40">
        <w:rPr>
          <w:rFonts w:ascii="Arial" w:hAnsi="Arial" w:cs="Arial"/>
        </w:rPr>
        <w:t xml:space="preserve"> the above elements and meets your advisor’s approval, you are ready to form a thesis committee and schedule a thesis proposal meeting.</w:t>
      </w:r>
    </w:p>
    <w:p w14:paraId="0D289091" w14:textId="77777777" w:rsidR="004B45B3" w:rsidRPr="00904F40" w:rsidRDefault="004B45B3" w:rsidP="00E7015B">
      <w:pPr>
        <w:pStyle w:val="HandbookHeading4"/>
      </w:pPr>
      <w:r w:rsidRPr="00904F40">
        <w:t>Thesis Committee Composition</w:t>
      </w:r>
    </w:p>
    <w:p w14:paraId="0D289092" w14:textId="3A98D668" w:rsidR="00560445" w:rsidRPr="00904F40" w:rsidRDefault="004B45B3" w:rsidP="000617B3">
      <w:pPr>
        <w:rPr>
          <w:rFonts w:ascii="Arial" w:hAnsi="Arial" w:cs="Arial"/>
        </w:rPr>
      </w:pPr>
      <w:r w:rsidRPr="00904F40">
        <w:rPr>
          <w:rFonts w:ascii="Arial" w:hAnsi="Arial" w:cs="Arial"/>
        </w:rPr>
        <w:t>A thesis committee is composed of your thesis advisor plus</w:t>
      </w:r>
      <w:r w:rsidR="00616E8F" w:rsidRPr="00904F40">
        <w:rPr>
          <w:rFonts w:ascii="Arial" w:hAnsi="Arial" w:cs="Arial"/>
        </w:rPr>
        <w:t>,</w:t>
      </w:r>
      <w:r w:rsidRPr="00904F40">
        <w:rPr>
          <w:rFonts w:ascii="Arial" w:hAnsi="Arial" w:cs="Arial"/>
        </w:rPr>
        <w:t xml:space="preserve"> at least</w:t>
      </w:r>
      <w:r w:rsidR="00616E8F" w:rsidRPr="00904F40">
        <w:rPr>
          <w:rFonts w:ascii="Arial" w:hAnsi="Arial" w:cs="Arial"/>
        </w:rPr>
        <w:t>,</w:t>
      </w:r>
      <w:r w:rsidRPr="00904F40">
        <w:rPr>
          <w:rFonts w:ascii="Arial" w:hAnsi="Arial" w:cs="Arial"/>
        </w:rPr>
        <w:t xml:space="preserve"> two additional </w:t>
      </w:r>
      <w:r w:rsidR="00616E8F" w:rsidRPr="00904F40">
        <w:rPr>
          <w:rFonts w:ascii="Arial" w:hAnsi="Arial" w:cs="Arial"/>
        </w:rPr>
        <w:t>members</w:t>
      </w:r>
      <w:r w:rsidRPr="00904F40">
        <w:rPr>
          <w:rFonts w:ascii="Arial" w:hAnsi="Arial" w:cs="Arial"/>
        </w:rPr>
        <w:t xml:space="preserve">. </w:t>
      </w:r>
      <w:r w:rsidR="00515F19" w:rsidRPr="00904F40">
        <w:rPr>
          <w:rFonts w:ascii="Arial" w:hAnsi="Arial" w:cs="Arial"/>
        </w:rPr>
        <w:t xml:space="preserve">At least two members </w:t>
      </w:r>
      <w:r w:rsidR="00A12A86" w:rsidRPr="00904F40">
        <w:rPr>
          <w:rFonts w:ascii="Arial" w:hAnsi="Arial" w:cs="Arial"/>
        </w:rPr>
        <w:t xml:space="preserve">(including the thesis advisor) </w:t>
      </w:r>
      <w:r w:rsidR="00515F19" w:rsidRPr="00904F40">
        <w:rPr>
          <w:rFonts w:ascii="Arial" w:hAnsi="Arial" w:cs="Arial"/>
        </w:rPr>
        <w:t xml:space="preserve">of </w:t>
      </w:r>
      <w:r w:rsidR="00515F19" w:rsidRPr="00904F40">
        <w:rPr>
          <w:rFonts w:ascii="Arial" w:hAnsi="Arial" w:cs="Arial"/>
        </w:rPr>
        <w:lastRenderedPageBreak/>
        <w:t>the thesis committee must be TU psychology department faculty</w:t>
      </w:r>
      <w:r w:rsidR="00F43BD3" w:rsidRPr="00904F40">
        <w:rPr>
          <w:rFonts w:ascii="Arial" w:hAnsi="Arial" w:cs="Arial"/>
        </w:rPr>
        <w:t xml:space="preserve">; the remaining </w:t>
      </w:r>
      <w:r w:rsidR="00BD51C9" w:rsidRPr="00904F40">
        <w:rPr>
          <w:rFonts w:ascii="Arial" w:hAnsi="Arial" w:cs="Arial"/>
        </w:rPr>
        <w:t>committee member</w:t>
      </w:r>
      <w:r w:rsidR="003F7668" w:rsidRPr="00904F40">
        <w:rPr>
          <w:rFonts w:ascii="Arial" w:hAnsi="Arial" w:cs="Arial"/>
        </w:rPr>
        <w:t>(</w:t>
      </w:r>
      <w:r w:rsidR="00BD51C9" w:rsidRPr="00904F40">
        <w:rPr>
          <w:rFonts w:ascii="Arial" w:hAnsi="Arial" w:cs="Arial"/>
        </w:rPr>
        <w:t>s</w:t>
      </w:r>
      <w:r w:rsidR="003F7668" w:rsidRPr="00904F40">
        <w:rPr>
          <w:rFonts w:ascii="Arial" w:hAnsi="Arial" w:cs="Arial"/>
        </w:rPr>
        <w:t>)</w:t>
      </w:r>
      <w:r w:rsidR="00BD51C9" w:rsidRPr="00904F40">
        <w:rPr>
          <w:rFonts w:ascii="Arial" w:hAnsi="Arial" w:cs="Arial"/>
        </w:rPr>
        <w:t xml:space="preserve"> may be psychology department faculty</w:t>
      </w:r>
      <w:r w:rsidR="003F7668" w:rsidRPr="00904F40">
        <w:rPr>
          <w:rFonts w:ascii="Arial" w:hAnsi="Arial" w:cs="Arial"/>
        </w:rPr>
        <w:t>,</w:t>
      </w:r>
      <w:r w:rsidR="00BD51C9" w:rsidRPr="00904F40">
        <w:rPr>
          <w:rFonts w:ascii="Arial" w:hAnsi="Arial" w:cs="Arial"/>
        </w:rPr>
        <w:t xml:space="preserve"> may be from other departments/colleges within Towson University</w:t>
      </w:r>
      <w:r w:rsidR="00F346E6" w:rsidRPr="00904F40">
        <w:rPr>
          <w:rFonts w:ascii="Arial" w:hAnsi="Arial" w:cs="Arial"/>
        </w:rPr>
        <w:t>,</w:t>
      </w:r>
      <w:r w:rsidR="00BD51C9" w:rsidRPr="00904F40">
        <w:rPr>
          <w:rFonts w:ascii="Arial" w:hAnsi="Arial" w:cs="Arial"/>
        </w:rPr>
        <w:t xml:space="preserve"> or may be an individual with particularly relevant expertise from outside of Towson University.</w:t>
      </w:r>
      <w:r w:rsidR="001C47C6" w:rsidRPr="00904F40">
        <w:rPr>
          <w:rFonts w:ascii="Arial" w:hAnsi="Arial" w:cs="Arial"/>
        </w:rPr>
        <w:t xml:space="preserve"> </w:t>
      </w:r>
      <w:r w:rsidR="00515F19" w:rsidRPr="00904F40">
        <w:rPr>
          <w:rFonts w:ascii="Arial" w:hAnsi="Arial" w:cs="Arial"/>
        </w:rPr>
        <w:t xml:space="preserve">Any non-TU </w:t>
      </w:r>
      <w:r w:rsidR="001C47C6" w:rsidRPr="00904F40">
        <w:rPr>
          <w:rFonts w:ascii="Arial" w:hAnsi="Arial" w:cs="Arial"/>
        </w:rPr>
        <w:t>committee</w:t>
      </w:r>
      <w:r w:rsidR="00515F19" w:rsidRPr="00904F40">
        <w:rPr>
          <w:rFonts w:ascii="Arial" w:hAnsi="Arial" w:cs="Arial"/>
        </w:rPr>
        <w:t xml:space="preserve"> members will need to be approved as graduate faculty before they </w:t>
      </w:r>
      <w:r w:rsidR="00496B85" w:rsidRPr="00904F40">
        <w:rPr>
          <w:rFonts w:ascii="Arial" w:hAnsi="Arial" w:cs="Arial"/>
        </w:rPr>
        <w:t xml:space="preserve">can </w:t>
      </w:r>
      <w:r w:rsidR="00515F19" w:rsidRPr="00904F40">
        <w:rPr>
          <w:rFonts w:ascii="Arial" w:hAnsi="Arial" w:cs="Arial"/>
        </w:rPr>
        <w:t xml:space="preserve">serve on your committee. This process can take time (sometimes a month or more). As such, </w:t>
      </w:r>
      <w:r w:rsidR="00D01C72" w:rsidRPr="00904F40">
        <w:rPr>
          <w:rFonts w:ascii="Arial" w:hAnsi="Arial" w:cs="Arial"/>
        </w:rPr>
        <w:t>if you</w:t>
      </w:r>
      <w:r w:rsidR="00515F19" w:rsidRPr="00904F40">
        <w:rPr>
          <w:rFonts w:ascii="Arial" w:hAnsi="Arial" w:cs="Arial"/>
        </w:rPr>
        <w:t xml:space="preserve"> want to include a non-TU faculty member on </w:t>
      </w:r>
      <w:r w:rsidR="003F52D0" w:rsidRPr="00904F40">
        <w:rPr>
          <w:rFonts w:ascii="Arial" w:hAnsi="Arial" w:cs="Arial"/>
        </w:rPr>
        <w:t>your</w:t>
      </w:r>
      <w:r w:rsidR="00515F19" w:rsidRPr="00904F40">
        <w:rPr>
          <w:rFonts w:ascii="Arial" w:hAnsi="Arial" w:cs="Arial"/>
        </w:rPr>
        <w:t xml:space="preserve"> committee</w:t>
      </w:r>
      <w:r w:rsidR="000C6FDF" w:rsidRPr="00904F40">
        <w:rPr>
          <w:rFonts w:ascii="Arial" w:hAnsi="Arial" w:cs="Arial"/>
        </w:rPr>
        <w:t>, be sure to</w:t>
      </w:r>
      <w:r w:rsidR="00515F19" w:rsidRPr="00904F40">
        <w:rPr>
          <w:rFonts w:ascii="Arial" w:hAnsi="Arial" w:cs="Arial"/>
        </w:rPr>
        <w:t xml:space="preserve"> take this into account as </w:t>
      </w:r>
      <w:r w:rsidR="009F533B" w:rsidRPr="00904F40">
        <w:rPr>
          <w:rFonts w:ascii="Arial" w:hAnsi="Arial" w:cs="Arial"/>
        </w:rPr>
        <w:t>you</w:t>
      </w:r>
      <w:r w:rsidR="00515F19" w:rsidRPr="00904F40">
        <w:rPr>
          <w:rFonts w:ascii="Arial" w:hAnsi="Arial" w:cs="Arial"/>
        </w:rPr>
        <w:t xml:space="preserve"> develop the timeline for completing </w:t>
      </w:r>
      <w:r w:rsidR="009F533B" w:rsidRPr="00904F40">
        <w:rPr>
          <w:rFonts w:ascii="Arial" w:hAnsi="Arial" w:cs="Arial"/>
        </w:rPr>
        <w:t>your</w:t>
      </w:r>
      <w:r w:rsidR="00515F19" w:rsidRPr="00904F40">
        <w:rPr>
          <w:rFonts w:ascii="Arial" w:hAnsi="Arial" w:cs="Arial"/>
        </w:rPr>
        <w:t xml:space="preserve"> thesis project.</w:t>
      </w:r>
      <w:r w:rsidR="00560445" w:rsidRPr="00904F40">
        <w:rPr>
          <w:rFonts w:ascii="Arial" w:hAnsi="Arial" w:cs="Arial"/>
        </w:rPr>
        <w:t xml:space="preserve"> </w:t>
      </w:r>
      <w:r w:rsidR="00915C46" w:rsidRPr="00904F40">
        <w:rPr>
          <w:rFonts w:ascii="Arial" w:hAnsi="Arial" w:cs="Arial"/>
        </w:rPr>
        <w:t>The g</w:t>
      </w:r>
      <w:r w:rsidR="00560445" w:rsidRPr="00904F40">
        <w:rPr>
          <w:rFonts w:ascii="Arial" w:hAnsi="Arial" w:cs="Arial"/>
        </w:rPr>
        <w:t>raduate faculty application</w:t>
      </w:r>
      <w:r w:rsidR="00915C46" w:rsidRPr="00904F40">
        <w:rPr>
          <w:rFonts w:ascii="Arial" w:hAnsi="Arial" w:cs="Arial"/>
        </w:rPr>
        <w:t xml:space="preserve"> form</w:t>
      </w:r>
      <w:r w:rsidR="00560445" w:rsidRPr="00904F40">
        <w:rPr>
          <w:rFonts w:ascii="Arial" w:hAnsi="Arial" w:cs="Arial"/>
        </w:rPr>
        <w:t xml:space="preserve"> can be found at the following link:</w:t>
      </w:r>
      <w:r w:rsidR="00456185">
        <w:rPr>
          <w:rFonts w:ascii="Arial" w:hAnsi="Arial" w:cs="Arial"/>
        </w:rPr>
        <w:t xml:space="preserve"> </w:t>
      </w:r>
      <w:hyperlink r:id="rId32" w:history="1">
        <w:r w:rsidR="00A27230" w:rsidRPr="00684BD5">
          <w:rPr>
            <w:rStyle w:val="Hyperlink"/>
          </w:rPr>
          <w:t>https://www.towson.edu/academics/graduate/office/resources/</w:t>
        </w:r>
      </w:hyperlink>
      <w:r w:rsidR="00A27230">
        <w:t xml:space="preserve"> </w:t>
      </w:r>
    </w:p>
    <w:p w14:paraId="0E92BF88" w14:textId="6855D647" w:rsidR="00F8517E" w:rsidRDefault="00397E38" w:rsidP="00796354">
      <w:r w:rsidRPr="00904F40">
        <w:rPr>
          <w:rFonts w:ascii="Arial" w:hAnsi="Arial" w:cs="Arial"/>
        </w:rPr>
        <w:t xml:space="preserve">You and your thesis advisor should choose committee members together. In general, you should choose faculty who have relevant knowledge or expertise; for example, if you are planning on conducting complicated statistics, then you should have a committee member who has statistical expertise. </w:t>
      </w:r>
      <w:r w:rsidR="002C41FA" w:rsidRPr="00904F40">
        <w:rPr>
          <w:rFonts w:ascii="Arial" w:hAnsi="Arial" w:cs="Arial"/>
        </w:rPr>
        <w:t>You</w:t>
      </w:r>
      <w:r w:rsidR="00092383" w:rsidRPr="00904F40">
        <w:rPr>
          <w:rFonts w:ascii="Arial" w:hAnsi="Arial" w:cs="Arial"/>
        </w:rPr>
        <w:t xml:space="preserve"> should have the </w:t>
      </w:r>
      <w:r w:rsidR="00323AFB" w:rsidRPr="00904F40">
        <w:rPr>
          <w:rFonts w:ascii="Arial" w:hAnsi="Arial" w:cs="Arial"/>
        </w:rPr>
        <w:t>Thesis Committee Approval Form</w:t>
      </w:r>
      <w:r w:rsidR="00092383" w:rsidRPr="00904F40">
        <w:rPr>
          <w:rFonts w:ascii="Arial" w:hAnsi="Arial" w:cs="Arial"/>
        </w:rPr>
        <w:t xml:space="preserve"> (see the </w:t>
      </w:r>
      <w:r w:rsidR="00747B89" w:rsidRPr="00904F40">
        <w:rPr>
          <w:rFonts w:ascii="Arial" w:hAnsi="Arial" w:cs="Arial"/>
        </w:rPr>
        <w:t xml:space="preserve">Towson University Office of </w:t>
      </w:r>
      <w:r w:rsidR="00FC3365" w:rsidRPr="00904F40">
        <w:rPr>
          <w:rFonts w:ascii="Arial" w:hAnsi="Arial" w:cs="Arial"/>
        </w:rPr>
        <w:t>G</w:t>
      </w:r>
      <w:r w:rsidR="00747B89" w:rsidRPr="00904F40">
        <w:rPr>
          <w:rFonts w:ascii="Arial" w:hAnsi="Arial" w:cs="Arial"/>
        </w:rPr>
        <w:t>raduate Studies Guidelines for Preparing Theses and Dissertations</w:t>
      </w:r>
      <w:r w:rsidR="00850F46" w:rsidRPr="00904F40">
        <w:rPr>
          <w:rFonts w:ascii="Arial" w:hAnsi="Arial" w:cs="Arial"/>
        </w:rPr>
        <w:t>, p. 26,</w:t>
      </w:r>
      <w:r w:rsidR="00092383" w:rsidRPr="00904F40">
        <w:rPr>
          <w:rFonts w:ascii="Arial" w:hAnsi="Arial" w:cs="Arial"/>
        </w:rPr>
        <w:t xml:space="preserve"> for a copy) signed and submitted to the graduate school before a proposal defense date is set. </w:t>
      </w:r>
      <w:r w:rsidR="008F073D" w:rsidRPr="00904F40">
        <w:rPr>
          <w:rFonts w:ascii="Arial" w:hAnsi="Arial" w:cs="Arial"/>
        </w:rPr>
        <w:t xml:space="preserve">A copy of the fully </w:t>
      </w:r>
      <w:r w:rsidR="000B52A7" w:rsidRPr="00904F40">
        <w:rPr>
          <w:rFonts w:ascii="Arial" w:hAnsi="Arial" w:cs="Arial"/>
        </w:rPr>
        <w:t>executed</w:t>
      </w:r>
      <w:r w:rsidR="008F073D" w:rsidRPr="00904F40">
        <w:rPr>
          <w:rFonts w:ascii="Arial" w:hAnsi="Arial" w:cs="Arial"/>
        </w:rPr>
        <w:t xml:space="preserve"> </w:t>
      </w:r>
      <w:r w:rsidR="000B52A7" w:rsidRPr="00904F40">
        <w:rPr>
          <w:rFonts w:ascii="Arial" w:hAnsi="Arial" w:cs="Arial"/>
        </w:rPr>
        <w:t>Thesis Committee Approval Form</w:t>
      </w:r>
      <w:r w:rsidR="008F073D" w:rsidRPr="00904F40">
        <w:rPr>
          <w:rFonts w:ascii="Arial" w:hAnsi="Arial" w:cs="Arial"/>
        </w:rPr>
        <w:t xml:space="preserve"> should be provided to the graduate program </w:t>
      </w:r>
      <w:r w:rsidR="008F073D" w:rsidRPr="00904F40">
        <w:rPr>
          <w:rFonts w:ascii="Arial" w:hAnsi="Arial" w:cs="Arial"/>
        </w:rPr>
        <w:lastRenderedPageBreak/>
        <w:t>director ASAP to be maintained in your permanent file.</w:t>
      </w:r>
      <w:bookmarkStart w:id="194" w:name="_Toc329776427"/>
      <w:bookmarkStart w:id="195" w:name="_Toc329776566"/>
      <w:bookmarkStart w:id="196" w:name="_Toc395171920"/>
      <w:bookmarkEnd w:id="185"/>
      <w:bookmarkEnd w:id="186"/>
      <w:bookmarkEnd w:id="187"/>
    </w:p>
    <w:p w14:paraId="0D289094" w14:textId="0AA24737" w:rsidR="00F54390" w:rsidRPr="00904F40" w:rsidRDefault="00F54390" w:rsidP="00456185">
      <w:pPr>
        <w:pStyle w:val="HandbookHeading4"/>
      </w:pPr>
      <w:r w:rsidRPr="00904F40">
        <w:t>Thesis Credits</w:t>
      </w:r>
      <w:bookmarkEnd w:id="194"/>
      <w:bookmarkEnd w:id="195"/>
      <w:bookmarkEnd w:id="196"/>
    </w:p>
    <w:p w14:paraId="0D289095" w14:textId="3F2F1C00" w:rsidR="007D67AA" w:rsidRPr="00904F40" w:rsidRDefault="000D3508" w:rsidP="000617B3">
      <w:pPr>
        <w:rPr>
          <w:rFonts w:ascii="Arial" w:hAnsi="Arial" w:cs="Arial"/>
        </w:rPr>
      </w:pPr>
      <w:r w:rsidRPr="00904F40">
        <w:rPr>
          <w:rFonts w:ascii="Arial" w:hAnsi="Arial" w:cs="Arial"/>
        </w:rPr>
        <w:t>You</w:t>
      </w:r>
      <w:r w:rsidR="007D67AA" w:rsidRPr="00904F40">
        <w:rPr>
          <w:rFonts w:ascii="Arial" w:hAnsi="Arial" w:cs="Arial"/>
        </w:rPr>
        <w:t xml:space="preserve"> must register for 6 units of thesis credit. </w:t>
      </w:r>
      <w:r w:rsidRPr="00904F40">
        <w:rPr>
          <w:rFonts w:ascii="Arial" w:hAnsi="Arial" w:cs="Arial"/>
        </w:rPr>
        <w:t>You</w:t>
      </w:r>
      <w:r w:rsidR="002C4740" w:rsidRPr="00904F40">
        <w:rPr>
          <w:rFonts w:ascii="Arial" w:hAnsi="Arial" w:cs="Arial"/>
        </w:rPr>
        <w:t xml:space="preserve"> may register for </w:t>
      </w:r>
      <w:r w:rsidR="008F707D" w:rsidRPr="00904F40">
        <w:rPr>
          <w:rFonts w:ascii="Arial" w:hAnsi="Arial" w:cs="Arial"/>
        </w:rPr>
        <w:t xml:space="preserve">either </w:t>
      </w:r>
      <w:r w:rsidR="00A01B0E" w:rsidRPr="00904F40">
        <w:rPr>
          <w:rFonts w:ascii="Arial" w:hAnsi="Arial" w:cs="Arial"/>
        </w:rPr>
        <w:t>PSYC</w:t>
      </w:r>
      <w:r w:rsidR="002C4740" w:rsidRPr="00904F40">
        <w:rPr>
          <w:rFonts w:ascii="Arial" w:hAnsi="Arial" w:cs="Arial"/>
        </w:rPr>
        <w:t xml:space="preserve"> 897 (6 units) for one semester or </w:t>
      </w:r>
      <w:r w:rsidR="00A01B0E" w:rsidRPr="00904F40">
        <w:rPr>
          <w:rFonts w:ascii="Arial" w:hAnsi="Arial" w:cs="Arial"/>
        </w:rPr>
        <w:t>PSYC</w:t>
      </w:r>
      <w:r w:rsidR="002C4740" w:rsidRPr="00904F40">
        <w:rPr>
          <w:rFonts w:ascii="Arial" w:hAnsi="Arial" w:cs="Arial"/>
        </w:rPr>
        <w:t xml:space="preserve"> 898 (3 units) for two semesters.</w:t>
      </w:r>
      <w:r w:rsidR="0077579E" w:rsidRPr="00904F40">
        <w:rPr>
          <w:rFonts w:ascii="Arial" w:hAnsi="Arial" w:cs="Arial"/>
        </w:rPr>
        <w:t xml:space="preserve"> </w:t>
      </w:r>
      <w:r w:rsidR="007D67AA" w:rsidRPr="00904F40">
        <w:rPr>
          <w:rFonts w:ascii="Arial" w:hAnsi="Arial" w:cs="Arial"/>
        </w:rPr>
        <w:t xml:space="preserve">To register, </w:t>
      </w:r>
      <w:r w:rsidRPr="00904F40">
        <w:rPr>
          <w:rFonts w:ascii="Arial" w:hAnsi="Arial" w:cs="Arial"/>
        </w:rPr>
        <w:t>you</w:t>
      </w:r>
      <w:r w:rsidR="008F707D" w:rsidRPr="00904F40">
        <w:rPr>
          <w:rFonts w:ascii="Arial" w:hAnsi="Arial" w:cs="Arial"/>
        </w:rPr>
        <w:t xml:space="preserve"> should ask </w:t>
      </w:r>
      <w:r w:rsidRPr="00904F40">
        <w:rPr>
          <w:rFonts w:ascii="Arial" w:hAnsi="Arial" w:cs="Arial"/>
        </w:rPr>
        <w:t>your</w:t>
      </w:r>
      <w:r w:rsidR="008F707D" w:rsidRPr="00904F40">
        <w:rPr>
          <w:rFonts w:ascii="Arial" w:hAnsi="Arial" w:cs="Arial"/>
        </w:rPr>
        <w:t xml:space="preserve"> thesis advisor to set up a </w:t>
      </w:r>
      <w:r w:rsidR="00707070">
        <w:rPr>
          <w:rFonts w:ascii="Arial" w:hAnsi="Arial" w:cs="Arial"/>
        </w:rPr>
        <w:t>CHAPTER</w:t>
      </w:r>
      <w:r w:rsidR="008F707D" w:rsidRPr="00904F40">
        <w:rPr>
          <w:rFonts w:ascii="Arial" w:hAnsi="Arial" w:cs="Arial"/>
        </w:rPr>
        <w:t xml:space="preserve"> of thesis and provide </w:t>
      </w:r>
      <w:r w:rsidR="00CC05E0" w:rsidRPr="00904F40">
        <w:rPr>
          <w:rFonts w:ascii="Arial" w:hAnsi="Arial" w:cs="Arial"/>
        </w:rPr>
        <w:t>you</w:t>
      </w:r>
      <w:r w:rsidR="008F707D" w:rsidRPr="00904F40">
        <w:rPr>
          <w:rFonts w:ascii="Arial" w:hAnsi="Arial" w:cs="Arial"/>
        </w:rPr>
        <w:t xml:space="preserve"> with a seat code. The program director does not set up thesis courses; they are set up at the request of the thesis advisor.</w:t>
      </w:r>
      <w:r w:rsidR="007D67AA" w:rsidRPr="00904F40">
        <w:rPr>
          <w:rFonts w:ascii="Arial" w:hAnsi="Arial" w:cs="Arial"/>
        </w:rPr>
        <w:t xml:space="preserve"> </w:t>
      </w:r>
      <w:r w:rsidR="00113042" w:rsidRPr="00904F40">
        <w:rPr>
          <w:rFonts w:ascii="Arial" w:hAnsi="Arial" w:cs="Arial"/>
        </w:rPr>
        <w:t>You</w:t>
      </w:r>
      <w:r w:rsidR="007D67AA" w:rsidRPr="00904F40">
        <w:rPr>
          <w:rFonts w:ascii="Arial" w:hAnsi="Arial" w:cs="Arial"/>
        </w:rPr>
        <w:t xml:space="preserve"> may only register for thesis credits </w:t>
      </w:r>
      <w:r w:rsidR="00253A9A" w:rsidRPr="00904F40">
        <w:rPr>
          <w:rFonts w:ascii="Arial" w:hAnsi="Arial" w:cs="Arial"/>
        </w:rPr>
        <w:t>if</w:t>
      </w:r>
      <w:r w:rsidR="007D67AA" w:rsidRPr="00904F40">
        <w:rPr>
          <w:rFonts w:ascii="Arial" w:hAnsi="Arial" w:cs="Arial"/>
        </w:rPr>
        <w:t xml:space="preserve"> </w:t>
      </w:r>
      <w:r w:rsidR="00113042" w:rsidRPr="00904F40">
        <w:rPr>
          <w:rFonts w:ascii="Arial" w:hAnsi="Arial" w:cs="Arial"/>
        </w:rPr>
        <w:t>you</w:t>
      </w:r>
      <w:r w:rsidR="007D67AA" w:rsidRPr="00904F40">
        <w:rPr>
          <w:rFonts w:ascii="Arial" w:hAnsi="Arial" w:cs="Arial"/>
        </w:rPr>
        <w:t xml:space="preserve"> have already defended </w:t>
      </w:r>
      <w:r w:rsidR="00113042" w:rsidRPr="00904F40">
        <w:rPr>
          <w:rFonts w:ascii="Arial" w:hAnsi="Arial" w:cs="Arial"/>
        </w:rPr>
        <w:t>your</w:t>
      </w:r>
      <w:r w:rsidR="007D67AA" w:rsidRPr="00904F40">
        <w:rPr>
          <w:rFonts w:ascii="Arial" w:hAnsi="Arial" w:cs="Arial"/>
        </w:rPr>
        <w:t xml:space="preserve"> thesis </w:t>
      </w:r>
      <w:proofErr w:type="gramStart"/>
      <w:r w:rsidR="007D67AA" w:rsidRPr="00904F40">
        <w:rPr>
          <w:rFonts w:ascii="Arial" w:hAnsi="Arial" w:cs="Arial"/>
        </w:rPr>
        <w:t>proposal</w:t>
      </w:r>
      <w:proofErr w:type="gramEnd"/>
      <w:r w:rsidR="007D67AA" w:rsidRPr="00904F40">
        <w:rPr>
          <w:rFonts w:ascii="Arial" w:hAnsi="Arial" w:cs="Arial"/>
        </w:rPr>
        <w:t xml:space="preserve"> or </w:t>
      </w:r>
      <w:r w:rsidR="00113042" w:rsidRPr="00904F40">
        <w:rPr>
          <w:rFonts w:ascii="Arial" w:hAnsi="Arial" w:cs="Arial"/>
        </w:rPr>
        <w:t>your</w:t>
      </w:r>
      <w:r w:rsidR="007D67AA" w:rsidRPr="00904F40">
        <w:rPr>
          <w:rFonts w:ascii="Arial" w:hAnsi="Arial" w:cs="Arial"/>
        </w:rPr>
        <w:t xml:space="preserve"> proposal is complete and </w:t>
      </w:r>
      <w:r w:rsidR="00113042" w:rsidRPr="00904F40">
        <w:rPr>
          <w:rFonts w:ascii="Arial" w:hAnsi="Arial" w:cs="Arial"/>
        </w:rPr>
        <w:t>you</w:t>
      </w:r>
      <w:r w:rsidR="007D67AA" w:rsidRPr="00904F40">
        <w:rPr>
          <w:rFonts w:ascii="Arial" w:hAnsi="Arial" w:cs="Arial"/>
        </w:rPr>
        <w:t xml:space="preserve"> have a firm date scheduled for </w:t>
      </w:r>
      <w:r w:rsidR="00113042" w:rsidRPr="00904F40">
        <w:rPr>
          <w:rFonts w:ascii="Arial" w:hAnsi="Arial" w:cs="Arial"/>
        </w:rPr>
        <w:t>your</w:t>
      </w:r>
      <w:r w:rsidR="007D67AA" w:rsidRPr="00904F40">
        <w:rPr>
          <w:rFonts w:ascii="Arial" w:hAnsi="Arial" w:cs="Arial"/>
        </w:rPr>
        <w:t xml:space="preserve"> proposal defense. </w:t>
      </w:r>
      <w:r w:rsidR="00113042" w:rsidRPr="00904F40">
        <w:rPr>
          <w:rFonts w:ascii="Arial" w:hAnsi="Arial" w:cs="Arial"/>
        </w:rPr>
        <w:t xml:space="preserve">If you are </w:t>
      </w:r>
      <w:r w:rsidR="007D67AA" w:rsidRPr="00904F40">
        <w:rPr>
          <w:rFonts w:ascii="Arial" w:hAnsi="Arial" w:cs="Arial"/>
        </w:rPr>
        <w:t xml:space="preserve">pursuing the Researcher </w:t>
      </w:r>
      <w:r w:rsidR="002E2D8B">
        <w:rPr>
          <w:rFonts w:ascii="Arial" w:hAnsi="Arial" w:cs="Arial"/>
        </w:rPr>
        <w:t>O</w:t>
      </w:r>
      <w:r w:rsidR="007D67AA" w:rsidRPr="00904F40">
        <w:rPr>
          <w:rFonts w:ascii="Arial" w:hAnsi="Arial" w:cs="Arial"/>
        </w:rPr>
        <w:t>ption</w:t>
      </w:r>
      <w:r w:rsidR="00113042" w:rsidRPr="00904F40">
        <w:rPr>
          <w:rFonts w:ascii="Arial" w:hAnsi="Arial" w:cs="Arial"/>
        </w:rPr>
        <w:t>,</w:t>
      </w:r>
      <w:r w:rsidR="007D67AA" w:rsidRPr="00904F40">
        <w:rPr>
          <w:rFonts w:ascii="Arial" w:hAnsi="Arial" w:cs="Arial"/>
        </w:rPr>
        <w:t xml:space="preserve"> </w:t>
      </w:r>
      <w:r w:rsidR="003201B3" w:rsidRPr="00904F40">
        <w:rPr>
          <w:rFonts w:ascii="Arial" w:hAnsi="Arial" w:cs="Arial"/>
        </w:rPr>
        <w:t xml:space="preserve">and </w:t>
      </w:r>
      <w:r w:rsidR="00113042" w:rsidRPr="00904F40">
        <w:rPr>
          <w:rFonts w:ascii="Arial" w:hAnsi="Arial" w:cs="Arial"/>
        </w:rPr>
        <w:t xml:space="preserve">you </w:t>
      </w:r>
      <w:r w:rsidR="003201B3" w:rsidRPr="00904F40">
        <w:rPr>
          <w:rFonts w:ascii="Arial" w:hAnsi="Arial" w:cs="Arial"/>
        </w:rPr>
        <w:t>have registered for thesis credits</w:t>
      </w:r>
      <w:r w:rsidR="00113042" w:rsidRPr="00904F40">
        <w:rPr>
          <w:rFonts w:ascii="Arial" w:hAnsi="Arial" w:cs="Arial"/>
        </w:rPr>
        <w:t>, you</w:t>
      </w:r>
      <w:r w:rsidR="003201B3" w:rsidRPr="00904F40">
        <w:rPr>
          <w:rFonts w:ascii="Arial" w:hAnsi="Arial" w:cs="Arial"/>
        </w:rPr>
        <w:t xml:space="preserve"> </w:t>
      </w:r>
      <w:r w:rsidR="007D67AA" w:rsidRPr="00904F40">
        <w:rPr>
          <w:rFonts w:ascii="Arial" w:hAnsi="Arial" w:cs="Arial"/>
        </w:rPr>
        <w:t xml:space="preserve">MUST complete </w:t>
      </w:r>
      <w:r w:rsidR="00200F31" w:rsidRPr="00904F40">
        <w:rPr>
          <w:rFonts w:ascii="Arial" w:hAnsi="Arial" w:cs="Arial"/>
        </w:rPr>
        <w:t>your</w:t>
      </w:r>
      <w:r w:rsidR="007D67AA" w:rsidRPr="00904F40">
        <w:rPr>
          <w:rFonts w:ascii="Arial" w:hAnsi="Arial" w:cs="Arial"/>
        </w:rPr>
        <w:t xml:space="preserve"> thesis, including </w:t>
      </w:r>
      <w:r w:rsidR="00C30455" w:rsidRPr="00904F40">
        <w:rPr>
          <w:rFonts w:ascii="Arial" w:hAnsi="Arial" w:cs="Arial"/>
        </w:rPr>
        <w:t xml:space="preserve">defending it and </w:t>
      </w:r>
      <w:r w:rsidR="007D67AA" w:rsidRPr="00904F40">
        <w:rPr>
          <w:rFonts w:ascii="Arial" w:hAnsi="Arial" w:cs="Arial"/>
        </w:rPr>
        <w:t xml:space="preserve">submitting </w:t>
      </w:r>
      <w:r w:rsidR="00C30455" w:rsidRPr="00904F40">
        <w:rPr>
          <w:rFonts w:ascii="Arial" w:hAnsi="Arial" w:cs="Arial"/>
        </w:rPr>
        <w:t>a final draft</w:t>
      </w:r>
      <w:r w:rsidR="007D67AA" w:rsidRPr="00904F40">
        <w:rPr>
          <w:rFonts w:ascii="Arial" w:hAnsi="Arial" w:cs="Arial"/>
        </w:rPr>
        <w:t xml:space="preserve"> to the graduate school, before </w:t>
      </w:r>
      <w:r w:rsidR="00200F31" w:rsidRPr="00904F40">
        <w:rPr>
          <w:rFonts w:ascii="Arial" w:hAnsi="Arial" w:cs="Arial"/>
        </w:rPr>
        <w:t>you</w:t>
      </w:r>
      <w:r w:rsidR="007D67AA" w:rsidRPr="00904F40">
        <w:rPr>
          <w:rFonts w:ascii="Arial" w:hAnsi="Arial" w:cs="Arial"/>
        </w:rPr>
        <w:t xml:space="preserve"> will be cleared for graduation.</w:t>
      </w:r>
    </w:p>
    <w:p w14:paraId="0D289096" w14:textId="77777777" w:rsidR="001A467C" w:rsidRPr="00904F40" w:rsidRDefault="00200F31" w:rsidP="000617B3">
      <w:pPr>
        <w:rPr>
          <w:rFonts w:ascii="Arial" w:hAnsi="Arial" w:cs="Arial"/>
        </w:rPr>
      </w:pPr>
      <w:r w:rsidRPr="00904F40">
        <w:rPr>
          <w:rFonts w:ascii="Arial" w:hAnsi="Arial" w:cs="Arial"/>
        </w:rPr>
        <w:t>You</w:t>
      </w:r>
      <w:r w:rsidR="00304C2A" w:rsidRPr="00904F40">
        <w:rPr>
          <w:rFonts w:ascii="Arial" w:hAnsi="Arial" w:cs="Arial"/>
        </w:rPr>
        <w:t xml:space="preserve"> must be continuously enrolled (during the Fall and Spring semesters) in thesis credits until </w:t>
      </w:r>
      <w:r w:rsidRPr="00904F40">
        <w:rPr>
          <w:rFonts w:ascii="Arial" w:hAnsi="Arial" w:cs="Arial"/>
        </w:rPr>
        <w:t>you</w:t>
      </w:r>
      <w:r w:rsidR="00304C2A" w:rsidRPr="00904F40">
        <w:rPr>
          <w:rFonts w:ascii="Arial" w:hAnsi="Arial" w:cs="Arial"/>
        </w:rPr>
        <w:t xml:space="preserve"> have successfully completed </w:t>
      </w:r>
      <w:r w:rsidRPr="00904F40">
        <w:rPr>
          <w:rFonts w:ascii="Arial" w:hAnsi="Arial" w:cs="Arial"/>
        </w:rPr>
        <w:t>your</w:t>
      </w:r>
      <w:r w:rsidR="00304C2A" w:rsidRPr="00904F40">
        <w:rPr>
          <w:rFonts w:ascii="Arial" w:hAnsi="Arial" w:cs="Arial"/>
        </w:rPr>
        <w:t xml:space="preserve"> defense.</w:t>
      </w:r>
      <w:r w:rsidR="003D3391" w:rsidRPr="00904F40">
        <w:rPr>
          <w:rFonts w:ascii="Arial" w:hAnsi="Arial" w:cs="Arial"/>
        </w:rPr>
        <w:t xml:space="preserve"> If you do not complete your thesis by the end of the semester in which you are registered for PSYC 897 or the last 3 credits of PSYC 898, you will have to register for a 1-credit thesis continuum course (PSYC 899) in each subsequent semester (not including summer or </w:t>
      </w:r>
      <w:proofErr w:type="spellStart"/>
      <w:r w:rsidR="003D3391" w:rsidRPr="00904F40">
        <w:rPr>
          <w:rFonts w:ascii="Arial" w:hAnsi="Arial" w:cs="Arial"/>
        </w:rPr>
        <w:t>minimester</w:t>
      </w:r>
      <w:proofErr w:type="spellEnd"/>
      <w:r w:rsidR="003D3391" w:rsidRPr="00904F40">
        <w:rPr>
          <w:rFonts w:ascii="Arial" w:hAnsi="Arial" w:cs="Arial"/>
        </w:rPr>
        <w:t xml:space="preserve">) until you complete your thesis. However, if </w:t>
      </w:r>
      <w:r w:rsidR="005E00B6" w:rsidRPr="00904F40">
        <w:rPr>
          <w:rFonts w:ascii="Arial" w:hAnsi="Arial" w:cs="Arial"/>
        </w:rPr>
        <w:t>you</w:t>
      </w:r>
      <w:r w:rsidR="003D3391" w:rsidRPr="00904F40">
        <w:rPr>
          <w:rFonts w:ascii="Arial" w:hAnsi="Arial" w:cs="Arial"/>
        </w:rPr>
        <w:t xml:space="preserve"> plan to defend </w:t>
      </w:r>
      <w:r w:rsidR="005E00B6" w:rsidRPr="00904F40">
        <w:rPr>
          <w:rFonts w:ascii="Arial" w:hAnsi="Arial" w:cs="Arial"/>
        </w:rPr>
        <w:t>your</w:t>
      </w:r>
      <w:r w:rsidR="003D3391" w:rsidRPr="00904F40">
        <w:rPr>
          <w:rFonts w:ascii="Arial" w:hAnsi="Arial" w:cs="Arial"/>
        </w:rPr>
        <w:t xml:space="preserve"> </w:t>
      </w:r>
      <w:r w:rsidR="003D3391" w:rsidRPr="00904F40">
        <w:rPr>
          <w:rFonts w:ascii="Arial" w:hAnsi="Arial" w:cs="Arial"/>
        </w:rPr>
        <w:lastRenderedPageBreak/>
        <w:t xml:space="preserve">thesis </w:t>
      </w:r>
      <w:r w:rsidR="005440A0" w:rsidRPr="00904F40">
        <w:rPr>
          <w:rFonts w:ascii="Arial" w:hAnsi="Arial" w:cs="Arial"/>
        </w:rPr>
        <w:t xml:space="preserve">over the summer </w:t>
      </w:r>
      <w:r w:rsidR="003D3391" w:rsidRPr="00904F40">
        <w:rPr>
          <w:rFonts w:ascii="Arial" w:hAnsi="Arial" w:cs="Arial"/>
        </w:rPr>
        <w:t xml:space="preserve">and graduate in August, </w:t>
      </w:r>
      <w:r w:rsidR="005E00B6" w:rsidRPr="00904F40">
        <w:rPr>
          <w:rFonts w:ascii="Arial" w:hAnsi="Arial" w:cs="Arial"/>
        </w:rPr>
        <w:t>you</w:t>
      </w:r>
      <w:r w:rsidR="003D3391" w:rsidRPr="00904F40">
        <w:rPr>
          <w:rFonts w:ascii="Arial" w:hAnsi="Arial" w:cs="Arial"/>
        </w:rPr>
        <w:t xml:space="preserve"> must enroll in </w:t>
      </w:r>
      <w:r w:rsidR="005440A0" w:rsidRPr="00904F40">
        <w:rPr>
          <w:rFonts w:ascii="Arial" w:hAnsi="Arial" w:cs="Arial"/>
        </w:rPr>
        <w:t xml:space="preserve">a </w:t>
      </w:r>
      <w:r w:rsidR="003D3391" w:rsidRPr="00904F40">
        <w:rPr>
          <w:rFonts w:ascii="Arial" w:hAnsi="Arial" w:cs="Arial"/>
        </w:rPr>
        <w:t>thesis continuum credit during the 10-week summer term.</w:t>
      </w:r>
    </w:p>
    <w:p w14:paraId="0D289097" w14:textId="77777777" w:rsidR="00C80354" w:rsidRPr="00904F40" w:rsidRDefault="00C80354" w:rsidP="004D22B3">
      <w:pPr>
        <w:pStyle w:val="HandbookHeading4"/>
      </w:pPr>
      <w:r w:rsidRPr="00904F40">
        <w:t>Thesis Proposal Meeting and Approval</w:t>
      </w:r>
    </w:p>
    <w:p w14:paraId="0D289098" w14:textId="64BD444D" w:rsidR="001B646B" w:rsidRPr="00904F40" w:rsidRDefault="001B646B" w:rsidP="000617B3">
      <w:pPr>
        <w:rPr>
          <w:rFonts w:ascii="Arial" w:hAnsi="Arial" w:cs="Arial"/>
        </w:rPr>
      </w:pPr>
      <w:r w:rsidRPr="00904F40">
        <w:rPr>
          <w:rFonts w:ascii="Arial" w:hAnsi="Arial" w:cs="Arial"/>
        </w:rPr>
        <w:t>Once your thesis advisor has determined that you are ready to defend your proposal, you should contact your committee members to find a mutually convenient date and time for your defense. You (not your advisor) are responsible for scheduling a room for the defense</w:t>
      </w:r>
      <w:r w:rsidR="00A678B4">
        <w:rPr>
          <w:rFonts w:ascii="Arial" w:hAnsi="Arial" w:cs="Arial"/>
        </w:rPr>
        <w:t xml:space="preserve">. </w:t>
      </w:r>
      <w:proofErr w:type="gramStart"/>
      <w:r w:rsidR="00A678B4">
        <w:rPr>
          <w:rFonts w:ascii="Arial" w:hAnsi="Arial" w:cs="Arial"/>
        </w:rPr>
        <w:t>In order to</w:t>
      </w:r>
      <w:proofErr w:type="gramEnd"/>
      <w:r w:rsidR="00A678B4">
        <w:rPr>
          <w:rFonts w:ascii="Arial" w:hAnsi="Arial" w:cs="Arial"/>
        </w:rPr>
        <w:t xml:space="preserve"> schedule a room for your meeting, you should contact Amy Vickers (</w:t>
      </w:r>
      <w:hyperlink r:id="rId33" w:history="1">
        <w:r w:rsidR="00A678B4" w:rsidRPr="00684BD5">
          <w:rPr>
            <w:rStyle w:val="Hyperlink"/>
            <w:rFonts w:ascii="Arial" w:hAnsi="Arial" w:cs="Arial"/>
          </w:rPr>
          <w:t>avickers@towson.edu</w:t>
        </w:r>
      </w:hyperlink>
      <w:r w:rsidR="00A678B4">
        <w:rPr>
          <w:rFonts w:ascii="Arial" w:hAnsi="Arial" w:cs="Arial"/>
        </w:rPr>
        <w:t xml:space="preserve">), the administrative assistant for the Psychology Dept. </w:t>
      </w:r>
      <w:r w:rsidRPr="00904F40">
        <w:rPr>
          <w:rFonts w:ascii="Arial" w:hAnsi="Arial" w:cs="Arial"/>
        </w:rPr>
        <w:t>The room request should be made as soon as possible</w:t>
      </w:r>
      <w:r w:rsidR="00EC3CFF">
        <w:rPr>
          <w:rFonts w:ascii="Arial" w:hAnsi="Arial" w:cs="Arial"/>
        </w:rPr>
        <w:t>,</w:t>
      </w:r>
      <w:r w:rsidRPr="00904F40">
        <w:rPr>
          <w:rFonts w:ascii="Arial" w:hAnsi="Arial" w:cs="Arial"/>
        </w:rPr>
        <w:t xml:space="preserve"> but no later than one week before the defense date.</w:t>
      </w:r>
    </w:p>
    <w:p w14:paraId="0D289099" w14:textId="4662FB2A" w:rsidR="001B646B" w:rsidRPr="00904F40" w:rsidRDefault="001B646B" w:rsidP="000617B3">
      <w:pPr>
        <w:rPr>
          <w:rFonts w:ascii="Arial" w:hAnsi="Arial" w:cs="Arial"/>
        </w:rPr>
      </w:pPr>
      <w:r w:rsidRPr="00904F40">
        <w:rPr>
          <w:rFonts w:ascii="Arial" w:hAnsi="Arial" w:cs="Arial"/>
        </w:rPr>
        <w:t xml:space="preserve">You MUST provide a copy of your proposal and/or final document </w:t>
      </w:r>
      <w:r w:rsidR="00EB608D" w:rsidRPr="00904F40">
        <w:rPr>
          <w:rFonts w:ascii="Arial" w:hAnsi="Arial" w:cs="Arial"/>
        </w:rPr>
        <w:t xml:space="preserve">to your committee </w:t>
      </w:r>
      <w:r w:rsidRPr="00904F40">
        <w:rPr>
          <w:rFonts w:ascii="Arial" w:hAnsi="Arial" w:cs="Arial"/>
        </w:rPr>
        <w:t>(in either electronic or hard copy form</w:t>
      </w:r>
      <w:r w:rsidR="0002002F">
        <w:rPr>
          <w:rFonts w:ascii="Arial" w:hAnsi="Arial" w:cs="Arial"/>
        </w:rPr>
        <w:t>,</w:t>
      </w:r>
      <w:r w:rsidRPr="00904F40">
        <w:rPr>
          <w:rFonts w:ascii="Arial" w:hAnsi="Arial" w:cs="Arial"/>
        </w:rPr>
        <w:t xml:space="preserve"> based on committee member preference) A MINIMUM OF TWO WEEKS before your defense date. Alternatively, with the approval of the advisor and ALL committee members, you may circulate the documents less than two weeks in advance. If you do not submit the documents to the committee within the agreed upon time frame, the defense date WILL BE </w:t>
      </w:r>
      <w:proofErr w:type="gramStart"/>
      <w:r w:rsidRPr="00904F40">
        <w:rPr>
          <w:rFonts w:ascii="Arial" w:hAnsi="Arial" w:cs="Arial"/>
        </w:rPr>
        <w:t>POSTPONED;</w:t>
      </w:r>
      <w:proofErr w:type="gramEnd"/>
      <w:r w:rsidRPr="00904F40">
        <w:rPr>
          <w:rFonts w:ascii="Arial" w:hAnsi="Arial" w:cs="Arial"/>
        </w:rPr>
        <w:t xml:space="preserve"> no exceptions.</w:t>
      </w:r>
    </w:p>
    <w:p w14:paraId="6DFB3374" w14:textId="7C74F22B" w:rsidR="00DB1E41" w:rsidRDefault="0052638F" w:rsidP="00796354">
      <w:r w:rsidRPr="00904F40">
        <w:rPr>
          <w:rFonts w:ascii="Arial" w:hAnsi="Arial" w:cs="Arial"/>
        </w:rPr>
        <w:t xml:space="preserve">While it would be ideal if all committee members could be physically present at the defense, in some circumstances (i.e., you have a non-TU committee </w:t>
      </w:r>
      <w:r w:rsidRPr="00904F40">
        <w:rPr>
          <w:rFonts w:ascii="Arial" w:hAnsi="Arial" w:cs="Arial"/>
        </w:rPr>
        <w:lastRenderedPageBreak/>
        <w:t xml:space="preserve">member who is unable to travel to TU) it is reasonable to have one or more members join the defense via Skype, Webex, Teleconference, or other remote means. </w:t>
      </w:r>
      <w:r w:rsidR="00C80354" w:rsidRPr="00904F40">
        <w:rPr>
          <w:rFonts w:ascii="Arial" w:hAnsi="Arial" w:cs="Arial"/>
        </w:rPr>
        <w:t xml:space="preserve">At the thesis proposal meeting, you are expected to provide a </w:t>
      </w:r>
      <w:r w:rsidR="003F50CB" w:rsidRPr="00904F40">
        <w:rPr>
          <w:rFonts w:ascii="Arial" w:hAnsi="Arial" w:cs="Arial"/>
        </w:rPr>
        <w:t>brief</w:t>
      </w:r>
      <w:r w:rsidR="00C80354" w:rsidRPr="00904F40">
        <w:rPr>
          <w:rFonts w:ascii="Arial" w:hAnsi="Arial" w:cs="Arial"/>
        </w:rPr>
        <w:t xml:space="preserve"> oral summary of your thesis proposal. </w:t>
      </w:r>
      <w:r w:rsidR="00415103" w:rsidRPr="00904F40">
        <w:rPr>
          <w:rFonts w:ascii="Arial" w:hAnsi="Arial" w:cs="Arial"/>
        </w:rPr>
        <w:t>C</w:t>
      </w:r>
      <w:r w:rsidR="00C80354" w:rsidRPr="00904F40">
        <w:rPr>
          <w:rFonts w:ascii="Arial" w:hAnsi="Arial" w:cs="Arial"/>
        </w:rPr>
        <w:t xml:space="preserve">ommittee members will </w:t>
      </w:r>
      <w:r w:rsidR="00415103" w:rsidRPr="00904F40">
        <w:rPr>
          <w:rFonts w:ascii="Arial" w:hAnsi="Arial" w:cs="Arial"/>
        </w:rPr>
        <w:t xml:space="preserve">then </w:t>
      </w:r>
      <w:r w:rsidR="00C80354" w:rsidRPr="00904F40">
        <w:rPr>
          <w:rFonts w:ascii="Arial" w:hAnsi="Arial" w:cs="Arial"/>
        </w:rPr>
        <w:t xml:space="preserve">ask you questions about your proposal. Questions may focus on your understanding of the literature, the design of your study, recruitment of participants, ethical issues, or the proposed analyses. The main purpose of the proposal meeting is to ensure the success of your project, so it is likely that committee members will suggest that you make </w:t>
      </w:r>
      <w:r w:rsidR="00C738BC" w:rsidRPr="00904F40">
        <w:rPr>
          <w:rFonts w:ascii="Arial" w:hAnsi="Arial" w:cs="Arial"/>
        </w:rPr>
        <w:t>changes to improve your study, including, but not limited to, changes in the design, addition of measures, etc.</w:t>
      </w:r>
      <w:bookmarkStart w:id="197" w:name="_Toc329776431"/>
      <w:bookmarkStart w:id="198" w:name="_Toc329776570"/>
      <w:bookmarkStart w:id="199" w:name="_Toc395171924"/>
    </w:p>
    <w:p w14:paraId="0D28909B" w14:textId="77777777" w:rsidR="003130F5" w:rsidRPr="00904F40" w:rsidRDefault="003130F5" w:rsidP="004D22B3">
      <w:pPr>
        <w:pStyle w:val="HandbookHeading4"/>
      </w:pPr>
      <w:r w:rsidRPr="00904F40">
        <w:t>Resources for Completing your Thesis Research</w:t>
      </w:r>
    </w:p>
    <w:p w14:paraId="0D28909C" w14:textId="2E50CE25" w:rsidR="00EC4769" w:rsidRPr="00904F40" w:rsidRDefault="003130F5" w:rsidP="000617B3">
      <w:pPr>
        <w:rPr>
          <w:rFonts w:ascii="Arial" w:hAnsi="Arial" w:cs="Arial"/>
        </w:rPr>
      </w:pPr>
      <w:r w:rsidRPr="00904F40">
        <w:rPr>
          <w:rFonts w:ascii="Arial" w:hAnsi="Arial" w:cs="Arial"/>
        </w:rPr>
        <w:t xml:space="preserve">You may need lab space and other resources to complete your research. </w:t>
      </w:r>
      <w:r w:rsidR="00EC4769" w:rsidRPr="00904F40">
        <w:rPr>
          <w:rFonts w:ascii="Arial" w:hAnsi="Arial" w:cs="Arial"/>
        </w:rPr>
        <w:t>While planning your thesis</w:t>
      </w:r>
      <w:r w:rsidRPr="00904F40">
        <w:rPr>
          <w:rFonts w:ascii="Arial" w:hAnsi="Arial" w:cs="Arial"/>
        </w:rPr>
        <w:t xml:space="preserve">, consult with your thesis advisor to make sure you will have access to </w:t>
      </w:r>
      <w:proofErr w:type="gramStart"/>
      <w:r w:rsidRPr="00904F40">
        <w:rPr>
          <w:rFonts w:ascii="Arial" w:hAnsi="Arial" w:cs="Arial"/>
        </w:rPr>
        <w:t>all of</w:t>
      </w:r>
      <w:proofErr w:type="gramEnd"/>
      <w:r w:rsidRPr="00904F40">
        <w:rPr>
          <w:rFonts w:ascii="Arial" w:hAnsi="Arial" w:cs="Arial"/>
        </w:rPr>
        <w:t xml:space="preserve"> the resources that you need. If you need to purchase materials for your thesis (e.g., software, animals, animal food), you should consider applying for a Graduate Student Association (GSA) award. </w:t>
      </w:r>
      <w:r w:rsidR="001C61E6" w:rsidRPr="00904F40">
        <w:rPr>
          <w:rFonts w:ascii="Arial" w:hAnsi="Arial" w:cs="Arial"/>
        </w:rPr>
        <w:t>For i</w:t>
      </w:r>
      <w:r w:rsidR="00EC4769" w:rsidRPr="00904F40">
        <w:rPr>
          <w:rFonts w:ascii="Arial" w:hAnsi="Arial" w:cs="Arial"/>
        </w:rPr>
        <w:t>nformation</w:t>
      </w:r>
      <w:r w:rsidRPr="00904F40">
        <w:rPr>
          <w:rFonts w:ascii="Arial" w:hAnsi="Arial" w:cs="Arial"/>
        </w:rPr>
        <w:t xml:space="preserve"> on GSA </w:t>
      </w:r>
      <w:r w:rsidR="00EC4769" w:rsidRPr="00904F40">
        <w:rPr>
          <w:rFonts w:ascii="Arial" w:hAnsi="Arial" w:cs="Arial"/>
        </w:rPr>
        <w:t xml:space="preserve">research and travel </w:t>
      </w:r>
      <w:r w:rsidRPr="00904F40">
        <w:rPr>
          <w:rFonts w:ascii="Arial" w:hAnsi="Arial" w:cs="Arial"/>
        </w:rPr>
        <w:t>awards</w:t>
      </w:r>
      <w:r w:rsidR="00EC4769" w:rsidRPr="00904F40">
        <w:rPr>
          <w:rFonts w:ascii="Arial" w:hAnsi="Arial" w:cs="Arial"/>
        </w:rPr>
        <w:t xml:space="preserve">, visit the following website: </w:t>
      </w:r>
      <w:hyperlink r:id="rId34" w:history="1">
        <w:r w:rsidR="00A678B4" w:rsidRPr="00684BD5">
          <w:rPr>
            <w:rStyle w:val="Hyperlink"/>
          </w:rPr>
          <w:t>https://www.towson.edu/academics/graduate/gsa/</w:t>
        </w:r>
      </w:hyperlink>
      <w:r w:rsidR="00A678B4">
        <w:t xml:space="preserve"> </w:t>
      </w:r>
    </w:p>
    <w:p w14:paraId="0D28909D" w14:textId="77777777" w:rsidR="00D9758E" w:rsidRPr="00904F40" w:rsidRDefault="00D9758E" w:rsidP="004D22B3">
      <w:pPr>
        <w:pStyle w:val="HandbookHeading4"/>
      </w:pPr>
      <w:r w:rsidRPr="00904F40">
        <w:t>Data Collection</w:t>
      </w:r>
      <w:bookmarkEnd w:id="197"/>
      <w:bookmarkEnd w:id="198"/>
      <w:bookmarkEnd w:id="199"/>
    </w:p>
    <w:p w14:paraId="0D28909E" w14:textId="77777777" w:rsidR="00D9758E" w:rsidRPr="00904F40" w:rsidRDefault="00D9758E" w:rsidP="000617B3">
      <w:pPr>
        <w:rPr>
          <w:rFonts w:ascii="Arial" w:hAnsi="Arial" w:cs="Arial"/>
        </w:rPr>
      </w:pPr>
      <w:r w:rsidRPr="004D22B3">
        <w:rPr>
          <w:rFonts w:ascii="Arial" w:hAnsi="Arial" w:cs="Arial"/>
          <w:i/>
        </w:rPr>
        <w:lastRenderedPageBreak/>
        <w:t>Before you may begin collecting data, YOU MUST</w:t>
      </w:r>
      <w:r w:rsidRPr="00904F40">
        <w:rPr>
          <w:rFonts w:ascii="Arial" w:hAnsi="Arial" w:cs="Arial"/>
        </w:rPr>
        <w:t>:</w:t>
      </w:r>
    </w:p>
    <w:p w14:paraId="0D28909F" w14:textId="21C1D5A6" w:rsidR="002B1A9F" w:rsidRPr="004D22B3" w:rsidRDefault="00D9758E" w:rsidP="004D22B3">
      <w:pPr>
        <w:pStyle w:val="ListParagraph"/>
        <w:numPr>
          <w:ilvl w:val="0"/>
          <w:numId w:val="97"/>
        </w:numPr>
        <w:rPr>
          <w:rFonts w:ascii="Arial" w:hAnsi="Arial" w:cs="Arial"/>
        </w:rPr>
      </w:pPr>
      <w:r w:rsidRPr="004D22B3">
        <w:rPr>
          <w:rFonts w:ascii="Arial" w:hAnsi="Arial" w:cs="Arial"/>
        </w:rPr>
        <w:t xml:space="preserve">…complete an online research ethics training course. Towson University uses CITI Program which can found at the following link: </w:t>
      </w:r>
      <w:hyperlink r:id="rId35" w:history="1">
        <w:r w:rsidRPr="004D22B3">
          <w:rPr>
            <w:rStyle w:val="Hyperlink"/>
            <w:rFonts w:ascii="Arial" w:hAnsi="Arial" w:cs="Arial"/>
          </w:rPr>
          <w:t>https://www.citiprogram.org/</w:t>
        </w:r>
      </w:hyperlink>
      <w:r w:rsidRPr="004D22B3">
        <w:rPr>
          <w:rFonts w:ascii="Arial" w:hAnsi="Arial" w:cs="Arial"/>
        </w:rPr>
        <w:t xml:space="preserve">. You will need to create an account. If you are completing human subjects research, you need to take the Human Subjects Research (choose </w:t>
      </w:r>
      <w:r w:rsidR="005D79F0" w:rsidRPr="004D22B3">
        <w:rPr>
          <w:rFonts w:ascii="Arial" w:hAnsi="Arial" w:cs="Arial"/>
        </w:rPr>
        <w:t>b</w:t>
      </w:r>
      <w:r w:rsidRPr="004D22B3">
        <w:rPr>
          <w:rFonts w:ascii="Arial" w:hAnsi="Arial" w:cs="Arial"/>
        </w:rPr>
        <w:t>iomedical or social, behavioral, and educational depending on the focus of your study) and the Responsible Conduct of Research courses. If you are conducting animal research, you will need to take the Animal Use and Care and the Responsible Conduct of Research courses. You will need to submit a copy of the certificate of completion of the courses to the IRB/IACUC</w:t>
      </w:r>
      <w:r w:rsidR="00597DDC">
        <w:rPr>
          <w:rFonts w:ascii="Arial" w:hAnsi="Arial" w:cs="Arial"/>
        </w:rPr>
        <w:t>,</w:t>
      </w:r>
      <w:r w:rsidRPr="004D22B3">
        <w:rPr>
          <w:rFonts w:ascii="Arial" w:hAnsi="Arial" w:cs="Arial"/>
        </w:rPr>
        <w:t xml:space="preserve"> as well as to your thesis advisor.</w:t>
      </w:r>
    </w:p>
    <w:p w14:paraId="0D2890A0" w14:textId="242E1500" w:rsidR="007F6813" w:rsidRPr="004D22B3" w:rsidRDefault="007F6813" w:rsidP="004D22B3">
      <w:pPr>
        <w:pStyle w:val="ListParagraph"/>
        <w:numPr>
          <w:ilvl w:val="0"/>
          <w:numId w:val="97"/>
        </w:numPr>
        <w:rPr>
          <w:rFonts w:ascii="Arial" w:hAnsi="Arial" w:cs="Arial"/>
        </w:rPr>
      </w:pPr>
      <w:r w:rsidRPr="004D22B3">
        <w:rPr>
          <w:rFonts w:ascii="Arial" w:hAnsi="Arial" w:cs="Arial"/>
        </w:rPr>
        <w:t xml:space="preserve">…obtain approval from the appropriate ethics committee. If you are conducting Human Subjects Research, you will need to submit a proposal to the IRB. If you are conducting research </w:t>
      </w:r>
      <w:r w:rsidR="003B15A0" w:rsidRPr="004D22B3">
        <w:rPr>
          <w:rFonts w:ascii="Arial" w:hAnsi="Arial" w:cs="Arial"/>
        </w:rPr>
        <w:t xml:space="preserve">with </w:t>
      </w:r>
      <w:r w:rsidRPr="004D22B3">
        <w:rPr>
          <w:rFonts w:ascii="Arial" w:hAnsi="Arial" w:cs="Arial"/>
        </w:rPr>
        <w:t xml:space="preserve">animals, you will need to submit a proposal to the IACUC. </w:t>
      </w:r>
      <w:r w:rsidR="00A40096" w:rsidRPr="004D22B3">
        <w:rPr>
          <w:rFonts w:ascii="Arial" w:hAnsi="Arial" w:cs="Arial"/>
        </w:rPr>
        <w:t xml:space="preserve">Please note, your IRB/IACUC application </w:t>
      </w:r>
      <w:r w:rsidR="00D03FE9" w:rsidRPr="004D22B3">
        <w:rPr>
          <w:rFonts w:ascii="Arial" w:hAnsi="Arial" w:cs="Arial"/>
        </w:rPr>
        <w:t>MUST</w:t>
      </w:r>
      <w:r w:rsidR="00A40096" w:rsidRPr="004D22B3">
        <w:rPr>
          <w:rFonts w:ascii="Arial" w:hAnsi="Arial" w:cs="Arial"/>
        </w:rPr>
        <w:t xml:space="preserve"> be co-signed by your faculty mentor/thesis advisor before it is submitted. Because it may take up to 6 weeks for your proposal to be reviewed by the IRB/IACUC</w:t>
      </w:r>
      <w:r w:rsidR="005D79F0" w:rsidRPr="004D22B3">
        <w:rPr>
          <w:rFonts w:ascii="Arial" w:hAnsi="Arial" w:cs="Arial"/>
        </w:rPr>
        <w:t xml:space="preserve"> (and they may request additional </w:t>
      </w:r>
      <w:r w:rsidR="005D79F0" w:rsidRPr="004D22B3">
        <w:rPr>
          <w:rFonts w:ascii="Arial" w:hAnsi="Arial" w:cs="Arial"/>
        </w:rPr>
        <w:lastRenderedPageBreak/>
        <w:t>information or that you make changes to your consent form, etc.)</w:t>
      </w:r>
      <w:r w:rsidR="00A40096" w:rsidRPr="004D22B3">
        <w:rPr>
          <w:rFonts w:ascii="Arial" w:hAnsi="Arial" w:cs="Arial"/>
        </w:rPr>
        <w:t>, you may want to submit your application for review prior to defending your proposal and then submit an addendum with any changes required by your committee after your defense.</w:t>
      </w:r>
      <w:r w:rsidR="007B78C6" w:rsidRPr="004D22B3">
        <w:rPr>
          <w:rFonts w:ascii="Arial" w:hAnsi="Arial" w:cs="Arial"/>
        </w:rPr>
        <w:t xml:space="preserve"> This will ensure that you can begin data collection as soon as possible after your defense.</w:t>
      </w:r>
    </w:p>
    <w:p w14:paraId="0D2890A1" w14:textId="6A4868C9" w:rsidR="00D9758E" w:rsidRPr="00904F40" w:rsidRDefault="007F6813" w:rsidP="000617B3">
      <w:pPr>
        <w:rPr>
          <w:rFonts w:ascii="Arial" w:hAnsi="Arial" w:cs="Arial"/>
        </w:rPr>
      </w:pPr>
      <w:r w:rsidRPr="001C02FC">
        <w:rPr>
          <w:rFonts w:ascii="Arial" w:hAnsi="Arial" w:cs="Arial"/>
          <w:b/>
          <w:u w:val="single"/>
        </w:rPr>
        <w:t>PLEASE NOTE</w:t>
      </w:r>
      <w:r w:rsidRPr="00904F40">
        <w:rPr>
          <w:rFonts w:ascii="Arial" w:hAnsi="Arial" w:cs="Arial"/>
        </w:rPr>
        <w:t xml:space="preserve">: </w:t>
      </w:r>
      <w:r w:rsidR="00D9758E" w:rsidRPr="00904F40">
        <w:rPr>
          <w:rFonts w:ascii="Arial" w:hAnsi="Arial" w:cs="Arial"/>
        </w:rPr>
        <w:t xml:space="preserve">ABSOLUTELY NO DATA MAY BE COLLECTED before 1) the </w:t>
      </w:r>
      <w:r w:rsidR="00D3045E" w:rsidRPr="00904F40">
        <w:rPr>
          <w:rFonts w:ascii="Arial" w:hAnsi="Arial" w:cs="Arial"/>
        </w:rPr>
        <w:t>t</w:t>
      </w:r>
      <w:r w:rsidR="00D9758E" w:rsidRPr="00904F40">
        <w:rPr>
          <w:rFonts w:ascii="Arial" w:hAnsi="Arial" w:cs="Arial"/>
        </w:rPr>
        <w:t xml:space="preserve">hesis </w:t>
      </w:r>
      <w:r w:rsidR="00D3045E" w:rsidRPr="00904F40">
        <w:rPr>
          <w:rFonts w:ascii="Arial" w:hAnsi="Arial" w:cs="Arial"/>
        </w:rPr>
        <w:t>p</w:t>
      </w:r>
      <w:r w:rsidR="00D9758E" w:rsidRPr="00904F40">
        <w:rPr>
          <w:rFonts w:ascii="Arial" w:hAnsi="Arial" w:cs="Arial"/>
        </w:rPr>
        <w:t>roposal has been completed and</w:t>
      </w:r>
      <w:r w:rsidR="00AC7BD9">
        <w:rPr>
          <w:rFonts w:ascii="Arial" w:hAnsi="Arial" w:cs="Arial"/>
        </w:rPr>
        <w:t xml:space="preserve"> the</w:t>
      </w:r>
      <w:r w:rsidR="00D9758E" w:rsidRPr="00904F40">
        <w:rPr>
          <w:rFonts w:ascii="Arial" w:hAnsi="Arial" w:cs="Arial"/>
        </w:rPr>
        <w:t xml:space="preserve"> project </w:t>
      </w:r>
      <w:r w:rsidR="00D3045E" w:rsidRPr="00904F40">
        <w:rPr>
          <w:rFonts w:ascii="Arial" w:hAnsi="Arial" w:cs="Arial"/>
        </w:rPr>
        <w:t xml:space="preserve">defended and </w:t>
      </w:r>
      <w:r w:rsidR="00D9758E" w:rsidRPr="00904F40">
        <w:rPr>
          <w:rFonts w:ascii="Arial" w:hAnsi="Arial" w:cs="Arial"/>
        </w:rPr>
        <w:t>approved by the thesis committee, and 2) the student has received IRB</w:t>
      </w:r>
      <w:r w:rsidR="008D4CD0" w:rsidRPr="00904F40">
        <w:rPr>
          <w:rFonts w:ascii="Arial" w:hAnsi="Arial" w:cs="Arial"/>
        </w:rPr>
        <w:t>/IACUC</w:t>
      </w:r>
      <w:r w:rsidR="00D9758E" w:rsidRPr="00904F40">
        <w:rPr>
          <w:rFonts w:ascii="Arial" w:hAnsi="Arial" w:cs="Arial"/>
        </w:rPr>
        <w:t xml:space="preserve"> approval of the study. </w:t>
      </w:r>
    </w:p>
    <w:p w14:paraId="0D2890A2" w14:textId="77777777" w:rsidR="002001F0" w:rsidRPr="00904F40" w:rsidRDefault="0082564D" w:rsidP="000617B3">
      <w:pPr>
        <w:rPr>
          <w:rFonts w:ascii="Arial" w:hAnsi="Arial" w:cs="Arial"/>
        </w:rPr>
      </w:pPr>
      <w:r w:rsidRPr="00904F40">
        <w:rPr>
          <w:rFonts w:ascii="Arial" w:hAnsi="Arial" w:cs="Arial"/>
        </w:rPr>
        <w:t xml:space="preserve">Once your thesis proposal has been approved by your thesis committee and IRB/IACUC, you may carry out your research. You should complete data collection and analyses as described in your thesis proposal. If you need to make changes to your procedures or analyses, you should obtain approval from your thesis advisor who will consult </w:t>
      </w:r>
      <w:r w:rsidR="00D3045E" w:rsidRPr="00904F40">
        <w:rPr>
          <w:rFonts w:ascii="Arial" w:hAnsi="Arial" w:cs="Arial"/>
        </w:rPr>
        <w:t xml:space="preserve">your </w:t>
      </w:r>
      <w:r w:rsidRPr="00904F40">
        <w:rPr>
          <w:rFonts w:ascii="Arial" w:hAnsi="Arial" w:cs="Arial"/>
        </w:rPr>
        <w:t>committee members</w:t>
      </w:r>
      <w:r w:rsidR="00922C4D" w:rsidRPr="00904F40">
        <w:rPr>
          <w:rFonts w:ascii="Arial" w:hAnsi="Arial" w:cs="Arial"/>
        </w:rPr>
        <w:t>,</w:t>
      </w:r>
      <w:r w:rsidRPr="00904F40">
        <w:rPr>
          <w:rFonts w:ascii="Arial" w:hAnsi="Arial" w:cs="Arial"/>
        </w:rPr>
        <w:t xml:space="preserve"> if appropriate. Depending on the extent of the changes, you may also need to submit an addendum to the IRB/IACUC. </w:t>
      </w:r>
      <w:r w:rsidR="00614634" w:rsidRPr="00904F40">
        <w:rPr>
          <w:rFonts w:ascii="Arial" w:hAnsi="Arial" w:cs="Arial"/>
        </w:rPr>
        <w:t xml:space="preserve"> </w:t>
      </w:r>
    </w:p>
    <w:p w14:paraId="0D2890A3" w14:textId="6F1F42E3" w:rsidR="0082564D" w:rsidRPr="00904F40" w:rsidRDefault="00614634" w:rsidP="000617B3">
      <w:pPr>
        <w:rPr>
          <w:rFonts w:ascii="Arial" w:hAnsi="Arial" w:cs="Arial"/>
        </w:rPr>
      </w:pPr>
      <w:r w:rsidRPr="00904F40">
        <w:rPr>
          <w:rFonts w:ascii="Arial" w:hAnsi="Arial" w:cs="Arial"/>
        </w:rPr>
        <w:t>While it would be ideal if the sample size for your study met or exceeded the sample size you specified in your proposal, it will ultimately be up to the thesis advisor to determine the sample size at which the student may begin analyses and write the thesis.</w:t>
      </w:r>
      <w:r w:rsidR="002040E5" w:rsidRPr="00904F40">
        <w:rPr>
          <w:rFonts w:ascii="Arial" w:hAnsi="Arial" w:cs="Arial"/>
        </w:rPr>
        <w:t xml:space="preserve"> This ensures that students who have been </w:t>
      </w:r>
      <w:r w:rsidR="002040E5" w:rsidRPr="00904F40">
        <w:rPr>
          <w:rFonts w:ascii="Arial" w:hAnsi="Arial" w:cs="Arial"/>
        </w:rPr>
        <w:lastRenderedPageBreak/>
        <w:t xml:space="preserve">diligent in completing their thesis work in a timely </w:t>
      </w:r>
      <w:proofErr w:type="gramStart"/>
      <w:r w:rsidR="002040E5" w:rsidRPr="00904F40">
        <w:rPr>
          <w:rFonts w:ascii="Arial" w:hAnsi="Arial" w:cs="Arial"/>
        </w:rPr>
        <w:t>manner, but</w:t>
      </w:r>
      <w:proofErr w:type="gramEnd"/>
      <w:r w:rsidR="002040E5" w:rsidRPr="00904F40">
        <w:rPr>
          <w:rFonts w:ascii="Arial" w:hAnsi="Arial" w:cs="Arial"/>
        </w:rPr>
        <w:t xml:space="preserve"> have been unable to recruit the sample size specified in the proposal, can still defend their theses and graduate on time.</w:t>
      </w:r>
      <w:r w:rsidR="00D2290D" w:rsidRPr="00904F40">
        <w:rPr>
          <w:rFonts w:ascii="Arial" w:hAnsi="Arial" w:cs="Arial"/>
        </w:rPr>
        <w:t xml:space="preserve"> It is expected that, if </w:t>
      </w:r>
      <w:r w:rsidR="005D29D1" w:rsidRPr="00904F40">
        <w:rPr>
          <w:rFonts w:ascii="Arial" w:hAnsi="Arial" w:cs="Arial"/>
        </w:rPr>
        <w:t>you plan</w:t>
      </w:r>
      <w:r w:rsidR="00D2290D" w:rsidRPr="00904F40">
        <w:rPr>
          <w:rFonts w:ascii="Arial" w:hAnsi="Arial" w:cs="Arial"/>
        </w:rPr>
        <w:t xml:space="preserve"> to publish </w:t>
      </w:r>
      <w:r w:rsidR="005D29D1" w:rsidRPr="00904F40">
        <w:rPr>
          <w:rFonts w:ascii="Arial" w:hAnsi="Arial" w:cs="Arial"/>
        </w:rPr>
        <w:t>you</w:t>
      </w:r>
      <w:r w:rsidR="00BF1507">
        <w:rPr>
          <w:rFonts w:ascii="Arial" w:hAnsi="Arial" w:cs="Arial"/>
        </w:rPr>
        <w:t>r</w:t>
      </w:r>
      <w:r w:rsidR="00D2290D" w:rsidRPr="00904F40">
        <w:rPr>
          <w:rFonts w:ascii="Arial" w:hAnsi="Arial" w:cs="Arial"/>
        </w:rPr>
        <w:t xml:space="preserve"> thesis, </w:t>
      </w:r>
      <w:r w:rsidR="005D29D1" w:rsidRPr="00904F40">
        <w:rPr>
          <w:rFonts w:ascii="Arial" w:hAnsi="Arial" w:cs="Arial"/>
        </w:rPr>
        <w:t>you</w:t>
      </w:r>
      <w:r w:rsidR="00D2290D" w:rsidRPr="00904F40">
        <w:rPr>
          <w:rFonts w:ascii="Arial" w:hAnsi="Arial" w:cs="Arial"/>
        </w:rPr>
        <w:t xml:space="preserve"> will continue to recruit participants until a sufficiently large sample has been recruited.</w:t>
      </w:r>
    </w:p>
    <w:p w14:paraId="0D2890A4" w14:textId="77777777" w:rsidR="00AE0985" w:rsidRPr="00904F40" w:rsidRDefault="00AE0985" w:rsidP="00546CC7">
      <w:pPr>
        <w:pStyle w:val="HandbookHeading4"/>
      </w:pPr>
      <w:bookmarkStart w:id="200" w:name="_Toc329776430"/>
      <w:bookmarkStart w:id="201" w:name="_Toc329776569"/>
      <w:bookmarkStart w:id="202" w:name="_Toc395171923"/>
      <w:r w:rsidRPr="00904F40">
        <w:t>Writing the Complete Thesis</w:t>
      </w:r>
    </w:p>
    <w:p w14:paraId="0D2890A5" w14:textId="77777777" w:rsidR="00AE0985" w:rsidRPr="00904F40" w:rsidRDefault="00AE0985" w:rsidP="000617B3">
      <w:pPr>
        <w:rPr>
          <w:rFonts w:ascii="Arial" w:hAnsi="Arial" w:cs="Arial"/>
        </w:rPr>
      </w:pPr>
      <w:r w:rsidRPr="00904F40">
        <w:rPr>
          <w:rFonts w:ascii="Arial" w:hAnsi="Arial" w:cs="Arial"/>
        </w:rPr>
        <w:t>The complete thesis should conform to the formatting guidelines published by the TU Office of Graduate Studies (see their website). Where formatting is unspecified by TU, you should follow APA style.</w:t>
      </w:r>
    </w:p>
    <w:p w14:paraId="0D2890A6" w14:textId="77777777" w:rsidR="00AE0985" w:rsidRPr="00904F40" w:rsidRDefault="00AE0985" w:rsidP="000617B3">
      <w:pPr>
        <w:rPr>
          <w:rFonts w:ascii="Arial" w:hAnsi="Arial" w:cs="Arial"/>
        </w:rPr>
      </w:pPr>
      <w:r w:rsidRPr="00546CC7">
        <w:rPr>
          <w:rFonts w:ascii="Arial" w:hAnsi="Arial" w:cs="Arial"/>
          <w:i/>
        </w:rPr>
        <w:t>The complete thesis should include the following</w:t>
      </w:r>
      <w:r w:rsidRPr="00904F40">
        <w:rPr>
          <w:rFonts w:ascii="Arial" w:hAnsi="Arial" w:cs="Arial"/>
        </w:rPr>
        <w:t>:</w:t>
      </w:r>
    </w:p>
    <w:p w14:paraId="0D2890A7"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Title page</w:t>
      </w:r>
    </w:p>
    <w:p w14:paraId="0D2890A8"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 xml:space="preserve">Abstract </w:t>
      </w:r>
    </w:p>
    <w:p w14:paraId="0D2890A9"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Introduction</w:t>
      </w:r>
    </w:p>
    <w:p w14:paraId="0D2890AA"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 xml:space="preserve">Brief introduction to the topic that identifies why </w:t>
      </w:r>
      <w:proofErr w:type="gramStart"/>
      <w:r w:rsidRPr="00546CC7">
        <w:rPr>
          <w:rFonts w:ascii="Arial" w:hAnsi="Arial" w:cs="Arial"/>
        </w:rPr>
        <w:t>it’s</w:t>
      </w:r>
      <w:proofErr w:type="gramEnd"/>
      <w:r w:rsidRPr="00546CC7">
        <w:rPr>
          <w:rFonts w:ascii="Arial" w:hAnsi="Arial" w:cs="Arial"/>
        </w:rPr>
        <w:t xml:space="preserve"> important.</w:t>
      </w:r>
    </w:p>
    <w:p w14:paraId="0D2890AB"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A road map for what will be covered in your paper.</w:t>
      </w:r>
    </w:p>
    <w:p w14:paraId="0D2890AC"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A thorough integrated review of previous literature on your topic.</w:t>
      </w:r>
    </w:p>
    <w:p w14:paraId="0D2890AD"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Be sure to describe relevant methodology as well as results of previous studies.</w:t>
      </w:r>
    </w:p>
    <w:p w14:paraId="0D2890AE"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Your literature review should provide a logical basis for your hypothesis.</w:t>
      </w:r>
    </w:p>
    <w:p w14:paraId="0D2890AF"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lastRenderedPageBreak/>
        <w:t>Your literature review should demonstrate your familiarity with the literature that is relevant to your study.</w:t>
      </w:r>
    </w:p>
    <w:p w14:paraId="0D2890B0"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Overview of the present study.</w:t>
      </w:r>
    </w:p>
    <w:p w14:paraId="0D2890B1"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Rationale for your study.</w:t>
      </w:r>
    </w:p>
    <w:p w14:paraId="0D2890B2" w14:textId="239AFFFE" w:rsidR="00AE0985" w:rsidRPr="00546CC7" w:rsidRDefault="00AE0985" w:rsidP="007F1F38">
      <w:pPr>
        <w:pStyle w:val="ListParagraph"/>
        <w:numPr>
          <w:ilvl w:val="1"/>
          <w:numId w:val="98"/>
        </w:numPr>
        <w:rPr>
          <w:rFonts w:ascii="Arial" w:hAnsi="Arial" w:cs="Arial"/>
        </w:rPr>
      </w:pPr>
      <w:r w:rsidRPr="00546CC7">
        <w:rPr>
          <w:rFonts w:ascii="Arial" w:hAnsi="Arial" w:cs="Arial"/>
        </w:rPr>
        <w:t>Identify the design (e.g., 2 X 2</w:t>
      </w:r>
      <w:r w:rsidR="00EA7880">
        <w:rPr>
          <w:rFonts w:ascii="Arial" w:hAnsi="Arial" w:cs="Arial"/>
        </w:rPr>
        <w:t>,</w:t>
      </w:r>
      <w:r w:rsidRPr="00546CC7">
        <w:rPr>
          <w:rFonts w:ascii="Arial" w:hAnsi="Arial" w:cs="Arial"/>
        </w:rPr>
        <w:t xml:space="preserve"> Between-subjects factorial).</w:t>
      </w:r>
    </w:p>
    <w:p w14:paraId="0D2890B3"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Hypothes</w:t>
      </w:r>
      <w:r w:rsidR="009B05FF" w:rsidRPr="00546CC7">
        <w:rPr>
          <w:rFonts w:ascii="Arial" w:hAnsi="Arial" w:cs="Arial"/>
        </w:rPr>
        <w:t>e</w:t>
      </w:r>
      <w:r w:rsidRPr="00546CC7">
        <w:rPr>
          <w:rFonts w:ascii="Arial" w:hAnsi="Arial" w:cs="Arial"/>
        </w:rPr>
        <w:t xml:space="preserve">s </w:t>
      </w:r>
    </w:p>
    <w:p w14:paraId="0D2890B4"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Method</w:t>
      </w:r>
    </w:p>
    <w:p w14:paraId="0D2890B5"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 xml:space="preserve">Participants or Subjects: number, characteristics, how they were recruited or obtained. </w:t>
      </w:r>
    </w:p>
    <w:p w14:paraId="0D2890B6"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Procedure: explain, as vividly and specifically as possible and in chronological order, what happened in the study.</w:t>
      </w:r>
    </w:p>
    <w:p w14:paraId="0D2890B7"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Explain the manipulations and measures in detail.</w:t>
      </w:r>
    </w:p>
    <w:p w14:paraId="0D2890B8" w14:textId="32B50345" w:rsidR="00AE0985" w:rsidRPr="00546CC7" w:rsidRDefault="00AE0985" w:rsidP="00546CC7">
      <w:pPr>
        <w:pStyle w:val="ListParagraph"/>
        <w:numPr>
          <w:ilvl w:val="0"/>
          <w:numId w:val="98"/>
        </w:numPr>
        <w:rPr>
          <w:rFonts w:ascii="Arial" w:hAnsi="Arial" w:cs="Arial"/>
        </w:rPr>
      </w:pPr>
      <w:r w:rsidRPr="00546CC7">
        <w:rPr>
          <w:rFonts w:ascii="Arial" w:hAnsi="Arial" w:cs="Arial"/>
        </w:rPr>
        <w:t xml:space="preserve">Results </w:t>
      </w:r>
    </w:p>
    <w:p w14:paraId="0D2890B9"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Describe the statistical analyses you used to test your hypothesis.</w:t>
      </w:r>
    </w:p>
    <w:p w14:paraId="0D2890BA" w14:textId="77777777" w:rsidR="0079059F" w:rsidRPr="00546CC7" w:rsidRDefault="0079059F" w:rsidP="007F1F38">
      <w:pPr>
        <w:pStyle w:val="ListParagraph"/>
        <w:numPr>
          <w:ilvl w:val="1"/>
          <w:numId w:val="98"/>
        </w:numPr>
        <w:rPr>
          <w:rFonts w:ascii="Arial" w:hAnsi="Arial" w:cs="Arial"/>
        </w:rPr>
      </w:pPr>
      <w:r w:rsidRPr="00546CC7">
        <w:rPr>
          <w:rFonts w:ascii="Arial" w:hAnsi="Arial" w:cs="Arial"/>
        </w:rPr>
        <w:t>Make sure that any data included in your analyses have been properly cleaned and checked before it is analyzed</w:t>
      </w:r>
    </w:p>
    <w:p w14:paraId="0D2890BB"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 xml:space="preserve">Describe the results of each analysis in detail and provide descriptive (e.g., means and standard deviations) and inferential statistics (i.e., the values of statistics such as </w:t>
      </w:r>
      <w:r w:rsidRPr="00715889">
        <w:rPr>
          <w:rFonts w:ascii="Arial" w:hAnsi="Arial" w:cs="Arial"/>
          <w:i/>
        </w:rPr>
        <w:t>r</w:t>
      </w:r>
      <w:r w:rsidRPr="00546CC7">
        <w:rPr>
          <w:rFonts w:ascii="Arial" w:hAnsi="Arial" w:cs="Arial"/>
        </w:rPr>
        <w:t xml:space="preserve">, </w:t>
      </w:r>
      <w:r w:rsidRPr="00715889">
        <w:rPr>
          <w:rFonts w:ascii="Arial" w:hAnsi="Arial" w:cs="Arial"/>
          <w:i/>
        </w:rPr>
        <w:t>F</w:t>
      </w:r>
      <w:r w:rsidRPr="00546CC7">
        <w:rPr>
          <w:rFonts w:ascii="Arial" w:hAnsi="Arial" w:cs="Arial"/>
        </w:rPr>
        <w:t xml:space="preserve">, or </w:t>
      </w:r>
      <w:r w:rsidRPr="00715889">
        <w:rPr>
          <w:rFonts w:ascii="Arial" w:hAnsi="Arial" w:cs="Arial"/>
          <w:i/>
        </w:rPr>
        <w:t>t</w:t>
      </w:r>
      <w:r w:rsidRPr="00546CC7">
        <w:rPr>
          <w:rFonts w:ascii="Arial" w:hAnsi="Arial" w:cs="Arial"/>
        </w:rPr>
        <w:t xml:space="preserve"> and </w:t>
      </w:r>
      <w:r w:rsidRPr="00715889">
        <w:rPr>
          <w:rFonts w:ascii="Arial" w:hAnsi="Arial" w:cs="Arial"/>
          <w:i/>
        </w:rPr>
        <w:t>p</w:t>
      </w:r>
      <w:r w:rsidRPr="00546CC7">
        <w:rPr>
          <w:rFonts w:ascii="Arial" w:hAnsi="Arial" w:cs="Arial"/>
        </w:rPr>
        <w:t xml:space="preserve"> values). </w:t>
      </w:r>
    </w:p>
    <w:p w14:paraId="0D2890BC"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lastRenderedPageBreak/>
        <w:t>Tables and/or graphs may be used to supplement the description of the results.</w:t>
      </w:r>
    </w:p>
    <w:p w14:paraId="0D2890BD"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Discussion</w:t>
      </w:r>
    </w:p>
    <w:p w14:paraId="0D2890BE" w14:textId="77777777" w:rsidR="00CF4866" w:rsidRPr="00546CC7" w:rsidRDefault="00CF4866" w:rsidP="007F1F38">
      <w:pPr>
        <w:pStyle w:val="ListParagraph"/>
        <w:numPr>
          <w:ilvl w:val="1"/>
          <w:numId w:val="98"/>
        </w:numPr>
        <w:rPr>
          <w:rFonts w:ascii="Arial" w:hAnsi="Arial" w:cs="Arial"/>
        </w:rPr>
      </w:pPr>
      <w:r w:rsidRPr="00546CC7">
        <w:rPr>
          <w:rFonts w:ascii="Arial" w:hAnsi="Arial" w:cs="Arial"/>
        </w:rPr>
        <w:t>Summarize your findings in layman’s terms</w:t>
      </w:r>
    </w:p>
    <w:p w14:paraId="0D2890BF"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Interpret your results in the context of previous literature.</w:t>
      </w:r>
    </w:p>
    <w:p w14:paraId="0D2890C0"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Discuss the applied and/or theoretical implications of your findings.</w:t>
      </w:r>
    </w:p>
    <w:p w14:paraId="0D2890C1"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Identify limitations of your research and avenues for further research.</w:t>
      </w:r>
    </w:p>
    <w:p w14:paraId="0D2890C2"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References</w:t>
      </w:r>
    </w:p>
    <w:p w14:paraId="0D2890C3" w14:textId="77777777" w:rsidR="00AE0985" w:rsidRPr="00546CC7" w:rsidRDefault="00AE0985" w:rsidP="007F1F38">
      <w:pPr>
        <w:pStyle w:val="ListParagraph"/>
        <w:numPr>
          <w:ilvl w:val="1"/>
          <w:numId w:val="98"/>
        </w:numPr>
        <w:rPr>
          <w:rFonts w:ascii="Arial" w:hAnsi="Arial" w:cs="Arial"/>
        </w:rPr>
      </w:pPr>
      <w:r w:rsidRPr="00546CC7">
        <w:rPr>
          <w:rFonts w:ascii="Arial" w:hAnsi="Arial" w:cs="Arial"/>
        </w:rPr>
        <w:t>Complete list in APA style.</w:t>
      </w:r>
    </w:p>
    <w:p w14:paraId="0D2890C4" w14:textId="77777777" w:rsidR="00AE0985" w:rsidRPr="00546CC7" w:rsidRDefault="00AE0985" w:rsidP="00546CC7">
      <w:pPr>
        <w:pStyle w:val="ListParagraph"/>
        <w:numPr>
          <w:ilvl w:val="0"/>
          <w:numId w:val="98"/>
        </w:numPr>
        <w:rPr>
          <w:rFonts w:ascii="Arial" w:hAnsi="Arial" w:cs="Arial"/>
        </w:rPr>
      </w:pPr>
      <w:r w:rsidRPr="00546CC7">
        <w:rPr>
          <w:rFonts w:ascii="Arial" w:hAnsi="Arial" w:cs="Arial"/>
        </w:rPr>
        <w:t>Appendices (if necessary)</w:t>
      </w:r>
    </w:p>
    <w:p w14:paraId="0D2890C5" w14:textId="6C17D453" w:rsidR="00AE0985" w:rsidRPr="00904F40" w:rsidRDefault="00AE0985" w:rsidP="000617B3">
      <w:pPr>
        <w:rPr>
          <w:rFonts w:ascii="Arial" w:hAnsi="Arial" w:cs="Arial"/>
        </w:rPr>
      </w:pPr>
      <w:r w:rsidRPr="00904F40">
        <w:rPr>
          <w:rFonts w:ascii="Arial" w:hAnsi="Arial" w:cs="Arial"/>
        </w:rPr>
        <w:t xml:space="preserve">When describing your completed study, you should use past tense (e.g., </w:t>
      </w:r>
      <w:r w:rsidR="00D13ACD" w:rsidRPr="00904F40">
        <w:rPr>
          <w:rFonts w:ascii="Arial" w:hAnsi="Arial" w:cs="Arial"/>
        </w:rPr>
        <w:t xml:space="preserve">Participants </w:t>
      </w:r>
      <w:r w:rsidR="00D13ACD" w:rsidRPr="00715889">
        <w:rPr>
          <w:rFonts w:ascii="Arial" w:hAnsi="Arial" w:cs="Arial"/>
          <w:i/>
        </w:rPr>
        <w:t>were</w:t>
      </w:r>
      <w:r w:rsidR="00D13ACD" w:rsidRPr="00904F40">
        <w:rPr>
          <w:rFonts w:ascii="Arial" w:hAnsi="Arial" w:cs="Arial"/>
        </w:rPr>
        <w:t xml:space="preserve"> recruited</w:t>
      </w:r>
      <w:r w:rsidRPr="00904F40">
        <w:rPr>
          <w:rFonts w:ascii="Arial" w:hAnsi="Arial" w:cs="Arial"/>
        </w:rPr>
        <w:t>…).</w:t>
      </w:r>
      <w:r w:rsidR="00243E78" w:rsidRPr="00904F40">
        <w:rPr>
          <w:rFonts w:ascii="Arial" w:hAnsi="Arial" w:cs="Arial"/>
        </w:rPr>
        <w:t xml:space="preserve"> Thus, you may need to go through and change from present to past tense when revising your proposal for inclusion in the final document.</w:t>
      </w:r>
      <w:r w:rsidR="00D13ACD" w:rsidRPr="00904F40">
        <w:rPr>
          <w:rFonts w:ascii="Arial" w:hAnsi="Arial" w:cs="Arial"/>
        </w:rPr>
        <w:t xml:space="preserve"> </w:t>
      </w:r>
    </w:p>
    <w:p w14:paraId="0D2890C6" w14:textId="77777777" w:rsidR="00A114FA" w:rsidRPr="00904F40" w:rsidRDefault="0070324A" w:rsidP="004D2918">
      <w:pPr>
        <w:pStyle w:val="HandbookHeading4"/>
      </w:pPr>
      <w:r w:rsidRPr="00904F40">
        <w:t>Thesis Defense</w:t>
      </w:r>
      <w:bookmarkEnd w:id="200"/>
      <w:bookmarkEnd w:id="201"/>
      <w:bookmarkEnd w:id="202"/>
    </w:p>
    <w:p w14:paraId="0D2890C7" w14:textId="08523F44" w:rsidR="00A114FA" w:rsidRPr="00904F40" w:rsidRDefault="00A114FA" w:rsidP="000617B3">
      <w:pPr>
        <w:rPr>
          <w:rFonts w:ascii="Arial" w:hAnsi="Arial" w:cs="Arial"/>
        </w:rPr>
      </w:pPr>
      <w:r w:rsidRPr="00904F40">
        <w:rPr>
          <w:rFonts w:ascii="Arial" w:hAnsi="Arial" w:cs="Arial"/>
        </w:rPr>
        <w:t xml:space="preserve">Once your thesis advisor has determined that you are ready to defend your project, you will need to contact your committee members to find a mutually convenient time to schedule your thesis defense. Thesis defenses can last anywhere from </w:t>
      </w:r>
      <w:r w:rsidR="0067549B">
        <w:rPr>
          <w:rFonts w:ascii="Arial" w:hAnsi="Arial" w:cs="Arial"/>
        </w:rPr>
        <w:t>one</w:t>
      </w:r>
      <w:r w:rsidRPr="00904F40">
        <w:rPr>
          <w:rFonts w:ascii="Arial" w:hAnsi="Arial" w:cs="Arial"/>
        </w:rPr>
        <w:t xml:space="preserve"> to </w:t>
      </w:r>
      <w:r w:rsidR="007F1C0D">
        <w:rPr>
          <w:rFonts w:ascii="Arial" w:hAnsi="Arial" w:cs="Arial"/>
        </w:rPr>
        <w:t>two</w:t>
      </w:r>
      <w:r w:rsidRPr="00904F40">
        <w:rPr>
          <w:rFonts w:ascii="Arial" w:hAnsi="Arial" w:cs="Arial"/>
        </w:rPr>
        <w:t xml:space="preserve"> hours</w:t>
      </w:r>
      <w:r w:rsidR="00AF37CB">
        <w:rPr>
          <w:rFonts w:ascii="Arial" w:hAnsi="Arial" w:cs="Arial"/>
        </w:rPr>
        <w:t>,</w:t>
      </w:r>
      <w:r w:rsidRPr="00904F40">
        <w:rPr>
          <w:rFonts w:ascii="Arial" w:hAnsi="Arial" w:cs="Arial"/>
        </w:rPr>
        <w:t xml:space="preserve"> so schedule a two</w:t>
      </w:r>
      <w:r w:rsidR="004E3B91">
        <w:rPr>
          <w:rFonts w:ascii="Arial" w:hAnsi="Arial" w:cs="Arial"/>
        </w:rPr>
        <w:t>-</w:t>
      </w:r>
      <w:r w:rsidRPr="00904F40">
        <w:rPr>
          <w:rFonts w:ascii="Arial" w:hAnsi="Arial" w:cs="Arial"/>
        </w:rPr>
        <w:t>hour block of time to ensure that all committee members can be there for the entire meeting.</w:t>
      </w:r>
      <w:r w:rsidR="008C6FB5" w:rsidRPr="00904F40">
        <w:rPr>
          <w:rFonts w:ascii="Arial" w:hAnsi="Arial" w:cs="Arial"/>
        </w:rPr>
        <w:t xml:space="preserve"> </w:t>
      </w:r>
      <w:r w:rsidR="007B1911" w:rsidRPr="00904F40">
        <w:rPr>
          <w:rFonts w:ascii="Arial" w:hAnsi="Arial" w:cs="Arial"/>
        </w:rPr>
        <w:t>You</w:t>
      </w:r>
      <w:r w:rsidR="008C6FB5" w:rsidRPr="00904F40">
        <w:rPr>
          <w:rFonts w:ascii="Arial" w:hAnsi="Arial" w:cs="Arial"/>
        </w:rPr>
        <w:t xml:space="preserve"> should provide a complete </w:t>
      </w:r>
      <w:r w:rsidR="008C6FB5" w:rsidRPr="00904F40">
        <w:rPr>
          <w:rFonts w:ascii="Arial" w:hAnsi="Arial" w:cs="Arial"/>
        </w:rPr>
        <w:lastRenderedPageBreak/>
        <w:t xml:space="preserve">(either electronic or hard copy, depending on committee member preference) copy of the document AT LEAST </w:t>
      </w:r>
      <w:r w:rsidR="002C0047">
        <w:rPr>
          <w:rFonts w:ascii="Arial" w:hAnsi="Arial" w:cs="Arial"/>
        </w:rPr>
        <w:t>TWO</w:t>
      </w:r>
      <w:r w:rsidR="008C6FB5" w:rsidRPr="00904F40">
        <w:rPr>
          <w:rFonts w:ascii="Arial" w:hAnsi="Arial" w:cs="Arial"/>
        </w:rPr>
        <w:t xml:space="preserve"> weeks in advance of the defense date. Alternatively, with the approval of the advisor and ALL committee members, you may circulate the documents less than two weeks in advance. If you do not submit the documents to the committee within the agreed upon time frame, the defense date WILL BE </w:t>
      </w:r>
      <w:proofErr w:type="gramStart"/>
      <w:r w:rsidR="008C6FB5" w:rsidRPr="00904F40">
        <w:rPr>
          <w:rFonts w:ascii="Arial" w:hAnsi="Arial" w:cs="Arial"/>
        </w:rPr>
        <w:t>POSTPONED;</w:t>
      </w:r>
      <w:proofErr w:type="gramEnd"/>
      <w:r w:rsidR="008C6FB5" w:rsidRPr="00904F40">
        <w:rPr>
          <w:rFonts w:ascii="Arial" w:hAnsi="Arial" w:cs="Arial"/>
        </w:rPr>
        <w:t xml:space="preserve"> no exceptions.</w:t>
      </w:r>
      <w:r w:rsidR="009F6FBC" w:rsidRPr="00904F40">
        <w:rPr>
          <w:rFonts w:ascii="Arial" w:hAnsi="Arial" w:cs="Arial"/>
        </w:rPr>
        <w:t xml:space="preserve"> You (not your advisor) are responsible for scheduling a room for the defense.</w:t>
      </w:r>
    </w:p>
    <w:p w14:paraId="0D2890C8" w14:textId="1B97D2C6" w:rsidR="00B41D56" w:rsidRPr="00904F40" w:rsidRDefault="001D55CC" w:rsidP="000617B3">
      <w:pPr>
        <w:rPr>
          <w:rFonts w:ascii="Arial" w:hAnsi="Arial" w:cs="Arial"/>
        </w:rPr>
      </w:pPr>
      <w:r w:rsidRPr="00904F40">
        <w:rPr>
          <w:rFonts w:ascii="Arial" w:hAnsi="Arial" w:cs="Arial"/>
        </w:rPr>
        <w:t>While the thesis proposal is closed (i.e., limited to the student and committee member only), the thesis defense is open to the public (including the entire TU community</w:t>
      </w:r>
      <w:r w:rsidR="0034428E">
        <w:rPr>
          <w:rFonts w:ascii="Arial" w:hAnsi="Arial" w:cs="Arial"/>
        </w:rPr>
        <w:t>,</w:t>
      </w:r>
      <w:r w:rsidRPr="00904F40">
        <w:rPr>
          <w:rFonts w:ascii="Arial" w:hAnsi="Arial" w:cs="Arial"/>
        </w:rPr>
        <w:t xml:space="preserve"> as well as </w:t>
      </w:r>
      <w:r w:rsidR="00A34192" w:rsidRPr="00904F40">
        <w:rPr>
          <w:rFonts w:ascii="Arial" w:hAnsi="Arial" w:cs="Arial"/>
        </w:rPr>
        <w:t xml:space="preserve">your </w:t>
      </w:r>
      <w:r w:rsidRPr="00904F40">
        <w:rPr>
          <w:rFonts w:ascii="Arial" w:hAnsi="Arial" w:cs="Arial"/>
        </w:rPr>
        <w:t xml:space="preserve">friends and family members). </w:t>
      </w:r>
      <w:r w:rsidR="00B978D4" w:rsidRPr="00904F40">
        <w:rPr>
          <w:rFonts w:ascii="Arial" w:hAnsi="Arial" w:cs="Arial"/>
        </w:rPr>
        <w:t xml:space="preserve">At least </w:t>
      </w:r>
      <w:r w:rsidR="00E54411">
        <w:rPr>
          <w:rFonts w:ascii="Arial" w:hAnsi="Arial" w:cs="Arial"/>
        </w:rPr>
        <w:t>ten</w:t>
      </w:r>
      <w:r w:rsidR="00B978D4" w:rsidRPr="00904F40">
        <w:rPr>
          <w:rFonts w:ascii="Arial" w:hAnsi="Arial" w:cs="Arial"/>
        </w:rPr>
        <w:t xml:space="preserve"> working days prior to the defense dates, </w:t>
      </w:r>
      <w:r w:rsidRPr="00904F40">
        <w:rPr>
          <w:rFonts w:ascii="Arial" w:hAnsi="Arial" w:cs="Arial"/>
        </w:rPr>
        <w:t>you</w:t>
      </w:r>
      <w:r w:rsidR="00B978D4" w:rsidRPr="00904F40">
        <w:rPr>
          <w:rFonts w:ascii="Arial" w:hAnsi="Arial" w:cs="Arial"/>
        </w:rPr>
        <w:t xml:space="preserve"> must complete a copy of the Thesis/Dissertation Defense Announcement form </w:t>
      </w:r>
      <w:r w:rsidR="00625601" w:rsidRPr="00904F40">
        <w:rPr>
          <w:rFonts w:ascii="Arial" w:hAnsi="Arial" w:cs="Arial"/>
        </w:rPr>
        <w:t xml:space="preserve">(which can be found in the Towson University Office of Graduate Studies </w:t>
      </w:r>
      <w:r w:rsidR="001D5F47" w:rsidRPr="00904F40">
        <w:rPr>
          <w:rFonts w:ascii="Arial" w:hAnsi="Arial" w:cs="Arial"/>
        </w:rPr>
        <w:t xml:space="preserve">Guidelines for Preparing </w:t>
      </w:r>
      <w:r w:rsidR="00625601" w:rsidRPr="00904F40">
        <w:rPr>
          <w:rFonts w:ascii="Arial" w:hAnsi="Arial" w:cs="Arial"/>
        </w:rPr>
        <w:t>Thes</w:t>
      </w:r>
      <w:r w:rsidR="001D5F47" w:rsidRPr="00904F40">
        <w:rPr>
          <w:rFonts w:ascii="Arial" w:hAnsi="Arial" w:cs="Arial"/>
        </w:rPr>
        <w:t>e</w:t>
      </w:r>
      <w:r w:rsidR="00625601" w:rsidRPr="00904F40">
        <w:rPr>
          <w:rFonts w:ascii="Arial" w:hAnsi="Arial" w:cs="Arial"/>
        </w:rPr>
        <w:t>s and Dissertation</w:t>
      </w:r>
      <w:r w:rsidR="001D5F47" w:rsidRPr="00904F40">
        <w:rPr>
          <w:rFonts w:ascii="Arial" w:hAnsi="Arial" w:cs="Arial"/>
        </w:rPr>
        <w:t>s</w:t>
      </w:r>
      <w:r w:rsidR="00625601" w:rsidRPr="00904F40">
        <w:rPr>
          <w:rFonts w:ascii="Arial" w:hAnsi="Arial" w:cs="Arial"/>
        </w:rPr>
        <w:t xml:space="preserve">) </w:t>
      </w:r>
      <w:r w:rsidR="00B978D4" w:rsidRPr="00904F40">
        <w:rPr>
          <w:rFonts w:ascii="Arial" w:hAnsi="Arial" w:cs="Arial"/>
        </w:rPr>
        <w:t xml:space="preserve">and submit it, in either electronic or paper form, to the Office of Graduate Studies. The Office of Graduate Studies will be responsible for posting the Thesis Defense </w:t>
      </w:r>
      <w:r w:rsidR="00745C36">
        <w:rPr>
          <w:rFonts w:ascii="Arial" w:hAnsi="Arial" w:cs="Arial"/>
        </w:rPr>
        <w:t>A</w:t>
      </w:r>
      <w:r w:rsidR="00B978D4" w:rsidRPr="00904F40">
        <w:rPr>
          <w:rFonts w:ascii="Arial" w:hAnsi="Arial" w:cs="Arial"/>
        </w:rPr>
        <w:t>nnouncement on the T</w:t>
      </w:r>
      <w:r w:rsidR="00C7430E" w:rsidRPr="00904F40">
        <w:rPr>
          <w:rFonts w:ascii="Arial" w:hAnsi="Arial" w:cs="Arial"/>
        </w:rPr>
        <w:t>3</w:t>
      </w:r>
      <w:r w:rsidR="00B978D4" w:rsidRPr="00904F40">
        <w:rPr>
          <w:rFonts w:ascii="Arial" w:hAnsi="Arial" w:cs="Arial"/>
        </w:rPr>
        <w:t xml:space="preserve"> (Towson Tigers Today).</w:t>
      </w:r>
      <w:r w:rsidRPr="00904F40">
        <w:rPr>
          <w:rFonts w:ascii="Arial" w:hAnsi="Arial" w:cs="Arial"/>
        </w:rPr>
        <w:t xml:space="preserve"> </w:t>
      </w:r>
    </w:p>
    <w:p w14:paraId="0D2890C9" w14:textId="02B3AD32" w:rsidR="00464FF9" w:rsidRPr="00904F40" w:rsidRDefault="00464FF9" w:rsidP="000617B3">
      <w:pPr>
        <w:rPr>
          <w:rFonts w:ascii="Arial" w:hAnsi="Arial" w:cs="Arial"/>
        </w:rPr>
      </w:pPr>
      <w:r w:rsidRPr="00904F40">
        <w:rPr>
          <w:rFonts w:ascii="Arial" w:hAnsi="Arial" w:cs="Arial"/>
        </w:rPr>
        <w:t xml:space="preserve">During the defense, you will provide a brief (20 minute) professional presentation </w:t>
      </w:r>
      <w:r w:rsidR="002322B3" w:rsidRPr="00904F40">
        <w:rPr>
          <w:rFonts w:ascii="Arial" w:hAnsi="Arial" w:cs="Arial"/>
        </w:rPr>
        <w:t xml:space="preserve">(with </w:t>
      </w:r>
      <w:r w:rsidR="001A4097">
        <w:rPr>
          <w:rFonts w:ascii="Arial" w:hAnsi="Arial" w:cs="Arial"/>
        </w:rPr>
        <w:t>P</w:t>
      </w:r>
      <w:r w:rsidR="001A4097" w:rsidRPr="00904F40">
        <w:rPr>
          <w:rFonts w:ascii="Arial" w:hAnsi="Arial" w:cs="Arial"/>
        </w:rPr>
        <w:t>owerPoint</w:t>
      </w:r>
      <w:r w:rsidR="002322B3" w:rsidRPr="00904F40">
        <w:rPr>
          <w:rFonts w:ascii="Arial" w:hAnsi="Arial" w:cs="Arial"/>
        </w:rPr>
        <w:t xml:space="preserve"> slides and handouts if appropriate) </w:t>
      </w:r>
      <w:r w:rsidRPr="00904F40">
        <w:rPr>
          <w:rFonts w:ascii="Arial" w:hAnsi="Arial" w:cs="Arial"/>
        </w:rPr>
        <w:t xml:space="preserve">that summarizes your study. </w:t>
      </w:r>
      <w:r w:rsidR="005454E8" w:rsidRPr="00904F40">
        <w:rPr>
          <w:rFonts w:ascii="Arial" w:hAnsi="Arial" w:cs="Arial"/>
        </w:rPr>
        <w:t>After</w:t>
      </w:r>
      <w:r w:rsidRPr="00904F40">
        <w:rPr>
          <w:rFonts w:ascii="Arial" w:hAnsi="Arial" w:cs="Arial"/>
        </w:rPr>
        <w:t xml:space="preserve"> your presentation, both committee members and other attendees will </w:t>
      </w:r>
      <w:r w:rsidRPr="00904F40">
        <w:rPr>
          <w:rFonts w:ascii="Arial" w:hAnsi="Arial" w:cs="Arial"/>
        </w:rPr>
        <w:lastRenderedPageBreak/>
        <w:t>be given the opportunity to ask questions.</w:t>
      </w:r>
      <w:r w:rsidR="003130F5" w:rsidRPr="00904F40">
        <w:rPr>
          <w:rFonts w:ascii="Arial" w:hAnsi="Arial" w:cs="Arial"/>
        </w:rPr>
        <w:t xml:space="preserve"> After the </w:t>
      </w:r>
      <w:proofErr w:type="gramStart"/>
      <w:r w:rsidR="003130F5" w:rsidRPr="00904F40">
        <w:rPr>
          <w:rFonts w:ascii="Arial" w:hAnsi="Arial" w:cs="Arial"/>
        </w:rPr>
        <w:t>question and answer</w:t>
      </w:r>
      <w:proofErr w:type="gramEnd"/>
      <w:r w:rsidR="003130F5" w:rsidRPr="00904F40">
        <w:rPr>
          <w:rFonts w:ascii="Arial" w:hAnsi="Arial" w:cs="Arial"/>
        </w:rPr>
        <w:t xml:space="preserve"> session, you, and anyone who is not a member of the committee, will be asked to leave the room while the committee deliberates. At this point, the thesis committee will discuss their overall evaluation of the thesis and any revisions that may be needed.  Your thesis advisor will take notes and summarize this information for you. If revisions are necessary, the committee will decide if they need to see a revised copy of the thesis before granting approval or, alternatively, if the thesis advisor will be responsible for ensuring that the revisions are made.</w:t>
      </w:r>
    </w:p>
    <w:p w14:paraId="0D2890CA" w14:textId="65CF3EDC" w:rsidR="00022251" w:rsidRPr="00904F40" w:rsidRDefault="00CF7CBB" w:rsidP="000617B3">
      <w:pPr>
        <w:rPr>
          <w:rFonts w:ascii="Arial" w:hAnsi="Arial" w:cs="Arial"/>
        </w:rPr>
      </w:pPr>
      <w:r w:rsidRPr="00904F40">
        <w:rPr>
          <w:rFonts w:ascii="Arial" w:hAnsi="Arial" w:cs="Arial"/>
        </w:rPr>
        <w:t xml:space="preserve">Each committee member </w:t>
      </w:r>
      <w:r w:rsidR="00004806" w:rsidRPr="00904F40">
        <w:rPr>
          <w:rFonts w:ascii="Arial" w:hAnsi="Arial" w:cs="Arial"/>
        </w:rPr>
        <w:t>will</w:t>
      </w:r>
      <w:r w:rsidRPr="00904F40">
        <w:rPr>
          <w:rFonts w:ascii="Arial" w:hAnsi="Arial" w:cs="Arial"/>
        </w:rPr>
        <w:t xml:space="preserve"> complete the Clinical Psychology Thesis Rating </w:t>
      </w:r>
      <w:r w:rsidR="00887707">
        <w:rPr>
          <w:rFonts w:ascii="Arial" w:hAnsi="Arial" w:cs="Arial"/>
        </w:rPr>
        <w:t>S</w:t>
      </w:r>
      <w:r w:rsidRPr="00904F40">
        <w:rPr>
          <w:rFonts w:ascii="Arial" w:hAnsi="Arial" w:cs="Arial"/>
        </w:rPr>
        <w:t xml:space="preserve">cale as a means of assessing </w:t>
      </w:r>
      <w:r w:rsidR="00B46121" w:rsidRPr="00904F40">
        <w:rPr>
          <w:rFonts w:ascii="Arial" w:hAnsi="Arial" w:cs="Arial"/>
        </w:rPr>
        <w:t>your</w:t>
      </w:r>
      <w:r w:rsidR="00BB693B">
        <w:rPr>
          <w:rFonts w:ascii="Arial" w:hAnsi="Arial" w:cs="Arial"/>
        </w:rPr>
        <w:t xml:space="preserve"> </w:t>
      </w:r>
      <w:r w:rsidRPr="00904F40">
        <w:rPr>
          <w:rFonts w:ascii="Arial" w:hAnsi="Arial" w:cs="Arial"/>
        </w:rPr>
        <w:t xml:space="preserve">attainment of program learning goals. The original files will be maintained in </w:t>
      </w:r>
      <w:r w:rsidR="00B46121" w:rsidRPr="00904F40">
        <w:rPr>
          <w:rFonts w:ascii="Arial" w:hAnsi="Arial" w:cs="Arial"/>
        </w:rPr>
        <w:t>your</w:t>
      </w:r>
      <w:r w:rsidRPr="00904F40">
        <w:rPr>
          <w:rFonts w:ascii="Arial" w:hAnsi="Arial" w:cs="Arial"/>
        </w:rPr>
        <w:t xml:space="preserve"> permanent file. </w:t>
      </w:r>
      <w:r w:rsidR="00B46121" w:rsidRPr="00904F40">
        <w:rPr>
          <w:rFonts w:ascii="Arial" w:hAnsi="Arial" w:cs="Arial"/>
        </w:rPr>
        <w:t>You</w:t>
      </w:r>
      <w:r w:rsidRPr="00904F40">
        <w:rPr>
          <w:rFonts w:ascii="Arial" w:hAnsi="Arial" w:cs="Arial"/>
        </w:rPr>
        <w:t xml:space="preserve"> may request a summary of the feedback, in aggregate form only.</w:t>
      </w:r>
    </w:p>
    <w:p w14:paraId="0D2890CB" w14:textId="77777777" w:rsidR="0070324A" w:rsidRPr="00904F40" w:rsidRDefault="0070324A" w:rsidP="004208E0">
      <w:pPr>
        <w:pStyle w:val="HandbookHeading4"/>
      </w:pPr>
      <w:bookmarkStart w:id="203" w:name="_Toc329776432"/>
      <w:bookmarkStart w:id="204" w:name="_Toc329776571"/>
      <w:bookmarkStart w:id="205" w:name="_Toc395171925"/>
      <w:r w:rsidRPr="00904F40">
        <w:t>Submitting the Final Document to the Graduate School</w:t>
      </w:r>
      <w:bookmarkEnd w:id="203"/>
      <w:bookmarkEnd w:id="204"/>
      <w:bookmarkEnd w:id="205"/>
    </w:p>
    <w:p w14:paraId="0D2890CC" w14:textId="77777777" w:rsidR="009548B0" w:rsidRPr="00904F40" w:rsidRDefault="0070324A" w:rsidP="000617B3">
      <w:pPr>
        <w:rPr>
          <w:rFonts w:ascii="Arial" w:hAnsi="Arial" w:cs="Arial"/>
        </w:rPr>
      </w:pPr>
      <w:r w:rsidRPr="00904F40">
        <w:rPr>
          <w:rFonts w:ascii="Arial" w:hAnsi="Arial" w:cs="Arial"/>
        </w:rPr>
        <w:t>Once you have successfully defended your thesis and made all revisions required by your committee</w:t>
      </w:r>
      <w:r w:rsidR="00512F8D" w:rsidRPr="00904F40">
        <w:rPr>
          <w:rFonts w:ascii="Arial" w:hAnsi="Arial" w:cs="Arial"/>
        </w:rPr>
        <w:t>, you will need to submit a copy of the final</w:t>
      </w:r>
      <w:r w:rsidRPr="00904F40">
        <w:rPr>
          <w:rFonts w:ascii="Arial" w:hAnsi="Arial" w:cs="Arial"/>
        </w:rPr>
        <w:t xml:space="preserve"> document, including a copy of the signed committee approval page, to the graduate </w:t>
      </w:r>
      <w:r w:rsidR="00512F8D" w:rsidRPr="00904F40">
        <w:rPr>
          <w:rFonts w:ascii="Arial" w:hAnsi="Arial" w:cs="Arial"/>
        </w:rPr>
        <w:t xml:space="preserve">school by the deadlines posted in the Towson University Office of Graduate Studies </w:t>
      </w:r>
      <w:r w:rsidR="001D5F47" w:rsidRPr="00904F40">
        <w:rPr>
          <w:rFonts w:ascii="Arial" w:hAnsi="Arial" w:cs="Arial"/>
        </w:rPr>
        <w:t xml:space="preserve">Guidelines for Preparing </w:t>
      </w:r>
      <w:r w:rsidR="00512F8D" w:rsidRPr="00904F40">
        <w:rPr>
          <w:rFonts w:ascii="Arial" w:hAnsi="Arial" w:cs="Arial"/>
        </w:rPr>
        <w:t>Thes</w:t>
      </w:r>
      <w:r w:rsidR="001D5F47" w:rsidRPr="00904F40">
        <w:rPr>
          <w:rFonts w:ascii="Arial" w:hAnsi="Arial" w:cs="Arial"/>
        </w:rPr>
        <w:t>e</w:t>
      </w:r>
      <w:r w:rsidR="00512F8D" w:rsidRPr="00904F40">
        <w:rPr>
          <w:rFonts w:ascii="Arial" w:hAnsi="Arial" w:cs="Arial"/>
        </w:rPr>
        <w:t>s and Dissertations</w:t>
      </w:r>
      <w:r w:rsidR="006B61CC" w:rsidRPr="00904F40">
        <w:rPr>
          <w:rFonts w:ascii="Arial" w:hAnsi="Arial" w:cs="Arial"/>
        </w:rPr>
        <w:t>.</w:t>
      </w:r>
      <w:r w:rsidR="009548B0" w:rsidRPr="00904F40">
        <w:rPr>
          <w:rFonts w:ascii="Arial" w:hAnsi="Arial" w:cs="Arial"/>
        </w:rPr>
        <w:t xml:space="preserve"> The thesis must conform to the Office of Graduate Studies formatting </w:t>
      </w:r>
      <w:r w:rsidR="009548B0" w:rsidRPr="00904F40">
        <w:rPr>
          <w:rFonts w:ascii="Arial" w:hAnsi="Arial" w:cs="Arial"/>
        </w:rPr>
        <w:lastRenderedPageBreak/>
        <w:t>requirements outlined in the Towson University Office of Graduate Studies Guidelines for Preparing Theses and Dissertations and must be submitted by the specified deadline.</w:t>
      </w:r>
      <w:r w:rsidR="00512F8D" w:rsidRPr="00904F40">
        <w:rPr>
          <w:rFonts w:ascii="Arial" w:hAnsi="Arial" w:cs="Arial"/>
        </w:rPr>
        <w:t xml:space="preserve"> </w:t>
      </w:r>
    </w:p>
    <w:p w14:paraId="0D2890CD" w14:textId="77777777" w:rsidR="006345B7" w:rsidRPr="00904F40" w:rsidRDefault="006345B7" w:rsidP="000617B3">
      <w:pPr>
        <w:rPr>
          <w:rFonts w:ascii="Arial" w:hAnsi="Arial" w:cs="Arial"/>
        </w:rPr>
      </w:pPr>
      <w:r w:rsidRPr="005239A1">
        <w:rPr>
          <w:rFonts w:ascii="Arial" w:hAnsi="Arial" w:cs="Arial"/>
          <w:b/>
          <w:u w:val="single"/>
        </w:rPr>
        <w:t>Please note</w:t>
      </w:r>
      <w:r w:rsidRPr="00904F40">
        <w:rPr>
          <w:rFonts w:ascii="Arial" w:hAnsi="Arial" w:cs="Arial"/>
        </w:rPr>
        <w:t>:</w:t>
      </w:r>
    </w:p>
    <w:p w14:paraId="0D2890CE" w14:textId="77777777" w:rsidR="00A74954" w:rsidRPr="009531E2" w:rsidRDefault="00A74954" w:rsidP="009531E2">
      <w:pPr>
        <w:pStyle w:val="ListParagraph"/>
        <w:numPr>
          <w:ilvl w:val="0"/>
          <w:numId w:val="99"/>
        </w:numPr>
        <w:rPr>
          <w:rFonts w:ascii="Arial" w:hAnsi="Arial" w:cs="Arial"/>
        </w:rPr>
      </w:pPr>
      <w:r w:rsidRPr="009531E2">
        <w:rPr>
          <w:rFonts w:ascii="Arial" w:hAnsi="Arial" w:cs="Arial"/>
        </w:rPr>
        <w:t xml:space="preserve">All </w:t>
      </w:r>
      <w:proofErr w:type="spellStart"/>
      <w:r w:rsidRPr="009531E2">
        <w:rPr>
          <w:rFonts w:ascii="Arial" w:hAnsi="Arial" w:cs="Arial"/>
        </w:rPr>
        <w:t>these</w:t>
      </w:r>
      <w:r w:rsidR="00926CE6" w:rsidRPr="009531E2">
        <w:rPr>
          <w:rFonts w:ascii="Arial" w:hAnsi="Arial" w:cs="Arial"/>
        </w:rPr>
        <w:t>s</w:t>
      </w:r>
      <w:proofErr w:type="spellEnd"/>
      <w:r w:rsidRPr="009531E2">
        <w:rPr>
          <w:rFonts w:ascii="Arial" w:hAnsi="Arial" w:cs="Arial"/>
        </w:rPr>
        <w:t xml:space="preserve"> are required to be submitted to the graduate school electronically; hard copies WILL NOT be accepted. </w:t>
      </w:r>
    </w:p>
    <w:p w14:paraId="0D2890CF" w14:textId="5AAB68B2" w:rsidR="0070324A" w:rsidRPr="009531E2" w:rsidRDefault="0070324A" w:rsidP="009531E2">
      <w:pPr>
        <w:pStyle w:val="ListParagraph"/>
        <w:numPr>
          <w:ilvl w:val="0"/>
          <w:numId w:val="99"/>
        </w:numPr>
        <w:rPr>
          <w:rFonts w:ascii="Arial" w:hAnsi="Arial" w:cs="Arial"/>
        </w:rPr>
      </w:pPr>
      <w:r w:rsidRPr="009531E2">
        <w:rPr>
          <w:rFonts w:ascii="Arial" w:hAnsi="Arial" w:cs="Arial"/>
        </w:rPr>
        <w:t>The absolute last day that the final document may be submitted to the graduate school is 10 days prior to the official end of the semester (i.e., the last day of finals). If you do NOT meet this deadline, it is likely that you will NOT be able to graduate that semester. If you are not permitted to graduate because you missed this deadline, you will be required to take, and pay for, a thesis continuation credit during the next semester during which you plan to graduate.</w:t>
      </w:r>
    </w:p>
    <w:p w14:paraId="0D2890D0" w14:textId="77777777" w:rsidR="00926CE6" w:rsidRPr="00904F40" w:rsidRDefault="009835E7" w:rsidP="00D45ECB">
      <w:pPr>
        <w:pStyle w:val="HandbookHeading4"/>
      </w:pPr>
      <w:r w:rsidRPr="00904F40">
        <w:t>Publishing Your Thesis</w:t>
      </w:r>
    </w:p>
    <w:p w14:paraId="0D2890D1" w14:textId="77777777" w:rsidR="00AE78FE" w:rsidRPr="00904F40" w:rsidRDefault="009835E7" w:rsidP="000617B3">
      <w:pPr>
        <w:rPr>
          <w:rFonts w:ascii="Arial" w:hAnsi="Arial" w:cs="Arial"/>
        </w:rPr>
      </w:pPr>
      <w:r w:rsidRPr="00904F40">
        <w:rPr>
          <w:rFonts w:ascii="Arial" w:hAnsi="Arial" w:cs="Arial"/>
        </w:rPr>
        <w:t xml:space="preserve">You should discuss the possibility of publishing your thesis with your advisor as soon as possible. As part of this discussion, you and your advisor should agree on what will be necessary to publish your research, who will complete the additional work, who will be included as authors on a journal submission, and the order of authorship. The Publication Manual of the American Psychological </w:t>
      </w:r>
      <w:r w:rsidRPr="00904F40">
        <w:rPr>
          <w:rFonts w:ascii="Arial" w:hAnsi="Arial" w:cs="Arial"/>
        </w:rPr>
        <w:lastRenderedPageBreak/>
        <w:t>Association is a good reference for understanding intellectual property rights.</w:t>
      </w:r>
    </w:p>
    <w:p w14:paraId="675A9E46" w14:textId="77777777" w:rsidR="00BE51E8" w:rsidRPr="00904F40" w:rsidRDefault="00BE51E8" w:rsidP="00BE51E8">
      <w:pPr>
        <w:pStyle w:val="HandbookHeading3"/>
      </w:pPr>
      <w:bookmarkStart w:id="206" w:name="_Toc425789378"/>
      <w:bookmarkStart w:id="207" w:name="_Toc40694523"/>
      <w:r w:rsidRPr="00904F40">
        <w:t>PRACTITIONER OPTION</w:t>
      </w:r>
      <w:bookmarkEnd w:id="206"/>
      <w:bookmarkEnd w:id="207"/>
    </w:p>
    <w:p w14:paraId="1A76CDE8" w14:textId="77777777" w:rsidR="00BE51E8" w:rsidRPr="00904F40" w:rsidRDefault="00BE51E8" w:rsidP="00BE51E8">
      <w:pPr>
        <w:spacing w:before="240"/>
        <w:rPr>
          <w:rFonts w:ascii="Arial" w:hAnsi="Arial" w:cs="Arial"/>
        </w:rPr>
      </w:pPr>
      <w:r>
        <w:rPr>
          <w:rFonts w:ascii="Arial" w:hAnsi="Arial" w:cs="Arial"/>
        </w:rPr>
        <w:t>Students completing the practitioner option will work with the internship coordinator and program director to make a professional case presentation during the 2</w:t>
      </w:r>
      <w:r w:rsidRPr="000D5EA9">
        <w:rPr>
          <w:rFonts w:ascii="Arial" w:hAnsi="Arial" w:cs="Arial"/>
          <w:vertAlign w:val="superscript"/>
        </w:rPr>
        <w:t>nd</w:t>
      </w:r>
      <w:r>
        <w:rPr>
          <w:rFonts w:ascii="Arial" w:hAnsi="Arial" w:cs="Arial"/>
        </w:rPr>
        <w:t xml:space="preserve"> semester of the 2</w:t>
      </w:r>
      <w:r w:rsidRPr="000D5EA9">
        <w:rPr>
          <w:rFonts w:ascii="Arial" w:hAnsi="Arial" w:cs="Arial"/>
          <w:vertAlign w:val="superscript"/>
        </w:rPr>
        <w:t>nd</w:t>
      </w:r>
      <w:r>
        <w:rPr>
          <w:rFonts w:ascii="Arial" w:hAnsi="Arial" w:cs="Arial"/>
        </w:rPr>
        <w:t xml:space="preserve"> year in the program.  These case presentations must be based on a client that the student has worked with during their internship year, preferably for an extended </w:t>
      </w:r>
      <w:proofErr w:type="gramStart"/>
      <w:r>
        <w:rPr>
          <w:rFonts w:ascii="Arial" w:hAnsi="Arial" w:cs="Arial"/>
        </w:rPr>
        <w:t>period of time</w:t>
      </w:r>
      <w:proofErr w:type="gramEnd"/>
      <w:r>
        <w:rPr>
          <w:rFonts w:ascii="Arial" w:hAnsi="Arial" w:cs="Arial"/>
        </w:rPr>
        <w:t xml:space="preserve"> (e.g., at least 5-10 sessions).  The following sections provide greater detail on the nature of the presentation, ways for the student to prepare for this presentation, and assessment of the assignment.   </w:t>
      </w:r>
    </w:p>
    <w:p w14:paraId="5AC5F507" w14:textId="77777777" w:rsidR="00BE51E8" w:rsidRPr="00904F40" w:rsidRDefault="00BE51E8" w:rsidP="00BE51E8">
      <w:pPr>
        <w:pStyle w:val="HandbookHeading4"/>
      </w:pPr>
      <w:r>
        <w:t>Case Presentation</w:t>
      </w:r>
    </w:p>
    <w:p w14:paraId="7755ECC6" w14:textId="77777777" w:rsidR="00BE51E8" w:rsidRPr="00904F40" w:rsidRDefault="00BE51E8" w:rsidP="00BE51E8">
      <w:pPr>
        <w:rPr>
          <w:rFonts w:ascii="Arial" w:hAnsi="Arial" w:cs="Arial"/>
        </w:rPr>
      </w:pPr>
      <w:r>
        <w:rPr>
          <w:rFonts w:ascii="Arial" w:hAnsi="Arial" w:cs="Arial"/>
        </w:rPr>
        <w:t xml:space="preserve">A professional case presentation seeks to integrate case material across multiple sessions of work with a particular client </w:t>
      </w:r>
      <w:proofErr w:type="gramStart"/>
      <w:r>
        <w:rPr>
          <w:rFonts w:ascii="Arial" w:hAnsi="Arial" w:cs="Arial"/>
        </w:rPr>
        <w:t>in order to</w:t>
      </w:r>
      <w:proofErr w:type="gramEnd"/>
      <w:r>
        <w:rPr>
          <w:rFonts w:ascii="Arial" w:hAnsi="Arial" w:cs="Arial"/>
        </w:rPr>
        <w:t xml:space="preserve"> arrive at an overall case conceptualization and in order to summarize and reflect upon a course of treatment with this client. In order to make a good presentation, students need to develop a </w:t>
      </w:r>
      <w:proofErr w:type="gramStart"/>
      <w:r>
        <w:rPr>
          <w:rFonts w:ascii="Arial" w:hAnsi="Arial" w:cs="Arial"/>
        </w:rPr>
        <w:t>theoretically-based</w:t>
      </w:r>
      <w:proofErr w:type="gramEnd"/>
      <w:r>
        <w:rPr>
          <w:rFonts w:ascii="Arial" w:hAnsi="Arial" w:cs="Arial"/>
        </w:rPr>
        <w:t xml:space="preserve"> approach to understanding their client’s dysfunction and show how they used this theory to guide their interventions.  In this context, a theory can refer to one of the large, over-arching theoretical approaches within psychotherapy (such as psychodynamic theory, cognitive-behavioral </w:t>
      </w:r>
      <w:proofErr w:type="gramStart"/>
      <w:r>
        <w:rPr>
          <w:rFonts w:ascii="Arial" w:hAnsi="Arial" w:cs="Arial"/>
        </w:rPr>
        <w:t>theory</w:t>
      </w:r>
      <w:proofErr w:type="gramEnd"/>
      <w:r>
        <w:rPr>
          <w:rFonts w:ascii="Arial" w:hAnsi="Arial" w:cs="Arial"/>
        </w:rPr>
        <w:t xml:space="preserve"> </w:t>
      </w:r>
      <w:r>
        <w:rPr>
          <w:rFonts w:ascii="Arial" w:hAnsi="Arial" w:cs="Arial"/>
        </w:rPr>
        <w:lastRenderedPageBreak/>
        <w:t xml:space="preserve">or humanistic theory) or it can refer to a more specific evidence-based approach to treatment that was utilized with your client (such as Acceptance-Commitment Therapy or Dialectical-Behavior Therapy).  In either case, you will need to explain as part of your case presentation how you used this theoretical approach to understand your client’s presenting concerns and how this theory helped you understand the work you did with your client.  In addition, you should provide background information about your theoretical approach as part of your case presentation </w:t>
      </w:r>
      <w:proofErr w:type="gramStart"/>
      <w:r>
        <w:rPr>
          <w:rFonts w:ascii="Arial" w:hAnsi="Arial" w:cs="Arial"/>
        </w:rPr>
        <w:t>and also</w:t>
      </w:r>
      <w:proofErr w:type="gramEnd"/>
      <w:r>
        <w:rPr>
          <w:rFonts w:ascii="Arial" w:hAnsi="Arial" w:cs="Arial"/>
        </w:rPr>
        <w:t xml:space="preserve"> review any research evidence that supports the efficacy of the use of this approach for the type of problems that your client was grappling with.  </w:t>
      </w:r>
    </w:p>
    <w:p w14:paraId="366962F6" w14:textId="77777777" w:rsidR="00BE51E8" w:rsidRPr="00904F40" w:rsidRDefault="00BE51E8" w:rsidP="00BE51E8">
      <w:pPr>
        <w:pStyle w:val="HandbookHeading4"/>
      </w:pPr>
      <w:r>
        <w:t xml:space="preserve">What Needs to </w:t>
      </w:r>
      <w:proofErr w:type="gramStart"/>
      <w:r>
        <w:t>Covered</w:t>
      </w:r>
      <w:proofErr w:type="gramEnd"/>
      <w:r>
        <w:t xml:space="preserve"> in Your Case Presentation</w:t>
      </w:r>
    </w:p>
    <w:p w14:paraId="04065B1A" w14:textId="77777777" w:rsidR="00BE51E8" w:rsidRDefault="00BE51E8" w:rsidP="00BE51E8">
      <w:pPr>
        <w:rPr>
          <w:rFonts w:ascii="Arial" w:hAnsi="Arial" w:cs="Arial"/>
        </w:rPr>
      </w:pPr>
      <w:r>
        <w:rPr>
          <w:rFonts w:ascii="Arial" w:hAnsi="Arial" w:cs="Arial"/>
        </w:rPr>
        <w:t>The following is a brief overview of the sections that should be covered in your case presentation:</w:t>
      </w:r>
    </w:p>
    <w:p w14:paraId="02E19EDC" w14:textId="77777777" w:rsidR="00BE51E8" w:rsidRDefault="00BE51E8" w:rsidP="00BE51E8">
      <w:pPr>
        <w:rPr>
          <w:rFonts w:ascii="Arial" w:hAnsi="Arial" w:cs="Arial"/>
        </w:rPr>
      </w:pPr>
      <w:r>
        <w:rPr>
          <w:rFonts w:ascii="Arial" w:hAnsi="Arial" w:cs="Arial"/>
        </w:rPr>
        <w:t xml:space="preserve">1.  </w:t>
      </w:r>
      <w:r w:rsidRPr="005655EE">
        <w:rPr>
          <w:rFonts w:ascii="Arial" w:hAnsi="Arial" w:cs="Arial"/>
          <w:b/>
        </w:rPr>
        <w:t>Background and presentation information about your client</w:t>
      </w:r>
      <w:r>
        <w:rPr>
          <w:rFonts w:ascii="Arial" w:hAnsi="Arial" w:cs="Arial"/>
        </w:rPr>
        <w:t xml:space="preserve"> (make sure to disguise any potentially identifying information about your client) - Should including basic demographic information (age, sex/gender, race, social class, living situation, sexual orientation, </w:t>
      </w:r>
      <w:proofErr w:type="spellStart"/>
      <w:r>
        <w:rPr>
          <w:rFonts w:ascii="Arial" w:hAnsi="Arial" w:cs="Arial"/>
        </w:rPr>
        <w:t>etc</w:t>
      </w:r>
      <w:proofErr w:type="spellEnd"/>
      <w:r>
        <w:rPr>
          <w:rFonts w:ascii="Arial" w:hAnsi="Arial" w:cs="Arial"/>
        </w:rPr>
        <w:t xml:space="preserve">), information on your client’s developmental background and upbringing, current relationship dynamics, and presenting problem(s).  You should also present information on your client’s social and cultural background and consider </w:t>
      </w:r>
      <w:r>
        <w:rPr>
          <w:rFonts w:ascii="Arial" w:hAnsi="Arial" w:cs="Arial"/>
        </w:rPr>
        <w:lastRenderedPageBreak/>
        <w:t xml:space="preserve">systemic factors that may be affecting your client’s life and presenting concerns.  </w:t>
      </w:r>
    </w:p>
    <w:p w14:paraId="24980A0F" w14:textId="77777777" w:rsidR="00BE51E8" w:rsidRDefault="00BE51E8" w:rsidP="00BE51E8">
      <w:pPr>
        <w:rPr>
          <w:rFonts w:ascii="Arial" w:hAnsi="Arial" w:cs="Arial"/>
        </w:rPr>
      </w:pPr>
      <w:r>
        <w:rPr>
          <w:rFonts w:ascii="Arial" w:hAnsi="Arial" w:cs="Arial"/>
        </w:rPr>
        <w:t xml:space="preserve">2.  </w:t>
      </w:r>
      <w:r w:rsidRPr="005655EE">
        <w:rPr>
          <w:rFonts w:ascii="Arial" w:hAnsi="Arial" w:cs="Arial"/>
          <w:b/>
        </w:rPr>
        <w:t>Case Conceptualization</w:t>
      </w:r>
      <w:r>
        <w:rPr>
          <w:rFonts w:ascii="Arial" w:hAnsi="Arial" w:cs="Arial"/>
        </w:rPr>
        <w:t xml:space="preserve"> – Present the theory-informed approach to treatment utilized with your client.  Provide an explanation of the theory and research evidence supporting its efficacy with your client’s problems.</w:t>
      </w:r>
    </w:p>
    <w:p w14:paraId="77C69466" w14:textId="77777777" w:rsidR="00BE51E8" w:rsidRDefault="00BE51E8" w:rsidP="00BE51E8">
      <w:pPr>
        <w:rPr>
          <w:rFonts w:ascii="Arial" w:hAnsi="Arial" w:cs="Arial"/>
        </w:rPr>
      </w:pPr>
      <w:r>
        <w:rPr>
          <w:rFonts w:ascii="Arial" w:hAnsi="Arial" w:cs="Arial"/>
        </w:rPr>
        <w:t xml:space="preserve">3.  </w:t>
      </w:r>
      <w:r w:rsidRPr="005655EE">
        <w:rPr>
          <w:rFonts w:ascii="Arial" w:hAnsi="Arial" w:cs="Arial"/>
          <w:b/>
        </w:rPr>
        <w:t>Summary of Treatment</w:t>
      </w:r>
      <w:r>
        <w:rPr>
          <w:rFonts w:ascii="Arial" w:hAnsi="Arial" w:cs="Arial"/>
        </w:rPr>
        <w:t xml:space="preserve"> – Provide an integrative overview of how the treatment progressed with your client.  How did treatment work initially?  How did the treatment change over time?  How did treatment end?  What was your sense of the amount of progress made by the client </w:t>
      </w:r>
      <w:proofErr w:type="gramStart"/>
      <w:r>
        <w:rPr>
          <w:rFonts w:ascii="Arial" w:hAnsi="Arial" w:cs="Arial"/>
        </w:rPr>
        <w:t>during the course of</w:t>
      </w:r>
      <w:proofErr w:type="gramEnd"/>
      <w:r>
        <w:rPr>
          <w:rFonts w:ascii="Arial" w:hAnsi="Arial" w:cs="Arial"/>
        </w:rPr>
        <w:t xml:space="preserve"> treatment? Who else was involved in the treatment progress (other professionals, family members, partners, etc.)? What factors facilitated or inhibited progress?      In this section you should include results of measures that you administered to your client to track their progress in treatment.  </w:t>
      </w:r>
    </w:p>
    <w:p w14:paraId="183811AE" w14:textId="77777777" w:rsidR="00BE51E8" w:rsidRDefault="00BE51E8" w:rsidP="00BE51E8">
      <w:pPr>
        <w:rPr>
          <w:rFonts w:ascii="Arial" w:hAnsi="Arial" w:cs="Arial"/>
        </w:rPr>
      </w:pPr>
      <w:r>
        <w:rPr>
          <w:rFonts w:ascii="Arial" w:hAnsi="Arial" w:cs="Arial"/>
        </w:rPr>
        <w:t xml:space="preserve">4.  </w:t>
      </w:r>
      <w:r>
        <w:rPr>
          <w:rFonts w:ascii="Arial" w:hAnsi="Arial" w:cs="Arial"/>
          <w:b/>
        </w:rPr>
        <w:t xml:space="preserve">Client-Therapist Relationship </w:t>
      </w:r>
      <w:r>
        <w:rPr>
          <w:rFonts w:ascii="Arial" w:hAnsi="Arial" w:cs="Arial"/>
        </w:rPr>
        <w:t xml:space="preserve">– Provide a reflection on the nature of the client-therapist relationship in this case.  How would you describe your client’s relationship with you?  Did that relationship change over the course of treatment?    Provide a description of how you contextualized the relationship dynamics between you and the client based on the theoretical formulation you are using for your case presentation.  </w:t>
      </w:r>
    </w:p>
    <w:p w14:paraId="3A0B072B" w14:textId="77777777" w:rsidR="00BE51E8" w:rsidRPr="00C7678B" w:rsidRDefault="00BE51E8" w:rsidP="00BE51E8">
      <w:pPr>
        <w:rPr>
          <w:rFonts w:ascii="Arial" w:hAnsi="Arial" w:cs="Arial"/>
        </w:rPr>
      </w:pPr>
      <w:r>
        <w:rPr>
          <w:rFonts w:ascii="Arial" w:hAnsi="Arial" w:cs="Arial"/>
        </w:rPr>
        <w:lastRenderedPageBreak/>
        <w:t xml:space="preserve">5.  </w:t>
      </w:r>
      <w:r>
        <w:rPr>
          <w:rFonts w:ascii="Arial" w:hAnsi="Arial" w:cs="Arial"/>
          <w:b/>
        </w:rPr>
        <w:t>Self-Reflection</w:t>
      </w:r>
      <w:r>
        <w:rPr>
          <w:rFonts w:ascii="Arial" w:hAnsi="Arial" w:cs="Arial"/>
        </w:rPr>
        <w:t xml:space="preserve"> – Discuss your experience treating this client overall. What strengths did you offer this client? What were ways that you might approach aspects differently if offered a second chance at the same client? What did you learn </w:t>
      </w:r>
      <w:proofErr w:type="gramStart"/>
      <w:r>
        <w:rPr>
          <w:rFonts w:ascii="Arial" w:hAnsi="Arial" w:cs="Arial"/>
        </w:rPr>
        <w:t>as a result of</w:t>
      </w:r>
      <w:proofErr w:type="gramEnd"/>
      <w:r>
        <w:rPr>
          <w:rFonts w:ascii="Arial" w:hAnsi="Arial" w:cs="Arial"/>
        </w:rPr>
        <w:t xml:space="preserve"> conducting this therapy about yourself as a therapist and about your future development as a therapist? Did this case make you </w:t>
      </w:r>
      <w:proofErr w:type="gramStart"/>
      <w:r>
        <w:rPr>
          <w:rFonts w:ascii="Arial" w:hAnsi="Arial" w:cs="Arial"/>
        </w:rPr>
        <w:t>more or less inclined</w:t>
      </w:r>
      <w:proofErr w:type="gramEnd"/>
      <w:r>
        <w:rPr>
          <w:rFonts w:ascii="Arial" w:hAnsi="Arial" w:cs="Arial"/>
        </w:rPr>
        <w:t xml:space="preserve"> to pursue a career as a mental health professional in the future?  Why or why not?</w:t>
      </w:r>
    </w:p>
    <w:p w14:paraId="541ED6FC" w14:textId="77777777" w:rsidR="00BE51E8" w:rsidRPr="00904F40" w:rsidRDefault="00BE51E8" w:rsidP="00BE51E8">
      <w:pPr>
        <w:pStyle w:val="HandbookHeading4"/>
      </w:pPr>
      <w:r>
        <w:t>Preparation for Case Presentation</w:t>
      </w:r>
    </w:p>
    <w:p w14:paraId="3E2A5DA2" w14:textId="77777777" w:rsidR="00BE51E8" w:rsidRPr="00904F40" w:rsidRDefault="00BE51E8" w:rsidP="00BE51E8">
      <w:pPr>
        <w:rPr>
          <w:rFonts w:ascii="Arial" w:hAnsi="Arial" w:cs="Arial"/>
        </w:rPr>
      </w:pPr>
      <w:r>
        <w:rPr>
          <w:rFonts w:ascii="Arial" w:hAnsi="Arial" w:cs="Arial"/>
        </w:rPr>
        <w:t>Students should begin thinking about their case presentation towards the middle or end of their first semester as an intern (during their 2</w:t>
      </w:r>
      <w:r w:rsidRPr="00C7678B">
        <w:rPr>
          <w:rFonts w:ascii="Arial" w:hAnsi="Arial" w:cs="Arial"/>
          <w:vertAlign w:val="superscript"/>
        </w:rPr>
        <w:t>nd</w:t>
      </w:r>
      <w:r>
        <w:rPr>
          <w:rFonts w:ascii="Arial" w:hAnsi="Arial" w:cs="Arial"/>
        </w:rPr>
        <w:t xml:space="preserve"> year in the program).  At that point, students should meet with their clinical supervisors and begin discussing a client in their case load who would be an appropriate candidate for this presentation.  During the 2</w:t>
      </w:r>
      <w:r w:rsidRPr="00C7678B">
        <w:rPr>
          <w:rFonts w:ascii="Arial" w:hAnsi="Arial" w:cs="Arial"/>
          <w:vertAlign w:val="superscript"/>
        </w:rPr>
        <w:t>nd</w:t>
      </w:r>
      <w:r>
        <w:rPr>
          <w:rFonts w:ascii="Arial" w:hAnsi="Arial" w:cs="Arial"/>
        </w:rPr>
        <w:t xml:space="preserve"> semester of their internship year, students should discuss their case presentation with their clinical supervisor at their internship </w:t>
      </w:r>
      <w:proofErr w:type="gramStart"/>
      <w:r>
        <w:rPr>
          <w:rFonts w:ascii="Arial" w:hAnsi="Arial" w:cs="Arial"/>
        </w:rPr>
        <w:t>in order to</w:t>
      </w:r>
      <w:proofErr w:type="gramEnd"/>
      <w:r>
        <w:rPr>
          <w:rFonts w:ascii="Arial" w:hAnsi="Arial" w:cs="Arial"/>
        </w:rPr>
        <w:t xml:space="preserve"> develop a case conceptualization for their case presentation.  They can also make use of the internship coordinator and program director to ask questions of their case presentation and seek consultation, as needed.  Actual presentations will be given starting around March of second semester and students will need to turn in an outline of their presentation at least </w:t>
      </w:r>
      <w:r w:rsidRPr="00F02FEF">
        <w:rPr>
          <w:rFonts w:ascii="Arial" w:hAnsi="Arial" w:cs="Arial"/>
          <w:b/>
        </w:rPr>
        <w:t>two weeks</w:t>
      </w:r>
      <w:r>
        <w:rPr>
          <w:rFonts w:ascii="Arial" w:hAnsi="Arial" w:cs="Arial"/>
        </w:rPr>
        <w:t xml:space="preserve"> before their presentation is scheduled.  The internship </w:t>
      </w:r>
      <w:r>
        <w:rPr>
          <w:rFonts w:ascii="Arial" w:hAnsi="Arial" w:cs="Arial"/>
        </w:rPr>
        <w:lastRenderedPageBreak/>
        <w:t xml:space="preserve">coordinator and program director will review students’ outlines and provide any feedback needed to </w:t>
      </w:r>
      <w:proofErr w:type="gramStart"/>
      <w:r>
        <w:rPr>
          <w:rFonts w:ascii="Arial" w:hAnsi="Arial" w:cs="Arial"/>
        </w:rPr>
        <w:t>insure</w:t>
      </w:r>
      <w:proofErr w:type="gramEnd"/>
      <w:r>
        <w:rPr>
          <w:rFonts w:ascii="Arial" w:hAnsi="Arial" w:cs="Arial"/>
        </w:rPr>
        <w:t xml:space="preserve"> that the material covered is sufficiently detailed to meet the guidelines of this assignment.  </w:t>
      </w:r>
    </w:p>
    <w:p w14:paraId="7A56F2C1" w14:textId="77777777" w:rsidR="00BE51E8" w:rsidRPr="00904F40" w:rsidRDefault="00BE51E8" w:rsidP="00BE51E8">
      <w:pPr>
        <w:pStyle w:val="HandbookHeading4"/>
      </w:pPr>
      <w:r>
        <w:t>Assessment of the Case Presentation Assignment</w:t>
      </w:r>
    </w:p>
    <w:p w14:paraId="74ABCD52" w14:textId="77777777" w:rsidR="00BE51E8" w:rsidRPr="00595F84" w:rsidRDefault="00BE51E8" w:rsidP="00BE51E8">
      <w:pPr>
        <w:rPr>
          <w:rFonts w:ascii="Arial" w:hAnsi="Arial" w:cs="Arial"/>
        </w:rPr>
      </w:pPr>
      <w:r>
        <w:rPr>
          <w:rFonts w:ascii="Arial" w:hAnsi="Arial" w:cs="Arial"/>
        </w:rPr>
        <w:t>The internship coordinator and program director will provide you a written assessment of your case presentation and determine if you have passed the assignment.  Successful completion of this assignment will be based on the following factors:</w:t>
      </w:r>
    </w:p>
    <w:p w14:paraId="7DF0C2B0" w14:textId="77777777" w:rsidR="00BE51E8" w:rsidRDefault="00BE51E8" w:rsidP="00BE51E8">
      <w:pPr>
        <w:pStyle w:val="ListParagraph"/>
        <w:numPr>
          <w:ilvl w:val="0"/>
          <w:numId w:val="102"/>
        </w:numPr>
        <w:rPr>
          <w:rFonts w:ascii="Arial" w:hAnsi="Arial" w:cs="Arial"/>
        </w:rPr>
      </w:pPr>
      <w:r>
        <w:rPr>
          <w:rFonts w:ascii="Arial" w:hAnsi="Arial" w:cs="Arial"/>
        </w:rPr>
        <w:t>Extent to which you conducted yourself professionally during the preparation of the presentation, including meeting in a timely way with the clinical supervisor to develop the case conceptualization and updating the internship coordinator over time about the progress of the case presentation;</w:t>
      </w:r>
      <w:r w:rsidRPr="00A61059">
        <w:rPr>
          <w:rFonts w:ascii="Arial" w:hAnsi="Arial" w:cs="Arial"/>
        </w:rPr>
        <w:t xml:space="preserve"> </w:t>
      </w:r>
      <w:r>
        <w:rPr>
          <w:rFonts w:ascii="Arial" w:hAnsi="Arial" w:cs="Arial"/>
        </w:rPr>
        <w:t>(20%)</w:t>
      </w:r>
    </w:p>
    <w:p w14:paraId="1869DC8A" w14:textId="77777777" w:rsidR="00BE51E8" w:rsidRPr="00A61059" w:rsidRDefault="00BE51E8" w:rsidP="00BE51E8">
      <w:pPr>
        <w:pStyle w:val="ListParagraph"/>
        <w:numPr>
          <w:ilvl w:val="0"/>
          <w:numId w:val="102"/>
        </w:numPr>
        <w:rPr>
          <w:rFonts w:ascii="Arial" w:hAnsi="Arial" w:cs="Arial"/>
        </w:rPr>
      </w:pPr>
      <w:r w:rsidRPr="00A61059">
        <w:rPr>
          <w:rFonts w:ascii="Arial" w:hAnsi="Arial" w:cs="Arial"/>
        </w:rPr>
        <w:t>Successfully having turned in an outline of the presentation two weeks ahead of time; (15%)</w:t>
      </w:r>
    </w:p>
    <w:p w14:paraId="303E64B0" w14:textId="77777777" w:rsidR="00BE51E8" w:rsidRDefault="00BE51E8" w:rsidP="00BE51E8">
      <w:pPr>
        <w:pStyle w:val="ListParagraph"/>
        <w:numPr>
          <w:ilvl w:val="0"/>
          <w:numId w:val="102"/>
        </w:numPr>
        <w:rPr>
          <w:rFonts w:ascii="Arial" w:hAnsi="Arial" w:cs="Arial"/>
        </w:rPr>
      </w:pPr>
      <w:r>
        <w:rPr>
          <w:rFonts w:ascii="Arial" w:hAnsi="Arial" w:cs="Arial"/>
        </w:rPr>
        <w:t>Extent to which you covered all aspects of a professional case presentation during the actual presentation; (50%)</w:t>
      </w:r>
    </w:p>
    <w:p w14:paraId="64A98382" w14:textId="77777777" w:rsidR="00BE51E8" w:rsidRDefault="00BE51E8" w:rsidP="00BE51E8">
      <w:pPr>
        <w:pStyle w:val="ListParagraph"/>
        <w:numPr>
          <w:ilvl w:val="0"/>
          <w:numId w:val="102"/>
        </w:numPr>
        <w:rPr>
          <w:rFonts w:ascii="Arial" w:hAnsi="Arial" w:cs="Arial"/>
        </w:rPr>
      </w:pPr>
      <w:r>
        <w:rPr>
          <w:rFonts w:ascii="Arial" w:hAnsi="Arial" w:cs="Arial"/>
        </w:rPr>
        <w:t>Extent to which you presented information in a clear and coherent manner, conducted yourself professionally during the presentation, and answered questions well during the presentation. (15%)</w:t>
      </w:r>
    </w:p>
    <w:p w14:paraId="56270EAE" w14:textId="77777777" w:rsidR="00BE51E8" w:rsidRDefault="00BE51E8" w:rsidP="00BE51E8">
      <w:pPr>
        <w:rPr>
          <w:rFonts w:ascii="Arial" w:hAnsi="Arial" w:cs="Arial"/>
        </w:rPr>
      </w:pPr>
      <w:proofErr w:type="gramStart"/>
      <w:r>
        <w:rPr>
          <w:rFonts w:ascii="Arial" w:hAnsi="Arial" w:cs="Arial"/>
        </w:rPr>
        <w:lastRenderedPageBreak/>
        <w:t>In the event that</w:t>
      </w:r>
      <w:proofErr w:type="gramEnd"/>
      <w:r>
        <w:rPr>
          <w:rFonts w:ascii="Arial" w:hAnsi="Arial" w:cs="Arial"/>
        </w:rPr>
        <w:t xml:space="preserve"> the internship coordinator and program director determine that you did </w:t>
      </w:r>
      <w:r>
        <w:rPr>
          <w:rFonts w:ascii="Arial" w:hAnsi="Arial" w:cs="Arial"/>
          <w:u w:val="single"/>
        </w:rPr>
        <w:t>not</w:t>
      </w:r>
      <w:r>
        <w:rPr>
          <w:rFonts w:ascii="Arial" w:hAnsi="Arial" w:cs="Arial"/>
        </w:rPr>
        <w:t xml:space="preserve"> pass this assignment, you will be given one additional opportunity to revise your presentation and present it again.  This second presentation must be given before the end of the Spring semester of 2</w:t>
      </w:r>
      <w:r w:rsidRPr="00A61059">
        <w:rPr>
          <w:rFonts w:ascii="Arial" w:hAnsi="Arial" w:cs="Arial"/>
          <w:vertAlign w:val="superscript"/>
        </w:rPr>
        <w:t>nd</w:t>
      </w:r>
      <w:r>
        <w:rPr>
          <w:rFonts w:ascii="Arial" w:hAnsi="Arial" w:cs="Arial"/>
        </w:rPr>
        <w:t xml:space="preserve"> year </w:t>
      </w:r>
      <w:proofErr w:type="gramStart"/>
      <w:r>
        <w:rPr>
          <w:rFonts w:ascii="Arial" w:hAnsi="Arial" w:cs="Arial"/>
        </w:rPr>
        <w:t>in order for</w:t>
      </w:r>
      <w:proofErr w:type="gramEnd"/>
      <w:r>
        <w:rPr>
          <w:rFonts w:ascii="Arial" w:hAnsi="Arial" w:cs="Arial"/>
        </w:rPr>
        <w:t xml:space="preserve"> the student to complete graduation requirements.  Given the short time frame for the completion of these presentations, we strongly urge students to master all requirements for successful completion of this assignment their first time.  Students must realize that a second presentation may significantly delay their graduation from the program.  Successful completion of this assignment is a </w:t>
      </w:r>
      <w:proofErr w:type="gramStart"/>
      <w:r>
        <w:rPr>
          <w:rFonts w:ascii="Arial" w:hAnsi="Arial" w:cs="Arial"/>
        </w:rPr>
        <w:t>criteria</w:t>
      </w:r>
      <w:proofErr w:type="gramEnd"/>
      <w:r>
        <w:rPr>
          <w:rFonts w:ascii="Arial" w:hAnsi="Arial" w:cs="Arial"/>
        </w:rPr>
        <w:t xml:space="preserve"> for obtaining your master’s degree in this program.</w:t>
      </w:r>
    </w:p>
    <w:p w14:paraId="336B1E1A" w14:textId="77777777" w:rsidR="00BE51E8" w:rsidRDefault="00BE51E8" w:rsidP="00BE51E8">
      <w:pPr>
        <w:rPr>
          <w:rFonts w:ascii="Arial" w:hAnsi="Arial" w:cs="Arial"/>
          <w:b/>
          <w:i/>
        </w:rPr>
      </w:pPr>
      <w:r>
        <w:rPr>
          <w:rFonts w:ascii="Arial" w:hAnsi="Arial" w:cs="Arial"/>
          <w:b/>
          <w:i/>
        </w:rPr>
        <w:t>Scheduling of Case Presentations</w:t>
      </w:r>
    </w:p>
    <w:p w14:paraId="2F6E8CB6" w14:textId="77777777" w:rsidR="00BE51E8" w:rsidRPr="009B15DC" w:rsidRDefault="00BE51E8" w:rsidP="00BE51E8">
      <w:pPr>
        <w:rPr>
          <w:b/>
          <w:i/>
        </w:rPr>
      </w:pPr>
      <w:r>
        <w:rPr>
          <w:rFonts w:ascii="Arial" w:hAnsi="Arial" w:cs="Arial"/>
        </w:rPr>
        <w:t xml:space="preserve">Students will work with the internship coordinator and program director to schedule their case presentation.  Case presentations will be scheduled outside of class time and the time of the presentation will be publicized to all students in the master’s program in clinical psychology as well faculty who teach in the program.  Students are strongly encouraged to invite faculty and other students to attend their presentation.  At a minimum, the internship coordinator, program director, and the student’s internship supervisor should be invited to attend the student’s case presentation.  </w:t>
      </w:r>
      <w:r w:rsidRPr="009B15DC">
        <w:rPr>
          <w:rFonts w:ascii="Arial" w:hAnsi="Arial" w:cs="Arial"/>
          <w:b/>
          <w:i/>
        </w:rPr>
        <w:t xml:space="preserve"> </w:t>
      </w:r>
    </w:p>
    <w:p w14:paraId="0D2890FF" w14:textId="23EA898A" w:rsidR="00AD315E" w:rsidRPr="00DB1E41" w:rsidRDefault="000F2383" w:rsidP="00DB1E41">
      <w:pPr>
        <w:pStyle w:val="HandbookHeading1"/>
      </w:pPr>
      <w:r w:rsidRPr="00904F40">
        <w:br w:type="page"/>
      </w:r>
      <w:bookmarkStart w:id="208" w:name="_Toc395171926"/>
      <w:bookmarkStart w:id="209" w:name="_Toc425789380"/>
      <w:bookmarkStart w:id="210" w:name="_Toc40694524"/>
      <w:r w:rsidR="00707070">
        <w:lastRenderedPageBreak/>
        <w:t>CHAPTER</w:t>
      </w:r>
      <w:r w:rsidR="0076142D" w:rsidRPr="00DB1E41">
        <w:t xml:space="preserve"> </w:t>
      </w:r>
      <w:r w:rsidR="00443C16" w:rsidRPr="00DB1E41">
        <w:t>7</w:t>
      </w:r>
      <w:r w:rsidR="00DB1E41" w:rsidRPr="00DB1E41">
        <w:t xml:space="preserve">: </w:t>
      </w:r>
      <w:r w:rsidR="0076142D" w:rsidRPr="00DB1E41">
        <w:t>APPLYING FOR LICENSURE</w:t>
      </w:r>
      <w:bookmarkEnd w:id="208"/>
      <w:bookmarkEnd w:id="209"/>
      <w:bookmarkEnd w:id="210"/>
    </w:p>
    <w:p w14:paraId="0D289100" w14:textId="77777777" w:rsidR="00AF678A" w:rsidRPr="00904F40" w:rsidRDefault="00AF678A" w:rsidP="000617B3">
      <w:pPr>
        <w:rPr>
          <w:rFonts w:ascii="Arial" w:hAnsi="Arial" w:cs="Arial"/>
        </w:rPr>
      </w:pPr>
    </w:p>
    <w:p w14:paraId="0D289101" w14:textId="77777777" w:rsidR="004D7430" w:rsidRPr="00904F40" w:rsidRDefault="00CA398B" w:rsidP="00443C16">
      <w:pPr>
        <w:jc w:val="center"/>
        <w:rPr>
          <w:rFonts w:ascii="Arial" w:hAnsi="Arial" w:cs="Arial"/>
        </w:rPr>
      </w:pPr>
      <w:bookmarkStart w:id="211" w:name="_Toc330301421"/>
      <w:r w:rsidRPr="00904F40">
        <w:rPr>
          <w:rFonts w:ascii="Arial" w:hAnsi="Arial" w:cs="Arial"/>
          <w:noProof/>
        </w:rPr>
        <w:drawing>
          <wp:inline distT="0" distB="0" distL="0" distR="0" wp14:anchorId="0D2892AD" wp14:editId="0D2892AE">
            <wp:extent cx="3514725" cy="3305175"/>
            <wp:effectExtent l="0" t="0" r="0" b="0"/>
            <wp:docPr id="13" name="Picture 13" descr="MC900056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622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14725" cy="3305175"/>
                    </a:xfrm>
                    <a:prstGeom prst="rect">
                      <a:avLst/>
                    </a:prstGeom>
                    <a:noFill/>
                    <a:ln>
                      <a:noFill/>
                    </a:ln>
                  </pic:spPr>
                </pic:pic>
              </a:graphicData>
            </a:graphic>
          </wp:inline>
        </w:drawing>
      </w:r>
    </w:p>
    <w:p w14:paraId="0D289102" w14:textId="77777777" w:rsidR="00B93D38" w:rsidRPr="00904F40" w:rsidRDefault="004D7430" w:rsidP="00B75A15">
      <w:pPr>
        <w:pStyle w:val="Heading2"/>
        <w:spacing w:after="240"/>
      </w:pPr>
      <w:r w:rsidRPr="00904F40">
        <w:br w:type="page"/>
      </w:r>
      <w:bookmarkStart w:id="212" w:name="_Toc395171927"/>
      <w:bookmarkStart w:id="213" w:name="_Toc40694525"/>
      <w:bookmarkEnd w:id="211"/>
      <w:r w:rsidR="00F67625" w:rsidRPr="00904F40">
        <w:lastRenderedPageBreak/>
        <w:t>LICENSING REQUIREMENTS OVERVIEW</w:t>
      </w:r>
      <w:bookmarkEnd w:id="212"/>
      <w:bookmarkEnd w:id="213"/>
    </w:p>
    <w:p w14:paraId="0D289103" w14:textId="6C0E8875" w:rsidR="0001148D" w:rsidRPr="00904F40" w:rsidRDefault="00A52399" w:rsidP="000617B3">
      <w:pPr>
        <w:rPr>
          <w:rFonts w:ascii="Arial" w:hAnsi="Arial" w:cs="Arial"/>
        </w:rPr>
      </w:pPr>
      <w:r w:rsidRPr="00904F40">
        <w:rPr>
          <w:rFonts w:ascii="Arial" w:hAnsi="Arial" w:cs="Arial"/>
        </w:rPr>
        <w:t>Students should be aware that the MA in Psychology, Clinical Concentration is not specifically designed to meet Maryland Board of Professional Counselors</w:t>
      </w:r>
      <w:r w:rsidR="000775F8">
        <w:rPr>
          <w:rFonts w:ascii="Arial" w:hAnsi="Arial" w:cs="Arial"/>
        </w:rPr>
        <w:t>’</w:t>
      </w:r>
      <w:r w:rsidRPr="00904F40">
        <w:rPr>
          <w:rFonts w:ascii="Arial" w:hAnsi="Arial" w:cs="Arial"/>
        </w:rPr>
        <w:t xml:space="preserve"> L</w:t>
      </w:r>
      <w:r w:rsidR="00B70516">
        <w:rPr>
          <w:rFonts w:ascii="Arial" w:hAnsi="Arial" w:cs="Arial"/>
        </w:rPr>
        <w:t xml:space="preserve">icensed </w:t>
      </w:r>
      <w:r w:rsidRPr="00904F40">
        <w:rPr>
          <w:rFonts w:ascii="Arial" w:hAnsi="Arial" w:cs="Arial"/>
        </w:rPr>
        <w:t>C</w:t>
      </w:r>
      <w:r w:rsidR="00B70516">
        <w:rPr>
          <w:rFonts w:ascii="Arial" w:hAnsi="Arial" w:cs="Arial"/>
        </w:rPr>
        <w:t xml:space="preserve">linical </w:t>
      </w:r>
      <w:r w:rsidRPr="00904F40">
        <w:rPr>
          <w:rFonts w:ascii="Arial" w:hAnsi="Arial" w:cs="Arial"/>
        </w:rPr>
        <w:t>P</w:t>
      </w:r>
      <w:r w:rsidR="00B70516">
        <w:rPr>
          <w:rFonts w:ascii="Arial" w:hAnsi="Arial" w:cs="Arial"/>
        </w:rPr>
        <w:t xml:space="preserve">rofessional </w:t>
      </w:r>
      <w:r w:rsidRPr="00904F40">
        <w:rPr>
          <w:rFonts w:ascii="Arial" w:hAnsi="Arial" w:cs="Arial"/>
        </w:rPr>
        <w:t>C</w:t>
      </w:r>
      <w:r w:rsidR="00B70516">
        <w:rPr>
          <w:rFonts w:ascii="Arial" w:hAnsi="Arial" w:cs="Arial"/>
        </w:rPr>
        <w:t>ounselor (LCPC)</w:t>
      </w:r>
      <w:r w:rsidRPr="00904F40">
        <w:rPr>
          <w:rFonts w:ascii="Arial" w:hAnsi="Arial" w:cs="Arial"/>
        </w:rPr>
        <w:t xml:space="preserve"> licensing requirements.</w:t>
      </w:r>
      <w:r w:rsidR="00341FF6" w:rsidRPr="00904F40">
        <w:rPr>
          <w:rFonts w:ascii="Arial" w:hAnsi="Arial" w:cs="Arial"/>
        </w:rPr>
        <w:t xml:space="preserve"> </w:t>
      </w:r>
      <w:r w:rsidR="00A5048B">
        <w:rPr>
          <w:rFonts w:ascii="Arial" w:hAnsi="Arial" w:cs="Arial"/>
        </w:rPr>
        <w:t xml:space="preserve">However, students wishing to pursue master’s level licensure should be able to take all the courses they need for licensure as part of the program, </w:t>
      </w:r>
      <w:proofErr w:type="gramStart"/>
      <w:r w:rsidR="00A5048B">
        <w:rPr>
          <w:rFonts w:ascii="Arial" w:hAnsi="Arial" w:cs="Arial"/>
        </w:rPr>
        <w:t>as long as</w:t>
      </w:r>
      <w:proofErr w:type="gramEnd"/>
      <w:r w:rsidR="00A5048B">
        <w:rPr>
          <w:rFonts w:ascii="Arial" w:hAnsi="Arial" w:cs="Arial"/>
        </w:rPr>
        <w:t xml:space="preserve"> they are willing to enroll in summer courses, in addition to the 48 credits offered during the regular semesters</w:t>
      </w:r>
      <w:r w:rsidR="000775F8">
        <w:rPr>
          <w:rFonts w:ascii="Arial" w:hAnsi="Arial" w:cs="Arial"/>
        </w:rPr>
        <w:t xml:space="preserve"> (for Maryland licensure, students are required to complete 60 credits of coursework)</w:t>
      </w:r>
      <w:r w:rsidR="00A5048B">
        <w:rPr>
          <w:rFonts w:ascii="Arial" w:hAnsi="Arial" w:cs="Arial"/>
        </w:rPr>
        <w:t xml:space="preserve">. </w:t>
      </w:r>
      <w:r w:rsidR="00341FF6" w:rsidRPr="00904F40">
        <w:rPr>
          <w:rFonts w:ascii="Arial" w:hAnsi="Arial" w:cs="Arial"/>
        </w:rPr>
        <w:t>The program coursework that meets Maryland LCPC licensing requirements are discussed below.</w:t>
      </w:r>
    </w:p>
    <w:p w14:paraId="0D289104" w14:textId="41921E23" w:rsidR="00615146" w:rsidRPr="00904F40" w:rsidRDefault="000752D5" w:rsidP="000617B3">
      <w:pPr>
        <w:rPr>
          <w:rFonts w:ascii="Arial" w:hAnsi="Arial" w:cs="Arial"/>
        </w:rPr>
      </w:pPr>
      <w:r w:rsidRPr="00904F40">
        <w:rPr>
          <w:rFonts w:ascii="Arial" w:hAnsi="Arial" w:cs="Arial"/>
        </w:rPr>
        <w:t>If you are planning</w:t>
      </w:r>
      <w:r w:rsidR="00615146" w:rsidRPr="00904F40">
        <w:rPr>
          <w:rFonts w:ascii="Arial" w:hAnsi="Arial" w:cs="Arial"/>
        </w:rPr>
        <w:t xml:space="preserve"> to become licensed </w:t>
      </w:r>
      <w:r w:rsidR="00B65846" w:rsidRPr="00904F40">
        <w:rPr>
          <w:rFonts w:ascii="Arial" w:hAnsi="Arial" w:cs="Arial"/>
        </w:rPr>
        <w:t xml:space="preserve">at the MA level </w:t>
      </w:r>
      <w:r w:rsidR="00615146" w:rsidRPr="00904F40">
        <w:rPr>
          <w:rFonts w:ascii="Arial" w:hAnsi="Arial" w:cs="Arial"/>
        </w:rPr>
        <w:t xml:space="preserve">in </w:t>
      </w:r>
      <w:r w:rsidR="001C5665" w:rsidRPr="00904F40">
        <w:rPr>
          <w:rFonts w:ascii="Arial" w:hAnsi="Arial" w:cs="Arial"/>
        </w:rPr>
        <w:t xml:space="preserve">Maryland or </w:t>
      </w:r>
      <w:r w:rsidR="00615146" w:rsidRPr="00904F40">
        <w:rPr>
          <w:rFonts w:ascii="Arial" w:hAnsi="Arial" w:cs="Arial"/>
        </w:rPr>
        <w:t>another state</w:t>
      </w:r>
      <w:r w:rsidRPr="00904F40">
        <w:rPr>
          <w:rFonts w:ascii="Arial" w:hAnsi="Arial" w:cs="Arial"/>
        </w:rPr>
        <w:t>, you</w:t>
      </w:r>
      <w:r w:rsidR="00615146" w:rsidRPr="00904F40">
        <w:rPr>
          <w:rFonts w:ascii="Arial" w:hAnsi="Arial" w:cs="Arial"/>
        </w:rPr>
        <w:t xml:space="preserve"> are strongly encouraged to become familiar with </w:t>
      </w:r>
      <w:r w:rsidR="001C5665" w:rsidRPr="00904F40">
        <w:rPr>
          <w:rFonts w:ascii="Arial" w:hAnsi="Arial" w:cs="Arial"/>
        </w:rPr>
        <w:t xml:space="preserve">the </w:t>
      </w:r>
      <w:r w:rsidR="00615146" w:rsidRPr="00904F40">
        <w:rPr>
          <w:rFonts w:ascii="Arial" w:hAnsi="Arial" w:cs="Arial"/>
        </w:rPr>
        <w:t>state’s licensing requirements to be certain that they will be adequately satisfied by this program. Each state’s licensing board can be found at the following website:</w:t>
      </w:r>
      <w:r w:rsidR="005C11C6" w:rsidRPr="00904F40">
        <w:rPr>
          <w:rFonts w:ascii="Arial" w:hAnsi="Arial" w:cs="Arial"/>
        </w:rPr>
        <w:t xml:space="preserve"> </w:t>
      </w:r>
      <w:hyperlink r:id="rId37" w:history="1">
        <w:r w:rsidR="00615146" w:rsidRPr="00904F40">
          <w:rPr>
            <w:rStyle w:val="Hyperlink"/>
            <w:rFonts w:ascii="Arial" w:hAnsi="Arial" w:cs="Arial"/>
          </w:rPr>
          <w:t>http://www.nbcc.org/Directory</w:t>
        </w:r>
      </w:hyperlink>
    </w:p>
    <w:p w14:paraId="0D289105" w14:textId="77777777" w:rsidR="00B65846" w:rsidRPr="00904F40" w:rsidRDefault="00B65846" w:rsidP="00596599">
      <w:pPr>
        <w:pStyle w:val="HandbookHeading3"/>
      </w:pPr>
      <w:bookmarkStart w:id="214" w:name="_Toc40694526"/>
      <w:r w:rsidRPr="00904F40">
        <w:t>REQUIREMENTS FOR MA-LEVEL LICENSURE IN MARYLAND (LCPC)</w:t>
      </w:r>
      <w:bookmarkEnd w:id="214"/>
      <w:r w:rsidRPr="00904F40">
        <w:t xml:space="preserve"> </w:t>
      </w:r>
    </w:p>
    <w:p w14:paraId="0D289106" w14:textId="77777777" w:rsidR="005D6D11" w:rsidRPr="00904F40" w:rsidRDefault="000752D5" w:rsidP="00596599">
      <w:pPr>
        <w:spacing w:before="240"/>
        <w:rPr>
          <w:rFonts w:ascii="Arial" w:hAnsi="Arial" w:cs="Arial"/>
        </w:rPr>
      </w:pPr>
      <w:r w:rsidRPr="00904F40">
        <w:rPr>
          <w:rFonts w:ascii="Arial" w:hAnsi="Arial" w:cs="Arial"/>
        </w:rPr>
        <w:t>You</w:t>
      </w:r>
      <w:r w:rsidR="005D6D11" w:rsidRPr="00904F40">
        <w:rPr>
          <w:rFonts w:ascii="Arial" w:hAnsi="Arial" w:cs="Arial"/>
        </w:rPr>
        <w:t xml:space="preserve"> must hold a master’s degree with a minimum of 60 graduate semester credits</w:t>
      </w:r>
      <w:r w:rsidRPr="00904F40">
        <w:rPr>
          <w:rFonts w:ascii="Arial" w:hAnsi="Arial" w:cs="Arial"/>
        </w:rPr>
        <w:t>,</w:t>
      </w:r>
      <w:r w:rsidR="005D6D11" w:rsidRPr="00904F40">
        <w:rPr>
          <w:rFonts w:ascii="Arial" w:hAnsi="Arial" w:cs="Arial"/>
        </w:rPr>
        <w:t xml:space="preserve"> with 3 graduate </w:t>
      </w:r>
      <w:r w:rsidR="00837033" w:rsidRPr="00904F40">
        <w:rPr>
          <w:rFonts w:ascii="Arial" w:hAnsi="Arial" w:cs="Arial"/>
        </w:rPr>
        <w:t xml:space="preserve">semester </w:t>
      </w:r>
      <w:r w:rsidR="005D6D11" w:rsidRPr="00904F40">
        <w:rPr>
          <w:rFonts w:ascii="Arial" w:hAnsi="Arial" w:cs="Arial"/>
        </w:rPr>
        <w:t>credits in each of the following areas:</w:t>
      </w:r>
    </w:p>
    <w:p w14:paraId="2A7E532C"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lastRenderedPageBreak/>
        <w:t>Alcohol and drug counseling</w:t>
      </w:r>
    </w:p>
    <w:p w14:paraId="4B498ABD" w14:textId="631AECF8" w:rsidR="000775F8" w:rsidRPr="00596599" w:rsidRDefault="000775F8" w:rsidP="00596599">
      <w:pPr>
        <w:pStyle w:val="ListParagraph"/>
        <w:numPr>
          <w:ilvl w:val="0"/>
          <w:numId w:val="103"/>
        </w:numPr>
        <w:rPr>
          <w:rFonts w:ascii="Arial" w:hAnsi="Arial" w:cs="Arial"/>
        </w:rPr>
      </w:pPr>
      <w:r w:rsidRPr="00596599">
        <w:rPr>
          <w:rFonts w:ascii="Arial" w:hAnsi="Arial" w:cs="Arial"/>
        </w:rPr>
        <w:t>Appraisal</w:t>
      </w:r>
      <w:r>
        <w:rPr>
          <w:rFonts w:ascii="Arial" w:hAnsi="Arial" w:cs="Arial"/>
        </w:rPr>
        <w:t xml:space="preserve"> (i.e., Assessment)</w:t>
      </w:r>
    </w:p>
    <w:p w14:paraId="5F5C40A3" w14:textId="744BA3AC" w:rsidR="000775F8" w:rsidRPr="00596599" w:rsidRDefault="000775F8" w:rsidP="00596599">
      <w:pPr>
        <w:pStyle w:val="ListParagraph"/>
        <w:numPr>
          <w:ilvl w:val="0"/>
          <w:numId w:val="103"/>
        </w:numPr>
        <w:rPr>
          <w:rFonts w:ascii="Arial" w:hAnsi="Arial" w:cs="Arial"/>
        </w:rPr>
      </w:pPr>
      <w:r w:rsidRPr="00596599">
        <w:rPr>
          <w:rFonts w:ascii="Arial" w:hAnsi="Arial" w:cs="Arial"/>
        </w:rPr>
        <w:t>Counseling t</w:t>
      </w:r>
      <w:r>
        <w:rPr>
          <w:rFonts w:ascii="Arial" w:hAnsi="Arial" w:cs="Arial"/>
        </w:rPr>
        <w:t>heory</w:t>
      </w:r>
    </w:p>
    <w:p w14:paraId="71288E18" w14:textId="032B11D0" w:rsidR="000775F8" w:rsidRPr="00596599" w:rsidRDefault="000775F8" w:rsidP="00596599">
      <w:pPr>
        <w:pStyle w:val="ListParagraph"/>
        <w:numPr>
          <w:ilvl w:val="0"/>
          <w:numId w:val="103"/>
        </w:numPr>
        <w:rPr>
          <w:rFonts w:ascii="Arial" w:hAnsi="Arial" w:cs="Arial"/>
        </w:rPr>
      </w:pPr>
      <w:r>
        <w:rPr>
          <w:rFonts w:ascii="Arial" w:hAnsi="Arial" w:cs="Arial"/>
        </w:rPr>
        <w:t xml:space="preserve">Counseling </w:t>
      </w:r>
      <w:r w:rsidR="00AA7D66">
        <w:rPr>
          <w:rFonts w:ascii="Arial" w:hAnsi="Arial" w:cs="Arial"/>
        </w:rPr>
        <w:t>techniques</w:t>
      </w:r>
    </w:p>
    <w:p w14:paraId="3BE0299A"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Diagnosis and psychopathology</w:t>
      </w:r>
    </w:p>
    <w:p w14:paraId="21A8CE97"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Group dynamics, processing, and counseling</w:t>
      </w:r>
    </w:p>
    <w:p w14:paraId="640A41EF"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Human growth and personality development</w:t>
      </w:r>
    </w:p>
    <w:p w14:paraId="789047CF"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Lifestyle and career development</w:t>
      </w:r>
    </w:p>
    <w:p w14:paraId="521FD62C"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Marriage and family therapy</w:t>
      </w:r>
    </w:p>
    <w:p w14:paraId="2A682722"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Professional, legal, and ethical responsibilities</w:t>
      </w:r>
    </w:p>
    <w:p w14:paraId="78B21253"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Psychotherapy and treatment of mental and emotional disorders</w:t>
      </w:r>
    </w:p>
    <w:p w14:paraId="6275E539"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Research and evaluation</w:t>
      </w:r>
    </w:p>
    <w:p w14:paraId="5FE7AB46"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Social and cultural foundations of counseling</w:t>
      </w:r>
    </w:p>
    <w:p w14:paraId="55A28807" w14:textId="77777777" w:rsidR="000775F8" w:rsidRPr="00596599" w:rsidRDefault="000775F8" w:rsidP="00596599">
      <w:pPr>
        <w:pStyle w:val="ListParagraph"/>
        <w:numPr>
          <w:ilvl w:val="0"/>
          <w:numId w:val="103"/>
        </w:numPr>
        <w:rPr>
          <w:rFonts w:ascii="Arial" w:hAnsi="Arial" w:cs="Arial"/>
        </w:rPr>
      </w:pPr>
      <w:r w:rsidRPr="00596599">
        <w:rPr>
          <w:rFonts w:ascii="Arial" w:hAnsi="Arial" w:cs="Arial"/>
        </w:rPr>
        <w:t>Supervised field experience</w:t>
      </w:r>
    </w:p>
    <w:p w14:paraId="0D289115" w14:textId="04FFCA9A" w:rsidR="00505C84" w:rsidRDefault="000752D5" w:rsidP="000617B3">
      <w:pPr>
        <w:rPr>
          <w:rFonts w:ascii="Arial" w:hAnsi="Arial" w:cs="Arial"/>
        </w:rPr>
      </w:pPr>
      <w:r w:rsidRPr="00904F40">
        <w:rPr>
          <w:rFonts w:ascii="Arial" w:hAnsi="Arial" w:cs="Arial"/>
        </w:rPr>
        <w:t>You</w:t>
      </w:r>
      <w:r w:rsidR="004B73E1" w:rsidRPr="00904F40">
        <w:rPr>
          <w:rFonts w:ascii="Arial" w:hAnsi="Arial" w:cs="Arial"/>
        </w:rPr>
        <w:t xml:space="preserve"> must also have 3 years</w:t>
      </w:r>
      <w:r w:rsidR="007E044F" w:rsidRPr="00904F40">
        <w:rPr>
          <w:rFonts w:ascii="Arial" w:hAnsi="Arial" w:cs="Arial"/>
        </w:rPr>
        <w:t xml:space="preserve"> of clinical experience</w:t>
      </w:r>
      <w:r w:rsidR="00877721" w:rsidRPr="00904F40">
        <w:rPr>
          <w:rFonts w:ascii="Arial" w:hAnsi="Arial" w:cs="Arial"/>
        </w:rPr>
        <w:t xml:space="preserve"> prior to applying for </w:t>
      </w:r>
      <w:r w:rsidR="00ED628D" w:rsidRPr="00904F40">
        <w:rPr>
          <w:rFonts w:ascii="Arial" w:hAnsi="Arial" w:cs="Arial"/>
        </w:rPr>
        <w:t xml:space="preserve">LCPC </w:t>
      </w:r>
      <w:r w:rsidR="00877721" w:rsidRPr="00904F40">
        <w:rPr>
          <w:rFonts w:ascii="Arial" w:hAnsi="Arial" w:cs="Arial"/>
        </w:rPr>
        <w:t xml:space="preserve">licensure. </w:t>
      </w:r>
      <w:r w:rsidR="00505C84" w:rsidRPr="00904F40">
        <w:rPr>
          <w:rFonts w:ascii="Arial" w:hAnsi="Arial" w:cs="Arial"/>
        </w:rPr>
        <w:t>You</w:t>
      </w:r>
      <w:r w:rsidR="00877721" w:rsidRPr="00904F40">
        <w:rPr>
          <w:rFonts w:ascii="Arial" w:hAnsi="Arial" w:cs="Arial"/>
        </w:rPr>
        <w:t xml:space="preserve"> must acquire a</w:t>
      </w:r>
      <w:r w:rsidR="004B73E1" w:rsidRPr="00904F40">
        <w:rPr>
          <w:rFonts w:ascii="Arial" w:hAnsi="Arial" w:cs="Arial"/>
        </w:rPr>
        <w:t xml:space="preserve"> minimum of 3000 hours of supervised clinical experience in p</w:t>
      </w:r>
      <w:r w:rsidR="00F02FEF">
        <w:rPr>
          <w:rFonts w:ascii="Arial" w:hAnsi="Arial" w:cs="Arial"/>
        </w:rPr>
        <w:t>rofessional counseling under a board-</w:t>
      </w:r>
      <w:r w:rsidR="004B73E1" w:rsidRPr="00904F40">
        <w:rPr>
          <w:rFonts w:ascii="Arial" w:hAnsi="Arial" w:cs="Arial"/>
        </w:rPr>
        <w:t>approved supervisor</w:t>
      </w:r>
      <w:r w:rsidR="000B2E2D" w:rsidRPr="00904F40">
        <w:rPr>
          <w:rFonts w:ascii="Arial" w:hAnsi="Arial" w:cs="Arial"/>
        </w:rPr>
        <w:t xml:space="preserve"> (any licensed clinical professional counselor or another health care provider under the Health Occupations Article, Annotate</w:t>
      </w:r>
      <w:r w:rsidR="00916758" w:rsidRPr="00904F40">
        <w:rPr>
          <w:rFonts w:ascii="Arial" w:hAnsi="Arial" w:cs="Arial"/>
        </w:rPr>
        <w:t>d</w:t>
      </w:r>
      <w:r w:rsidR="000B2E2D" w:rsidRPr="00904F40">
        <w:rPr>
          <w:rFonts w:ascii="Arial" w:hAnsi="Arial" w:cs="Arial"/>
        </w:rPr>
        <w:t xml:space="preserve"> COMAR, such as psychologist, psychiatrist, social worker, etc</w:t>
      </w:r>
      <w:r w:rsidR="00B36759">
        <w:rPr>
          <w:rFonts w:ascii="Arial" w:hAnsi="Arial" w:cs="Arial"/>
        </w:rPr>
        <w:t>.</w:t>
      </w:r>
      <w:r w:rsidR="000B2E2D" w:rsidRPr="00904F40">
        <w:rPr>
          <w:rFonts w:ascii="Arial" w:hAnsi="Arial" w:cs="Arial"/>
        </w:rPr>
        <w:t>)</w:t>
      </w:r>
      <w:r w:rsidR="004B73E1" w:rsidRPr="00904F40">
        <w:rPr>
          <w:rFonts w:ascii="Arial" w:hAnsi="Arial" w:cs="Arial"/>
        </w:rPr>
        <w:t xml:space="preserve">. Of the </w:t>
      </w:r>
      <w:r w:rsidR="00D50194">
        <w:rPr>
          <w:rFonts w:ascii="Arial" w:hAnsi="Arial" w:cs="Arial"/>
        </w:rPr>
        <w:t>3</w:t>
      </w:r>
      <w:r w:rsidR="004B73E1" w:rsidRPr="00904F40">
        <w:rPr>
          <w:rFonts w:ascii="Arial" w:hAnsi="Arial" w:cs="Arial"/>
        </w:rPr>
        <w:t xml:space="preserve"> years, 2 years must be post-graduate hours</w:t>
      </w:r>
      <w:r w:rsidR="00FB6FAE">
        <w:rPr>
          <w:rFonts w:ascii="Arial" w:hAnsi="Arial" w:cs="Arial"/>
        </w:rPr>
        <w:t>,</w:t>
      </w:r>
      <w:r w:rsidR="004B73E1" w:rsidRPr="00904F40">
        <w:rPr>
          <w:rFonts w:ascii="Arial" w:hAnsi="Arial" w:cs="Arial"/>
        </w:rPr>
        <w:t xml:space="preserve"> while one year may be acquired before completion of the MA degree.</w:t>
      </w:r>
      <w:r w:rsidR="00487EEB" w:rsidRPr="00904F40">
        <w:rPr>
          <w:rFonts w:ascii="Arial" w:hAnsi="Arial" w:cs="Arial"/>
        </w:rPr>
        <w:t xml:space="preserve"> </w:t>
      </w:r>
    </w:p>
    <w:p w14:paraId="51CE28ED" w14:textId="77777777" w:rsidR="00807452" w:rsidRPr="00904F40" w:rsidRDefault="00807452" w:rsidP="000617B3">
      <w:pPr>
        <w:rPr>
          <w:rFonts w:ascii="Arial" w:hAnsi="Arial" w:cs="Arial"/>
        </w:rPr>
      </w:pPr>
    </w:p>
    <w:p w14:paraId="0D289116" w14:textId="77777777" w:rsidR="004B73E1" w:rsidRPr="00904F40" w:rsidRDefault="00487EEB" w:rsidP="000617B3">
      <w:pPr>
        <w:rPr>
          <w:rFonts w:ascii="Arial" w:hAnsi="Arial" w:cs="Arial"/>
        </w:rPr>
      </w:pPr>
      <w:r w:rsidRPr="003F40E6">
        <w:rPr>
          <w:rFonts w:ascii="Arial" w:hAnsi="Arial" w:cs="Arial"/>
          <w:i/>
        </w:rPr>
        <w:t>Regarding the supervised clinical experience</w:t>
      </w:r>
      <w:r w:rsidRPr="00904F40">
        <w:rPr>
          <w:rFonts w:ascii="Arial" w:hAnsi="Arial" w:cs="Arial"/>
        </w:rPr>
        <w:t>:</w:t>
      </w:r>
    </w:p>
    <w:p w14:paraId="0D289117" w14:textId="43DC9B17" w:rsidR="00916758" w:rsidRPr="003F40E6" w:rsidRDefault="00916758" w:rsidP="003F40E6">
      <w:pPr>
        <w:pStyle w:val="ListParagraph"/>
        <w:numPr>
          <w:ilvl w:val="0"/>
          <w:numId w:val="104"/>
        </w:numPr>
        <w:rPr>
          <w:rFonts w:ascii="Arial" w:hAnsi="Arial" w:cs="Arial"/>
        </w:rPr>
      </w:pPr>
      <w:r w:rsidRPr="003F40E6">
        <w:rPr>
          <w:rFonts w:ascii="Arial" w:hAnsi="Arial" w:cs="Arial"/>
        </w:rPr>
        <w:t>Of the 3 years of required supervised clinical experience, 2 years must be post-MA</w:t>
      </w:r>
      <w:r w:rsidR="00A72A33">
        <w:rPr>
          <w:rFonts w:ascii="Arial" w:hAnsi="Arial" w:cs="Arial"/>
        </w:rPr>
        <w:t>,</w:t>
      </w:r>
      <w:r w:rsidRPr="003F40E6">
        <w:rPr>
          <w:rFonts w:ascii="Arial" w:hAnsi="Arial" w:cs="Arial"/>
        </w:rPr>
        <w:t xml:space="preserve"> while </w:t>
      </w:r>
      <w:r w:rsidR="00372441">
        <w:rPr>
          <w:rFonts w:ascii="Arial" w:hAnsi="Arial" w:cs="Arial"/>
        </w:rPr>
        <w:t>1</w:t>
      </w:r>
      <w:r w:rsidRPr="003F40E6">
        <w:rPr>
          <w:rFonts w:ascii="Arial" w:hAnsi="Arial" w:cs="Arial"/>
        </w:rPr>
        <w:t xml:space="preserve"> year may be acquired before the completion of the MA degree</w:t>
      </w:r>
    </w:p>
    <w:p w14:paraId="0D289118" w14:textId="3E152B95" w:rsidR="00510523" w:rsidRPr="003F40E6" w:rsidRDefault="00916758" w:rsidP="003F40E6">
      <w:pPr>
        <w:pStyle w:val="ListParagraph"/>
        <w:numPr>
          <w:ilvl w:val="0"/>
          <w:numId w:val="104"/>
        </w:numPr>
        <w:rPr>
          <w:rFonts w:ascii="Arial" w:hAnsi="Arial" w:cs="Arial"/>
        </w:rPr>
      </w:pPr>
      <w:r w:rsidRPr="003F40E6">
        <w:rPr>
          <w:rFonts w:ascii="Arial" w:hAnsi="Arial" w:cs="Arial"/>
        </w:rPr>
        <w:t xml:space="preserve">Of the 3000 hours required, </w:t>
      </w:r>
      <w:r w:rsidR="00510523" w:rsidRPr="003F40E6">
        <w:rPr>
          <w:rFonts w:ascii="Arial" w:hAnsi="Arial" w:cs="Arial"/>
        </w:rPr>
        <w:t>2000 hours must be accumulated after the MA degree</w:t>
      </w:r>
      <w:r w:rsidR="00403177" w:rsidRPr="003F40E6">
        <w:rPr>
          <w:rFonts w:ascii="Arial" w:hAnsi="Arial" w:cs="Arial"/>
        </w:rPr>
        <w:t>; Up to 1000 hours may be accumulated prior to earning the MA degree</w:t>
      </w:r>
      <w:r w:rsidR="00F02FEF">
        <w:rPr>
          <w:rFonts w:ascii="Arial" w:hAnsi="Arial" w:cs="Arial"/>
        </w:rPr>
        <w:t xml:space="preserve">.  While the hours </w:t>
      </w:r>
      <w:r w:rsidR="004C7D0D">
        <w:rPr>
          <w:rFonts w:ascii="Arial" w:hAnsi="Arial" w:cs="Arial"/>
        </w:rPr>
        <w:t xml:space="preserve">counting towards licensure that </w:t>
      </w:r>
      <w:r w:rsidR="00F02FEF">
        <w:rPr>
          <w:rFonts w:ascii="Arial" w:hAnsi="Arial" w:cs="Arial"/>
        </w:rPr>
        <w:t xml:space="preserve">you earn during your internship year do not need to be provided by a board-approved supervisor, all hours earned post-degree must be supervised by a </w:t>
      </w:r>
      <w:r w:rsidR="004C7D0D">
        <w:rPr>
          <w:rFonts w:ascii="Arial" w:hAnsi="Arial" w:cs="Arial"/>
        </w:rPr>
        <w:t>board-</w:t>
      </w:r>
      <w:r w:rsidR="00F02FEF">
        <w:rPr>
          <w:rFonts w:ascii="Arial" w:hAnsi="Arial" w:cs="Arial"/>
        </w:rPr>
        <w:t xml:space="preserve">approved </w:t>
      </w:r>
      <w:r w:rsidR="004C7D0D">
        <w:rPr>
          <w:rFonts w:ascii="Arial" w:hAnsi="Arial" w:cs="Arial"/>
        </w:rPr>
        <w:t>supervisor</w:t>
      </w:r>
      <w:r w:rsidR="00F02FEF">
        <w:rPr>
          <w:rFonts w:ascii="Arial" w:hAnsi="Arial" w:cs="Arial"/>
        </w:rPr>
        <w:t xml:space="preserve">.  </w:t>
      </w:r>
      <w:r w:rsidR="004C7D0D">
        <w:rPr>
          <w:rFonts w:ascii="Arial" w:hAnsi="Arial" w:cs="Arial"/>
        </w:rPr>
        <w:t>You can verify if a supervisor has been approved by the Board of Professional Counselors to provide supervision to LGPC’s at the following link: (</w:t>
      </w:r>
      <w:hyperlink r:id="rId38" w:history="1">
        <w:r w:rsidR="004C7D0D" w:rsidRPr="00276B00">
          <w:rPr>
            <w:rStyle w:val="Hyperlink"/>
            <w:rFonts w:ascii="Arial" w:hAnsi="Arial" w:cs="Arial"/>
          </w:rPr>
          <w:t>https://mdbnc.dhmh.md.gov/PCTVerification/supervisionZip.aspx</w:t>
        </w:r>
      </w:hyperlink>
      <w:r w:rsidR="004C7D0D">
        <w:rPr>
          <w:rFonts w:ascii="Arial" w:hAnsi="Arial" w:cs="Arial"/>
        </w:rPr>
        <w:t xml:space="preserve"> )</w:t>
      </w:r>
    </w:p>
    <w:p w14:paraId="0D289119" w14:textId="0136A46A" w:rsidR="00510523" w:rsidRPr="003F40E6" w:rsidRDefault="00510523" w:rsidP="003F40E6">
      <w:pPr>
        <w:pStyle w:val="ListParagraph"/>
        <w:numPr>
          <w:ilvl w:val="0"/>
          <w:numId w:val="104"/>
        </w:numPr>
        <w:rPr>
          <w:rFonts w:ascii="Arial" w:hAnsi="Arial" w:cs="Arial"/>
        </w:rPr>
      </w:pPr>
      <w:r w:rsidRPr="003F40E6">
        <w:rPr>
          <w:rFonts w:ascii="Arial" w:hAnsi="Arial" w:cs="Arial"/>
        </w:rPr>
        <w:t>At least 1500 hours of face-to-face client contact hours (i.e., direct session time with client physically present) are required</w:t>
      </w:r>
    </w:p>
    <w:p w14:paraId="0D28911A" w14:textId="77777777" w:rsidR="00510523" w:rsidRPr="003F40E6" w:rsidRDefault="00510523" w:rsidP="003F40E6">
      <w:pPr>
        <w:pStyle w:val="ListParagraph"/>
        <w:numPr>
          <w:ilvl w:val="0"/>
          <w:numId w:val="104"/>
        </w:numPr>
        <w:rPr>
          <w:rFonts w:ascii="Arial" w:hAnsi="Arial" w:cs="Arial"/>
        </w:rPr>
      </w:pPr>
      <w:r w:rsidRPr="003F40E6">
        <w:rPr>
          <w:rFonts w:ascii="Arial" w:hAnsi="Arial" w:cs="Arial"/>
        </w:rPr>
        <w:t>Up to 1500 hours may be devoted to adjunctive psychotherapy or support therapy hours (</w:t>
      </w:r>
      <w:proofErr w:type="gramStart"/>
      <w:r w:rsidRPr="003F40E6">
        <w:rPr>
          <w:rFonts w:ascii="Arial" w:hAnsi="Arial" w:cs="Arial"/>
        </w:rPr>
        <w:t>i.e.</w:t>
      </w:r>
      <w:proofErr w:type="gramEnd"/>
      <w:r w:rsidRPr="003F40E6">
        <w:rPr>
          <w:rFonts w:ascii="Arial" w:hAnsi="Arial" w:cs="Arial"/>
        </w:rPr>
        <w:t xml:space="preserve"> crisis intervention, referral, intake assessment, etc.)</w:t>
      </w:r>
    </w:p>
    <w:p w14:paraId="0D28911D" w14:textId="77777777" w:rsidR="00D14148" w:rsidRPr="004A4832" w:rsidRDefault="00863103" w:rsidP="000617B3">
      <w:pPr>
        <w:pStyle w:val="ListParagraph"/>
        <w:numPr>
          <w:ilvl w:val="0"/>
          <w:numId w:val="104"/>
        </w:numPr>
        <w:rPr>
          <w:rFonts w:ascii="Arial" w:hAnsi="Arial" w:cs="Arial"/>
        </w:rPr>
      </w:pPr>
      <w:r w:rsidRPr="004A4832">
        <w:rPr>
          <w:rFonts w:ascii="Arial" w:hAnsi="Arial" w:cs="Arial"/>
        </w:rPr>
        <w:t>You</w:t>
      </w:r>
      <w:r w:rsidR="00D14148" w:rsidRPr="004A4832">
        <w:rPr>
          <w:rFonts w:ascii="Arial" w:hAnsi="Arial" w:cs="Arial"/>
        </w:rPr>
        <w:t xml:space="preserve"> must </w:t>
      </w:r>
      <w:r w:rsidR="002A71F0" w:rsidRPr="004A4832">
        <w:rPr>
          <w:rFonts w:ascii="Arial" w:hAnsi="Arial" w:cs="Arial"/>
        </w:rPr>
        <w:t xml:space="preserve">also </w:t>
      </w:r>
      <w:r w:rsidR="00D14148" w:rsidRPr="004A4832">
        <w:rPr>
          <w:rFonts w:ascii="Arial" w:hAnsi="Arial" w:cs="Arial"/>
        </w:rPr>
        <w:t xml:space="preserve">achieve passing scores on the National Counselors Examination </w:t>
      </w:r>
      <w:r w:rsidR="004C0523" w:rsidRPr="004A4832">
        <w:rPr>
          <w:rFonts w:ascii="Arial" w:hAnsi="Arial" w:cs="Arial"/>
        </w:rPr>
        <w:t xml:space="preserve">(NCE) </w:t>
      </w:r>
      <w:r w:rsidR="00D14148" w:rsidRPr="004A4832">
        <w:rPr>
          <w:rFonts w:ascii="Arial" w:hAnsi="Arial" w:cs="Arial"/>
        </w:rPr>
        <w:lastRenderedPageBreak/>
        <w:t>of the National Board for Certified Counselors and the State Law Test.</w:t>
      </w:r>
    </w:p>
    <w:p w14:paraId="0D28911E" w14:textId="42B23002" w:rsidR="005716C3" w:rsidRPr="00904F40" w:rsidRDefault="005716C3" w:rsidP="000617B3">
      <w:pPr>
        <w:rPr>
          <w:rFonts w:ascii="Arial" w:hAnsi="Arial" w:cs="Arial"/>
        </w:rPr>
      </w:pPr>
      <w:r w:rsidRPr="00904F40">
        <w:rPr>
          <w:rFonts w:ascii="Arial" w:hAnsi="Arial" w:cs="Arial"/>
        </w:rPr>
        <w:t>The forms needed to apply for LCPC licensure may be found at the following website:</w:t>
      </w:r>
      <w:r w:rsidR="004A4832">
        <w:rPr>
          <w:rFonts w:ascii="Arial" w:hAnsi="Arial" w:cs="Arial"/>
        </w:rPr>
        <w:t xml:space="preserve"> </w:t>
      </w:r>
      <w:hyperlink r:id="rId39" w:history="1">
        <w:r w:rsidR="00A5048B" w:rsidRPr="00684BD5">
          <w:rPr>
            <w:rStyle w:val="Hyperlink"/>
          </w:rPr>
          <w:t>https://health.maryland.gov/bopc/Pages/index.aspx</w:t>
        </w:r>
      </w:hyperlink>
      <w:r w:rsidR="00A5048B">
        <w:t xml:space="preserve"> </w:t>
      </w:r>
    </w:p>
    <w:p w14:paraId="0D28911F" w14:textId="77777777" w:rsidR="005716C3" w:rsidRPr="00904F40" w:rsidRDefault="003D6410" w:rsidP="000E2C4B">
      <w:pPr>
        <w:pStyle w:val="HandbookHeading3"/>
        <w:spacing w:after="240"/>
      </w:pPr>
      <w:bookmarkStart w:id="215" w:name="_Toc425789381"/>
      <w:bookmarkStart w:id="216" w:name="_Toc40694527"/>
      <w:r w:rsidRPr="00904F40">
        <w:t>LICENSED GRADUATE PROFESSIONAL COUNSELOR (LGPC) IN MARYLAND</w:t>
      </w:r>
      <w:bookmarkEnd w:id="215"/>
      <w:bookmarkEnd w:id="216"/>
    </w:p>
    <w:p w14:paraId="0D289120" w14:textId="57D7FD93" w:rsidR="00090D5B" w:rsidRPr="00904F40" w:rsidRDefault="004C0523" w:rsidP="000617B3">
      <w:pPr>
        <w:rPr>
          <w:rFonts w:ascii="Arial" w:hAnsi="Arial" w:cs="Arial"/>
        </w:rPr>
      </w:pPr>
      <w:r w:rsidRPr="00904F40">
        <w:rPr>
          <w:rFonts w:ascii="Arial" w:hAnsi="Arial" w:cs="Arial"/>
        </w:rPr>
        <w:t>Students who have met the academic requirements (i.e., MA degree with 60 graduate credit hours</w:t>
      </w:r>
      <w:r w:rsidR="00580520">
        <w:rPr>
          <w:rFonts w:ascii="Arial" w:hAnsi="Arial" w:cs="Arial"/>
        </w:rPr>
        <w:t>,</w:t>
      </w:r>
      <w:r w:rsidRPr="00904F40">
        <w:rPr>
          <w:rFonts w:ascii="Arial" w:hAnsi="Arial" w:cs="Arial"/>
        </w:rPr>
        <w:t xml:space="preserve"> including required coursework) </w:t>
      </w:r>
      <w:r w:rsidR="00B40CEC" w:rsidRPr="00904F40">
        <w:rPr>
          <w:rFonts w:ascii="Arial" w:hAnsi="Arial" w:cs="Arial"/>
        </w:rPr>
        <w:t xml:space="preserve">but have not yet acquired the supervised experience </w:t>
      </w:r>
      <w:r w:rsidRPr="00904F40">
        <w:rPr>
          <w:rFonts w:ascii="Arial" w:hAnsi="Arial" w:cs="Arial"/>
        </w:rPr>
        <w:t>may apply for LGPC status by achieving passing scores on the NCE and the Maryland State Law test.</w:t>
      </w:r>
      <w:r w:rsidR="00090D5B" w:rsidRPr="00904F40">
        <w:rPr>
          <w:rFonts w:ascii="Arial" w:hAnsi="Arial" w:cs="Arial"/>
        </w:rPr>
        <w:t xml:space="preserve"> An LGPC may practice graduate professional counseling for 2 y</w:t>
      </w:r>
      <w:r w:rsidR="004C7D0D">
        <w:rPr>
          <w:rFonts w:ascii="Arial" w:hAnsi="Arial" w:cs="Arial"/>
        </w:rPr>
        <w:t>ears under the supervision of a</w:t>
      </w:r>
      <w:r w:rsidR="00090D5B" w:rsidRPr="00904F40">
        <w:rPr>
          <w:rFonts w:ascii="Arial" w:hAnsi="Arial" w:cs="Arial"/>
        </w:rPr>
        <w:t xml:space="preserve"> </w:t>
      </w:r>
      <w:r w:rsidR="004C7D0D">
        <w:rPr>
          <w:rFonts w:ascii="Arial" w:hAnsi="Arial" w:cs="Arial"/>
        </w:rPr>
        <w:t>board-</w:t>
      </w:r>
      <w:r w:rsidR="00090D5B" w:rsidRPr="00904F40">
        <w:rPr>
          <w:rFonts w:ascii="Arial" w:hAnsi="Arial" w:cs="Arial"/>
        </w:rPr>
        <w:t xml:space="preserve">approved supervisor while fulfilling the required supervised clinical hours. The following persons </w:t>
      </w:r>
      <w:r w:rsidR="004C7D0D">
        <w:rPr>
          <w:rFonts w:ascii="Arial" w:hAnsi="Arial" w:cs="Arial"/>
        </w:rPr>
        <w:t>may provide supervision provided they are board-approved:</w:t>
      </w:r>
      <w:r w:rsidR="00090D5B" w:rsidRPr="00904F40">
        <w:rPr>
          <w:rFonts w:ascii="Arial" w:hAnsi="Arial" w:cs="Arial"/>
        </w:rPr>
        <w:t xml:space="preserve"> License Clinical Professional Counselor (LCPC), Licensed Clinical Social Work (LCSW), Licensed Psych Nurse, Licensed Clinical marriage Family Therapists (LCM), a Licensed Psychiatrist or a </w:t>
      </w:r>
      <w:r w:rsidR="001D7681">
        <w:rPr>
          <w:rFonts w:ascii="Arial" w:hAnsi="Arial" w:cs="Arial"/>
        </w:rPr>
        <w:t>L</w:t>
      </w:r>
      <w:r w:rsidR="00090D5B" w:rsidRPr="00904F40">
        <w:rPr>
          <w:rFonts w:ascii="Arial" w:hAnsi="Arial" w:cs="Arial"/>
        </w:rPr>
        <w:t xml:space="preserve">icensed Psychologist. </w:t>
      </w:r>
    </w:p>
    <w:p w14:paraId="0D289122" w14:textId="6233DFEF" w:rsidR="00A77DDE" w:rsidRPr="00904F40" w:rsidRDefault="00D401C4" w:rsidP="000617B3">
      <w:pPr>
        <w:rPr>
          <w:rFonts w:ascii="Arial" w:hAnsi="Arial" w:cs="Arial"/>
        </w:rPr>
      </w:pPr>
      <w:r w:rsidRPr="00904F40">
        <w:rPr>
          <w:rFonts w:ascii="Arial" w:hAnsi="Arial" w:cs="Arial"/>
        </w:rPr>
        <w:t>LGPCs must provide all clients with a disclosure indicating their status as an LGPC, the name of their supervisor, fee schedule, etc. A sample disclosure statement can be found at the following website:</w:t>
      </w:r>
      <w:r w:rsidR="006E1095">
        <w:rPr>
          <w:rFonts w:ascii="Arial" w:hAnsi="Arial" w:cs="Arial"/>
        </w:rPr>
        <w:t xml:space="preserve"> </w:t>
      </w:r>
      <w:hyperlink r:id="rId40" w:history="1">
        <w:r w:rsidRPr="00904F40">
          <w:rPr>
            <w:rStyle w:val="Hyperlink"/>
            <w:rFonts w:ascii="Arial" w:hAnsi="Arial" w:cs="Arial"/>
          </w:rPr>
          <w:t>http://dhmh.maryland.gov/bopc/pdfs/sampleprofessionaldisclosure.pdf</w:t>
        </w:r>
      </w:hyperlink>
    </w:p>
    <w:p w14:paraId="0D289126" w14:textId="77777777" w:rsidR="006E00C4" w:rsidRPr="00904F40" w:rsidRDefault="00FF6F5D" w:rsidP="00E66748">
      <w:pPr>
        <w:pStyle w:val="HandbookHeading3"/>
      </w:pPr>
      <w:bookmarkStart w:id="217" w:name="_Toc425789382"/>
      <w:bookmarkStart w:id="218" w:name="_Toc40694528"/>
      <w:r w:rsidRPr="00904F40">
        <w:t>CLINICAL PSYCHOLOGY COURSES AND THE LCPC/LGPC REQUIREMENTS</w:t>
      </w:r>
      <w:bookmarkEnd w:id="217"/>
      <w:bookmarkEnd w:id="218"/>
    </w:p>
    <w:p w14:paraId="0D289127" w14:textId="2C55D1AD" w:rsidR="00D2425E" w:rsidRPr="00904F40" w:rsidRDefault="006E00C4" w:rsidP="00E66748">
      <w:pPr>
        <w:spacing w:before="240" w:after="0"/>
        <w:rPr>
          <w:rFonts w:ascii="Arial" w:hAnsi="Arial" w:cs="Arial"/>
        </w:rPr>
      </w:pPr>
      <w:r w:rsidRPr="00904F40">
        <w:rPr>
          <w:rFonts w:ascii="Arial" w:hAnsi="Arial" w:cs="Arial"/>
        </w:rPr>
        <w:t xml:space="preserve">The </w:t>
      </w:r>
      <w:r w:rsidR="00D2425E" w:rsidRPr="00904F40">
        <w:rPr>
          <w:rFonts w:ascii="Arial" w:hAnsi="Arial" w:cs="Arial"/>
        </w:rPr>
        <w:t xml:space="preserve">table </w:t>
      </w:r>
      <w:r w:rsidR="00A4734C" w:rsidRPr="00904F40">
        <w:rPr>
          <w:rFonts w:ascii="Arial" w:hAnsi="Arial" w:cs="Arial"/>
        </w:rPr>
        <w:t xml:space="preserve">below </w:t>
      </w:r>
      <w:r w:rsidR="00D2425E" w:rsidRPr="00904F40">
        <w:rPr>
          <w:rFonts w:ascii="Arial" w:hAnsi="Arial" w:cs="Arial"/>
        </w:rPr>
        <w:t xml:space="preserve">lists the </w:t>
      </w:r>
      <w:r w:rsidR="00A4734C" w:rsidRPr="00904F40">
        <w:rPr>
          <w:rFonts w:ascii="Arial" w:hAnsi="Arial" w:cs="Arial"/>
        </w:rPr>
        <w:t>c</w:t>
      </w:r>
      <w:r w:rsidR="00D2425E" w:rsidRPr="00904F40">
        <w:rPr>
          <w:rFonts w:ascii="Arial" w:hAnsi="Arial" w:cs="Arial"/>
        </w:rPr>
        <w:t xml:space="preserve">linical courses that </w:t>
      </w:r>
      <w:r w:rsidR="0006350F">
        <w:rPr>
          <w:rFonts w:ascii="Arial" w:hAnsi="Arial" w:cs="Arial"/>
        </w:rPr>
        <w:t xml:space="preserve">are required in the master’s program in clinical psychology that </w:t>
      </w:r>
      <w:r w:rsidR="00D2425E" w:rsidRPr="00904F40">
        <w:rPr>
          <w:rFonts w:ascii="Arial" w:hAnsi="Arial" w:cs="Arial"/>
        </w:rPr>
        <w:t xml:space="preserve">meet the requirements for LCPC licensure.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2018"/>
        <w:gridCol w:w="980"/>
      </w:tblGrid>
      <w:tr w:rsidR="00895150" w:rsidRPr="00A6672C" w14:paraId="0D28912B" w14:textId="77777777" w:rsidTr="00A77DDE">
        <w:trPr>
          <w:trHeight w:val="872"/>
        </w:trPr>
        <w:tc>
          <w:tcPr>
            <w:tcW w:w="2088" w:type="dxa"/>
            <w:shd w:val="clear" w:color="auto" w:fill="FFFF00"/>
          </w:tcPr>
          <w:p w14:paraId="0D289128" w14:textId="77777777" w:rsidR="00D2425E" w:rsidRPr="00A6672C" w:rsidRDefault="00D2425E" w:rsidP="000617B3">
            <w:pPr>
              <w:rPr>
                <w:rFonts w:ascii="Arial" w:hAnsi="Arial" w:cs="Arial"/>
                <w:b/>
              </w:rPr>
            </w:pPr>
            <w:r w:rsidRPr="00A6672C">
              <w:rPr>
                <w:rFonts w:ascii="Arial" w:hAnsi="Arial" w:cs="Arial"/>
                <w:b/>
              </w:rPr>
              <w:t>Required Coursework</w:t>
            </w:r>
          </w:p>
        </w:tc>
        <w:tc>
          <w:tcPr>
            <w:tcW w:w="2185" w:type="dxa"/>
            <w:shd w:val="clear" w:color="auto" w:fill="FFFF00"/>
          </w:tcPr>
          <w:p w14:paraId="0D289129" w14:textId="77777777" w:rsidR="00D2425E" w:rsidRPr="00A6672C" w:rsidRDefault="00D2425E" w:rsidP="000617B3">
            <w:pPr>
              <w:rPr>
                <w:rFonts w:ascii="Arial" w:hAnsi="Arial" w:cs="Arial"/>
                <w:b/>
              </w:rPr>
            </w:pPr>
            <w:r w:rsidRPr="00A6672C">
              <w:rPr>
                <w:rFonts w:ascii="Arial" w:hAnsi="Arial" w:cs="Arial"/>
                <w:b/>
              </w:rPr>
              <w:t>Relevant Clinical Program Course</w:t>
            </w:r>
          </w:p>
        </w:tc>
        <w:tc>
          <w:tcPr>
            <w:tcW w:w="983" w:type="dxa"/>
            <w:shd w:val="clear" w:color="auto" w:fill="FFFF00"/>
          </w:tcPr>
          <w:p w14:paraId="0D28912A" w14:textId="77777777" w:rsidR="00D2425E" w:rsidRPr="00A6672C" w:rsidRDefault="00D2425E" w:rsidP="000617B3">
            <w:pPr>
              <w:rPr>
                <w:rFonts w:ascii="Arial" w:hAnsi="Arial" w:cs="Arial"/>
                <w:b/>
              </w:rPr>
            </w:pPr>
            <w:r w:rsidRPr="00A6672C">
              <w:rPr>
                <w:rFonts w:ascii="Arial" w:hAnsi="Arial" w:cs="Arial"/>
                <w:b/>
              </w:rPr>
              <w:t>Credits</w:t>
            </w:r>
          </w:p>
        </w:tc>
      </w:tr>
      <w:tr w:rsidR="00A5048B" w:rsidRPr="00904F40" w14:paraId="48286D04" w14:textId="77777777" w:rsidTr="001021EC">
        <w:tc>
          <w:tcPr>
            <w:tcW w:w="2088" w:type="dxa"/>
            <w:shd w:val="clear" w:color="auto" w:fill="auto"/>
          </w:tcPr>
          <w:p w14:paraId="6564D04C" w14:textId="6B23649F" w:rsidR="00A5048B" w:rsidRPr="00904F40" w:rsidRDefault="00A5048B" w:rsidP="000617B3">
            <w:pPr>
              <w:rPr>
                <w:rFonts w:ascii="Arial" w:hAnsi="Arial" w:cs="Arial"/>
              </w:rPr>
            </w:pPr>
            <w:r>
              <w:rPr>
                <w:rFonts w:ascii="Arial" w:hAnsi="Arial" w:cs="Arial"/>
              </w:rPr>
              <w:t>Counseling Theory</w:t>
            </w:r>
          </w:p>
        </w:tc>
        <w:tc>
          <w:tcPr>
            <w:tcW w:w="2185" w:type="dxa"/>
            <w:shd w:val="clear" w:color="auto" w:fill="D9D9D9"/>
          </w:tcPr>
          <w:p w14:paraId="6797D9E2" w14:textId="164D8ADC" w:rsidR="00A5048B" w:rsidRPr="00904F40" w:rsidRDefault="00A5048B" w:rsidP="000617B3">
            <w:pPr>
              <w:rPr>
                <w:rFonts w:ascii="Arial" w:hAnsi="Arial" w:cs="Arial"/>
              </w:rPr>
            </w:pPr>
            <w:r>
              <w:rPr>
                <w:rFonts w:ascii="Arial" w:hAnsi="Arial" w:cs="Arial"/>
              </w:rPr>
              <w:t>Psychotherapy and Behavior Change I (</w:t>
            </w:r>
            <w:proofErr w:type="spellStart"/>
            <w:r>
              <w:rPr>
                <w:rFonts w:ascii="Arial" w:hAnsi="Arial" w:cs="Arial"/>
              </w:rPr>
              <w:t>Psyc</w:t>
            </w:r>
            <w:proofErr w:type="spellEnd"/>
            <w:r>
              <w:rPr>
                <w:rFonts w:ascii="Arial" w:hAnsi="Arial" w:cs="Arial"/>
              </w:rPr>
              <w:t xml:space="preserve"> 665)</w:t>
            </w:r>
          </w:p>
        </w:tc>
        <w:tc>
          <w:tcPr>
            <w:tcW w:w="983" w:type="dxa"/>
            <w:shd w:val="clear" w:color="auto" w:fill="auto"/>
          </w:tcPr>
          <w:p w14:paraId="478EB0FB" w14:textId="3BB7BB55" w:rsidR="00A5048B" w:rsidRPr="00904F40" w:rsidRDefault="00A5048B" w:rsidP="000617B3">
            <w:pPr>
              <w:rPr>
                <w:rFonts w:ascii="Arial" w:hAnsi="Arial" w:cs="Arial"/>
              </w:rPr>
            </w:pPr>
            <w:r>
              <w:rPr>
                <w:rFonts w:ascii="Arial" w:hAnsi="Arial" w:cs="Arial"/>
              </w:rPr>
              <w:t>3</w:t>
            </w:r>
          </w:p>
        </w:tc>
      </w:tr>
      <w:tr w:rsidR="00895150" w:rsidRPr="00904F40" w14:paraId="0D28912F" w14:textId="77777777" w:rsidTr="001021EC">
        <w:tc>
          <w:tcPr>
            <w:tcW w:w="2088" w:type="dxa"/>
            <w:shd w:val="clear" w:color="auto" w:fill="auto"/>
          </w:tcPr>
          <w:p w14:paraId="0D28912C" w14:textId="77777777" w:rsidR="00D2425E" w:rsidRPr="00904F40" w:rsidRDefault="00D2425E" w:rsidP="000617B3">
            <w:pPr>
              <w:rPr>
                <w:rFonts w:ascii="Arial" w:hAnsi="Arial" w:cs="Arial"/>
              </w:rPr>
            </w:pPr>
            <w:r w:rsidRPr="00904F40">
              <w:rPr>
                <w:rFonts w:ascii="Arial" w:hAnsi="Arial" w:cs="Arial"/>
              </w:rPr>
              <w:t>Counseling Techniques</w:t>
            </w:r>
          </w:p>
        </w:tc>
        <w:tc>
          <w:tcPr>
            <w:tcW w:w="2185" w:type="dxa"/>
            <w:shd w:val="clear" w:color="auto" w:fill="D9D9D9"/>
          </w:tcPr>
          <w:p w14:paraId="0D28912D" w14:textId="48DE3B47" w:rsidR="00D2425E" w:rsidRPr="00904F40" w:rsidRDefault="00D2425E" w:rsidP="000617B3">
            <w:pPr>
              <w:rPr>
                <w:rFonts w:ascii="Arial" w:hAnsi="Arial" w:cs="Arial"/>
              </w:rPr>
            </w:pPr>
            <w:r w:rsidRPr="00904F40">
              <w:rPr>
                <w:rFonts w:ascii="Arial" w:hAnsi="Arial" w:cs="Arial"/>
              </w:rPr>
              <w:t xml:space="preserve">Psychotherapy and Behavior Change </w:t>
            </w:r>
            <w:r w:rsidR="00A5048B">
              <w:rPr>
                <w:rFonts w:ascii="Arial" w:hAnsi="Arial" w:cs="Arial"/>
              </w:rPr>
              <w:t>II (</w:t>
            </w:r>
            <w:proofErr w:type="spellStart"/>
            <w:r w:rsidR="00A5048B">
              <w:rPr>
                <w:rFonts w:ascii="Arial" w:hAnsi="Arial" w:cs="Arial"/>
              </w:rPr>
              <w:t>Psyc</w:t>
            </w:r>
            <w:proofErr w:type="spellEnd"/>
            <w:r w:rsidR="00A5048B">
              <w:rPr>
                <w:rFonts w:ascii="Arial" w:hAnsi="Arial" w:cs="Arial"/>
              </w:rPr>
              <w:t xml:space="preserve"> 666</w:t>
            </w:r>
            <w:r w:rsidRPr="00904F40">
              <w:rPr>
                <w:rFonts w:ascii="Arial" w:hAnsi="Arial" w:cs="Arial"/>
              </w:rPr>
              <w:t>)</w:t>
            </w:r>
          </w:p>
        </w:tc>
        <w:tc>
          <w:tcPr>
            <w:tcW w:w="983" w:type="dxa"/>
            <w:shd w:val="clear" w:color="auto" w:fill="auto"/>
          </w:tcPr>
          <w:p w14:paraId="0D28912E" w14:textId="77777777" w:rsidR="00D2425E" w:rsidRPr="00904F40" w:rsidRDefault="00D2425E" w:rsidP="000617B3">
            <w:pPr>
              <w:rPr>
                <w:rFonts w:ascii="Arial" w:hAnsi="Arial" w:cs="Arial"/>
              </w:rPr>
            </w:pPr>
            <w:r w:rsidRPr="00904F40">
              <w:rPr>
                <w:rFonts w:ascii="Arial" w:hAnsi="Arial" w:cs="Arial"/>
              </w:rPr>
              <w:t>3</w:t>
            </w:r>
          </w:p>
        </w:tc>
      </w:tr>
      <w:tr w:rsidR="00895150" w:rsidRPr="00904F40" w14:paraId="0D289133" w14:textId="77777777" w:rsidTr="001021EC">
        <w:tc>
          <w:tcPr>
            <w:tcW w:w="2088" w:type="dxa"/>
            <w:shd w:val="clear" w:color="auto" w:fill="auto"/>
          </w:tcPr>
          <w:p w14:paraId="0D289130" w14:textId="77777777" w:rsidR="00D2425E" w:rsidRPr="00904F40" w:rsidRDefault="00D2425E" w:rsidP="000617B3">
            <w:pPr>
              <w:rPr>
                <w:rFonts w:ascii="Arial" w:hAnsi="Arial" w:cs="Arial"/>
              </w:rPr>
            </w:pPr>
            <w:r w:rsidRPr="00904F40">
              <w:rPr>
                <w:rFonts w:ascii="Arial" w:hAnsi="Arial" w:cs="Arial"/>
              </w:rPr>
              <w:t>Appraisal and Diagnosis</w:t>
            </w:r>
          </w:p>
        </w:tc>
        <w:tc>
          <w:tcPr>
            <w:tcW w:w="2185" w:type="dxa"/>
            <w:shd w:val="clear" w:color="auto" w:fill="D9D9D9"/>
          </w:tcPr>
          <w:p w14:paraId="0D289131" w14:textId="32AE4E7A" w:rsidR="00D2425E" w:rsidRPr="00904F40" w:rsidRDefault="009B2DBF" w:rsidP="000617B3">
            <w:pPr>
              <w:rPr>
                <w:rFonts w:ascii="Arial" w:hAnsi="Arial" w:cs="Arial"/>
              </w:rPr>
            </w:pPr>
            <w:r>
              <w:rPr>
                <w:rFonts w:ascii="Arial" w:hAnsi="Arial" w:cs="Arial"/>
              </w:rPr>
              <w:t>Diagnostic Interviewing and Assessment (PSYC 612)</w:t>
            </w:r>
          </w:p>
        </w:tc>
        <w:tc>
          <w:tcPr>
            <w:tcW w:w="983" w:type="dxa"/>
            <w:shd w:val="clear" w:color="auto" w:fill="auto"/>
          </w:tcPr>
          <w:p w14:paraId="0D289132" w14:textId="77777777" w:rsidR="00D2425E" w:rsidRPr="00904F40" w:rsidRDefault="00D2425E" w:rsidP="000617B3">
            <w:pPr>
              <w:rPr>
                <w:rFonts w:ascii="Arial" w:hAnsi="Arial" w:cs="Arial"/>
              </w:rPr>
            </w:pPr>
            <w:r w:rsidRPr="00904F40">
              <w:rPr>
                <w:rFonts w:ascii="Arial" w:hAnsi="Arial" w:cs="Arial"/>
              </w:rPr>
              <w:t>3</w:t>
            </w:r>
          </w:p>
        </w:tc>
      </w:tr>
      <w:tr w:rsidR="00895150" w:rsidRPr="00904F40" w14:paraId="0D289137" w14:textId="77777777" w:rsidTr="001021EC">
        <w:tc>
          <w:tcPr>
            <w:tcW w:w="2088" w:type="dxa"/>
            <w:shd w:val="clear" w:color="auto" w:fill="auto"/>
          </w:tcPr>
          <w:p w14:paraId="0D289134" w14:textId="77777777" w:rsidR="00D2425E" w:rsidRPr="00904F40" w:rsidRDefault="00D90D58" w:rsidP="000617B3">
            <w:pPr>
              <w:rPr>
                <w:rFonts w:ascii="Arial" w:hAnsi="Arial" w:cs="Arial"/>
              </w:rPr>
            </w:pPr>
            <w:r w:rsidRPr="00904F40">
              <w:rPr>
                <w:rFonts w:ascii="Arial" w:hAnsi="Arial" w:cs="Arial"/>
              </w:rPr>
              <w:t xml:space="preserve">Research and Evaluation </w:t>
            </w:r>
          </w:p>
        </w:tc>
        <w:tc>
          <w:tcPr>
            <w:tcW w:w="2185" w:type="dxa"/>
            <w:shd w:val="clear" w:color="auto" w:fill="D9D9D9"/>
          </w:tcPr>
          <w:p w14:paraId="0D289135" w14:textId="15245E0B" w:rsidR="00D2425E" w:rsidRPr="00904F40" w:rsidRDefault="00D90D58" w:rsidP="00AA7D66">
            <w:pPr>
              <w:rPr>
                <w:rFonts w:ascii="Arial" w:hAnsi="Arial" w:cs="Arial"/>
              </w:rPr>
            </w:pPr>
            <w:r w:rsidRPr="00904F40">
              <w:rPr>
                <w:rFonts w:ascii="Arial" w:hAnsi="Arial" w:cs="Arial"/>
              </w:rPr>
              <w:t xml:space="preserve">Advanced </w:t>
            </w:r>
            <w:r w:rsidR="00AA7D66">
              <w:rPr>
                <w:rFonts w:ascii="Arial" w:hAnsi="Arial" w:cs="Arial"/>
              </w:rPr>
              <w:t>Experimental Design</w:t>
            </w:r>
            <w:r w:rsidRPr="00904F40">
              <w:rPr>
                <w:rFonts w:ascii="Arial" w:hAnsi="Arial" w:cs="Arial"/>
              </w:rPr>
              <w:t xml:space="preserve"> I (</w:t>
            </w:r>
            <w:proofErr w:type="spellStart"/>
            <w:r w:rsidRPr="00904F40">
              <w:rPr>
                <w:rFonts w:ascii="Arial" w:hAnsi="Arial" w:cs="Arial"/>
              </w:rPr>
              <w:t>Psyc</w:t>
            </w:r>
            <w:proofErr w:type="spellEnd"/>
            <w:r w:rsidRPr="00904F40">
              <w:rPr>
                <w:rFonts w:ascii="Arial" w:hAnsi="Arial" w:cs="Arial"/>
              </w:rPr>
              <w:t xml:space="preserve"> 687)</w:t>
            </w:r>
          </w:p>
        </w:tc>
        <w:tc>
          <w:tcPr>
            <w:tcW w:w="983" w:type="dxa"/>
            <w:shd w:val="clear" w:color="auto" w:fill="auto"/>
          </w:tcPr>
          <w:p w14:paraId="0D289136" w14:textId="77777777" w:rsidR="00D2425E" w:rsidRPr="00904F40" w:rsidRDefault="00D90D58" w:rsidP="000617B3">
            <w:pPr>
              <w:rPr>
                <w:rFonts w:ascii="Arial" w:hAnsi="Arial" w:cs="Arial"/>
              </w:rPr>
            </w:pPr>
            <w:r w:rsidRPr="00904F40">
              <w:rPr>
                <w:rFonts w:ascii="Arial" w:hAnsi="Arial" w:cs="Arial"/>
              </w:rPr>
              <w:t>3</w:t>
            </w:r>
          </w:p>
        </w:tc>
      </w:tr>
      <w:tr w:rsidR="00895150" w:rsidRPr="00904F40" w14:paraId="0D28913B" w14:textId="77777777" w:rsidTr="001021EC">
        <w:tc>
          <w:tcPr>
            <w:tcW w:w="2088" w:type="dxa"/>
            <w:shd w:val="clear" w:color="auto" w:fill="auto"/>
          </w:tcPr>
          <w:p w14:paraId="0D289138" w14:textId="77777777" w:rsidR="00D90D58" w:rsidRPr="00904F40" w:rsidRDefault="00043730" w:rsidP="000617B3">
            <w:pPr>
              <w:rPr>
                <w:rFonts w:ascii="Arial" w:hAnsi="Arial" w:cs="Arial"/>
              </w:rPr>
            </w:pPr>
            <w:r w:rsidRPr="00904F40">
              <w:rPr>
                <w:rFonts w:ascii="Arial" w:hAnsi="Arial" w:cs="Arial"/>
              </w:rPr>
              <w:lastRenderedPageBreak/>
              <w:t>Professional, Legal, and Ethical Responsibilities</w:t>
            </w:r>
          </w:p>
        </w:tc>
        <w:tc>
          <w:tcPr>
            <w:tcW w:w="2185" w:type="dxa"/>
            <w:shd w:val="clear" w:color="auto" w:fill="D9D9D9"/>
          </w:tcPr>
          <w:p w14:paraId="0D289139" w14:textId="77777777" w:rsidR="00D90D58" w:rsidRPr="00904F40" w:rsidRDefault="00043730" w:rsidP="000617B3">
            <w:pPr>
              <w:rPr>
                <w:rFonts w:ascii="Arial" w:hAnsi="Arial" w:cs="Arial"/>
              </w:rPr>
            </w:pPr>
            <w:r w:rsidRPr="00904F40">
              <w:rPr>
                <w:rFonts w:ascii="Arial" w:hAnsi="Arial" w:cs="Arial"/>
              </w:rPr>
              <w:t>Ethical, Legal, &amp; Professional Issue in Psychology (</w:t>
            </w:r>
            <w:proofErr w:type="spellStart"/>
            <w:r w:rsidRPr="00904F40">
              <w:rPr>
                <w:rFonts w:ascii="Arial" w:hAnsi="Arial" w:cs="Arial"/>
              </w:rPr>
              <w:t>Psyc</w:t>
            </w:r>
            <w:proofErr w:type="spellEnd"/>
            <w:r w:rsidRPr="00904F40">
              <w:rPr>
                <w:rFonts w:ascii="Arial" w:hAnsi="Arial" w:cs="Arial"/>
              </w:rPr>
              <w:t xml:space="preserve"> 790)</w:t>
            </w:r>
          </w:p>
        </w:tc>
        <w:tc>
          <w:tcPr>
            <w:tcW w:w="983" w:type="dxa"/>
            <w:shd w:val="clear" w:color="auto" w:fill="auto"/>
          </w:tcPr>
          <w:p w14:paraId="0D28913A" w14:textId="77777777" w:rsidR="00F66794" w:rsidRPr="00904F40" w:rsidRDefault="00F66794" w:rsidP="000617B3">
            <w:pPr>
              <w:rPr>
                <w:rFonts w:ascii="Arial" w:hAnsi="Arial" w:cs="Arial"/>
              </w:rPr>
            </w:pPr>
            <w:r w:rsidRPr="00904F40">
              <w:rPr>
                <w:rFonts w:ascii="Arial" w:hAnsi="Arial" w:cs="Arial"/>
              </w:rPr>
              <w:t>3</w:t>
            </w:r>
          </w:p>
        </w:tc>
      </w:tr>
      <w:tr w:rsidR="00895150" w:rsidRPr="00904F40" w14:paraId="0D28913F" w14:textId="77777777" w:rsidTr="001021EC">
        <w:tc>
          <w:tcPr>
            <w:tcW w:w="2088" w:type="dxa"/>
            <w:shd w:val="clear" w:color="auto" w:fill="auto"/>
          </w:tcPr>
          <w:p w14:paraId="0D28913C" w14:textId="45174EB1" w:rsidR="004250FC" w:rsidRPr="00904F40" w:rsidRDefault="004250FC" w:rsidP="000617B3">
            <w:pPr>
              <w:rPr>
                <w:rFonts w:ascii="Arial" w:hAnsi="Arial" w:cs="Arial"/>
              </w:rPr>
            </w:pPr>
            <w:r w:rsidRPr="00904F40">
              <w:rPr>
                <w:rFonts w:ascii="Arial" w:hAnsi="Arial" w:cs="Arial"/>
              </w:rPr>
              <w:t>Su</w:t>
            </w:r>
            <w:r w:rsidR="002D4442" w:rsidRPr="00904F40">
              <w:rPr>
                <w:rFonts w:ascii="Arial" w:hAnsi="Arial" w:cs="Arial"/>
              </w:rPr>
              <w:t>pervised Field Experience</w:t>
            </w:r>
            <w:r w:rsidR="004C7D0D">
              <w:rPr>
                <w:rFonts w:ascii="Arial" w:hAnsi="Arial" w:cs="Arial"/>
              </w:rPr>
              <w:t xml:space="preserve"> (must include at least 125 hours of direct face-to-face client contact hours)</w:t>
            </w:r>
          </w:p>
        </w:tc>
        <w:tc>
          <w:tcPr>
            <w:tcW w:w="2185" w:type="dxa"/>
            <w:shd w:val="clear" w:color="auto" w:fill="D9D9D9"/>
          </w:tcPr>
          <w:p w14:paraId="0D28913D" w14:textId="77777777" w:rsidR="004250FC" w:rsidRPr="00904F40" w:rsidRDefault="002D4442" w:rsidP="000617B3">
            <w:pPr>
              <w:rPr>
                <w:rFonts w:ascii="Arial" w:hAnsi="Arial" w:cs="Arial"/>
              </w:rPr>
            </w:pPr>
            <w:r w:rsidRPr="00904F40">
              <w:rPr>
                <w:rFonts w:ascii="Arial" w:hAnsi="Arial" w:cs="Arial"/>
              </w:rPr>
              <w:t>Practicum in Clinical Psychology (</w:t>
            </w:r>
            <w:proofErr w:type="spellStart"/>
            <w:r w:rsidRPr="00904F40">
              <w:rPr>
                <w:rFonts w:ascii="Arial" w:hAnsi="Arial" w:cs="Arial"/>
              </w:rPr>
              <w:t>Psyc</w:t>
            </w:r>
            <w:proofErr w:type="spellEnd"/>
            <w:r w:rsidRPr="00904F40">
              <w:rPr>
                <w:rFonts w:ascii="Arial" w:hAnsi="Arial" w:cs="Arial"/>
              </w:rPr>
              <w:t xml:space="preserve"> 697) and Internship in Clinical Psychology (</w:t>
            </w:r>
            <w:proofErr w:type="spellStart"/>
            <w:r w:rsidRPr="00904F40">
              <w:rPr>
                <w:rFonts w:ascii="Arial" w:hAnsi="Arial" w:cs="Arial"/>
              </w:rPr>
              <w:t>Psyc</w:t>
            </w:r>
            <w:proofErr w:type="spellEnd"/>
            <w:r w:rsidRPr="00904F40">
              <w:rPr>
                <w:rFonts w:ascii="Arial" w:hAnsi="Arial" w:cs="Arial"/>
              </w:rPr>
              <w:t xml:space="preserve"> 797)</w:t>
            </w:r>
          </w:p>
        </w:tc>
        <w:tc>
          <w:tcPr>
            <w:tcW w:w="983" w:type="dxa"/>
            <w:shd w:val="clear" w:color="auto" w:fill="auto"/>
          </w:tcPr>
          <w:p w14:paraId="0D28913E" w14:textId="69E96223" w:rsidR="004250FC" w:rsidRPr="00904F40" w:rsidRDefault="0006350F" w:rsidP="000617B3">
            <w:pPr>
              <w:rPr>
                <w:rFonts w:ascii="Arial" w:hAnsi="Arial" w:cs="Arial"/>
              </w:rPr>
            </w:pPr>
            <w:r>
              <w:rPr>
                <w:rFonts w:ascii="Arial" w:hAnsi="Arial" w:cs="Arial"/>
              </w:rPr>
              <w:t>6-</w:t>
            </w:r>
            <w:r w:rsidR="002D4442" w:rsidRPr="00904F40">
              <w:rPr>
                <w:rFonts w:ascii="Arial" w:hAnsi="Arial" w:cs="Arial"/>
              </w:rPr>
              <w:t>7</w:t>
            </w:r>
          </w:p>
        </w:tc>
      </w:tr>
      <w:tr w:rsidR="00895150" w:rsidRPr="00904F40" w14:paraId="0D289143" w14:textId="77777777" w:rsidTr="001021EC">
        <w:tc>
          <w:tcPr>
            <w:tcW w:w="2088" w:type="dxa"/>
            <w:shd w:val="clear" w:color="auto" w:fill="auto"/>
          </w:tcPr>
          <w:p w14:paraId="0D289140" w14:textId="77777777" w:rsidR="002D4442" w:rsidRPr="00904F40" w:rsidRDefault="00065492" w:rsidP="000617B3">
            <w:pPr>
              <w:rPr>
                <w:rFonts w:ascii="Arial" w:hAnsi="Arial" w:cs="Arial"/>
              </w:rPr>
            </w:pPr>
            <w:r w:rsidRPr="00904F40">
              <w:rPr>
                <w:rFonts w:ascii="Arial" w:hAnsi="Arial" w:cs="Arial"/>
              </w:rPr>
              <w:t>Diagnosis &amp; Psychopathology</w:t>
            </w:r>
          </w:p>
        </w:tc>
        <w:tc>
          <w:tcPr>
            <w:tcW w:w="2185" w:type="dxa"/>
            <w:shd w:val="clear" w:color="auto" w:fill="D9D9D9"/>
          </w:tcPr>
          <w:p w14:paraId="0D289141" w14:textId="77777777" w:rsidR="002D4442" w:rsidRPr="00904F40" w:rsidRDefault="00065492" w:rsidP="000617B3">
            <w:pPr>
              <w:rPr>
                <w:rFonts w:ascii="Arial" w:hAnsi="Arial" w:cs="Arial"/>
              </w:rPr>
            </w:pPr>
            <w:r w:rsidRPr="00904F40">
              <w:rPr>
                <w:rFonts w:ascii="Arial" w:hAnsi="Arial" w:cs="Arial"/>
              </w:rPr>
              <w:t>Advanced Abnormal Psychology (</w:t>
            </w:r>
            <w:proofErr w:type="spellStart"/>
            <w:r w:rsidRPr="00904F40">
              <w:rPr>
                <w:rFonts w:ascii="Arial" w:hAnsi="Arial" w:cs="Arial"/>
              </w:rPr>
              <w:t>Psyc</w:t>
            </w:r>
            <w:proofErr w:type="spellEnd"/>
            <w:r w:rsidRPr="00904F40">
              <w:rPr>
                <w:rFonts w:ascii="Arial" w:hAnsi="Arial" w:cs="Arial"/>
              </w:rPr>
              <w:t xml:space="preserve"> 631)</w:t>
            </w:r>
          </w:p>
        </w:tc>
        <w:tc>
          <w:tcPr>
            <w:tcW w:w="983" w:type="dxa"/>
            <w:shd w:val="clear" w:color="auto" w:fill="auto"/>
          </w:tcPr>
          <w:p w14:paraId="0D289142" w14:textId="77777777" w:rsidR="002D4442" w:rsidRPr="00904F40" w:rsidRDefault="00065492" w:rsidP="000617B3">
            <w:pPr>
              <w:rPr>
                <w:rFonts w:ascii="Arial" w:hAnsi="Arial" w:cs="Arial"/>
              </w:rPr>
            </w:pPr>
            <w:r w:rsidRPr="00904F40">
              <w:rPr>
                <w:rFonts w:ascii="Arial" w:hAnsi="Arial" w:cs="Arial"/>
              </w:rPr>
              <w:t>3</w:t>
            </w:r>
          </w:p>
        </w:tc>
      </w:tr>
      <w:tr w:rsidR="00895150" w:rsidRPr="00904F40" w14:paraId="0D289147" w14:textId="77777777" w:rsidTr="00F45A3C">
        <w:tc>
          <w:tcPr>
            <w:tcW w:w="2088" w:type="dxa"/>
            <w:tcBorders>
              <w:bottom w:val="single" w:sz="4" w:space="0" w:color="000000"/>
            </w:tcBorders>
            <w:shd w:val="clear" w:color="auto" w:fill="auto"/>
          </w:tcPr>
          <w:p w14:paraId="0D289144" w14:textId="15D6F45B" w:rsidR="00065492" w:rsidRPr="00904F40" w:rsidRDefault="00705969" w:rsidP="00705969">
            <w:pPr>
              <w:rPr>
                <w:rFonts w:ascii="Arial" w:hAnsi="Arial" w:cs="Arial"/>
              </w:rPr>
            </w:pPr>
            <w:r>
              <w:rPr>
                <w:rFonts w:ascii="Arial" w:hAnsi="Arial" w:cs="Arial"/>
              </w:rPr>
              <w:t>Psychotherapy &amp; Treatment of Mental/</w:t>
            </w:r>
            <w:r w:rsidR="00AE3496" w:rsidRPr="00904F40">
              <w:rPr>
                <w:rFonts w:ascii="Arial" w:hAnsi="Arial" w:cs="Arial"/>
              </w:rPr>
              <w:t>Emotional Disorders</w:t>
            </w:r>
          </w:p>
        </w:tc>
        <w:tc>
          <w:tcPr>
            <w:tcW w:w="2185" w:type="dxa"/>
            <w:shd w:val="clear" w:color="auto" w:fill="D9D9D9"/>
          </w:tcPr>
          <w:p w14:paraId="0D289145" w14:textId="77777777" w:rsidR="00065492" w:rsidRPr="00904F40" w:rsidRDefault="00AE3496" w:rsidP="000617B3">
            <w:pPr>
              <w:rPr>
                <w:rFonts w:ascii="Arial" w:hAnsi="Arial" w:cs="Arial"/>
              </w:rPr>
            </w:pPr>
            <w:r w:rsidRPr="00904F40">
              <w:rPr>
                <w:rFonts w:ascii="Arial" w:hAnsi="Arial" w:cs="Arial"/>
              </w:rPr>
              <w:t>Cognitive Therapy I (</w:t>
            </w:r>
            <w:proofErr w:type="spellStart"/>
            <w:r w:rsidRPr="00904F40">
              <w:rPr>
                <w:rFonts w:ascii="Arial" w:hAnsi="Arial" w:cs="Arial"/>
              </w:rPr>
              <w:t>Psyc</w:t>
            </w:r>
            <w:proofErr w:type="spellEnd"/>
            <w:r w:rsidRPr="00904F40">
              <w:rPr>
                <w:rFonts w:ascii="Arial" w:hAnsi="Arial" w:cs="Arial"/>
              </w:rPr>
              <w:t xml:space="preserve"> 755)</w:t>
            </w:r>
          </w:p>
        </w:tc>
        <w:tc>
          <w:tcPr>
            <w:tcW w:w="983" w:type="dxa"/>
            <w:shd w:val="clear" w:color="auto" w:fill="auto"/>
          </w:tcPr>
          <w:p w14:paraId="0D289146" w14:textId="77777777" w:rsidR="00065492" w:rsidRPr="00904F40" w:rsidRDefault="00AE3496" w:rsidP="000617B3">
            <w:pPr>
              <w:rPr>
                <w:rFonts w:ascii="Arial" w:hAnsi="Arial" w:cs="Arial"/>
              </w:rPr>
            </w:pPr>
            <w:r w:rsidRPr="00904F40">
              <w:rPr>
                <w:rFonts w:ascii="Arial" w:hAnsi="Arial" w:cs="Arial"/>
              </w:rPr>
              <w:t>3</w:t>
            </w:r>
          </w:p>
        </w:tc>
      </w:tr>
    </w:tbl>
    <w:tbl>
      <w:tblPr>
        <w:tblStyle w:val="TableGrid"/>
        <w:tblW w:w="0" w:type="auto"/>
        <w:shd w:val="clear" w:color="auto" w:fill="EEECE1" w:themeFill="background2"/>
        <w:tblLook w:val="04A0" w:firstRow="1" w:lastRow="0" w:firstColumn="1" w:lastColumn="0" w:noHBand="0" w:noVBand="1"/>
      </w:tblPr>
      <w:tblGrid>
        <w:gridCol w:w="2034"/>
        <w:gridCol w:w="2011"/>
        <w:gridCol w:w="985"/>
      </w:tblGrid>
      <w:tr w:rsidR="00F45A3C" w14:paraId="78D270D4" w14:textId="77777777" w:rsidTr="00F45A3C">
        <w:tc>
          <w:tcPr>
            <w:tcW w:w="2034" w:type="dxa"/>
            <w:shd w:val="clear" w:color="auto" w:fill="EEECE1" w:themeFill="background2"/>
          </w:tcPr>
          <w:p w14:paraId="4A4A7045" w14:textId="77777777" w:rsidR="00F45A3C" w:rsidRDefault="00F45A3C" w:rsidP="00AD2968">
            <w:pPr>
              <w:rPr>
                <w:rFonts w:ascii="Arial" w:hAnsi="Arial" w:cs="Arial"/>
              </w:rPr>
            </w:pPr>
            <w:r>
              <w:rPr>
                <w:rFonts w:ascii="Arial" w:hAnsi="Arial" w:cs="Arial"/>
              </w:rPr>
              <w:t>Social and Cultural Foundations of Counseling</w:t>
            </w:r>
          </w:p>
        </w:tc>
        <w:tc>
          <w:tcPr>
            <w:tcW w:w="2011" w:type="dxa"/>
            <w:shd w:val="clear" w:color="auto" w:fill="EEECE1" w:themeFill="background2"/>
          </w:tcPr>
          <w:p w14:paraId="24C1E687" w14:textId="45F59124" w:rsidR="00F45A3C" w:rsidRDefault="00F45A3C" w:rsidP="00F45A3C">
            <w:pPr>
              <w:rPr>
                <w:rFonts w:ascii="Arial" w:hAnsi="Arial" w:cs="Arial"/>
              </w:rPr>
            </w:pPr>
            <w:r>
              <w:rPr>
                <w:rFonts w:ascii="Arial" w:hAnsi="Arial" w:cs="Arial"/>
              </w:rPr>
              <w:t>Multicultural Issues in Clinical Psychology (</w:t>
            </w:r>
            <w:proofErr w:type="spellStart"/>
            <w:r>
              <w:rPr>
                <w:rFonts w:ascii="Arial" w:hAnsi="Arial" w:cs="Arial"/>
              </w:rPr>
              <w:t>Psyc</w:t>
            </w:r>
            <w:proofErr w:type="spellEnd"/>
            <w:r>
              <w:rPr>
                <w:rFonts w:ascii="Arial" w:hAnsi="Arial" w:cs="Arial"/>
              </w:rPr>
              <w:t xml:space="preserve"> 624)</w:t>
            </w:r>
          </w:p>
        </w:tc>
        <w:tc>
          <w:tcPr>
            <w:tcW w:w="985" w:type="dxa"/>
            <w:shd w:val="clear" w:color="auto" w:fill="EEECE1" w:themeFill="background2"/>
          </w:tcPr>
          <w:p w14:paraId="3DB58C41" w14:textId="77777777" w:rsidR="00F45A3C" w:rsidRDefault="00F45A3C" w:rsidP="00AD2968">
            <w:pPr>
              <w:rPr>
                <w:rFonts w:ascii="Arial" w:hAnsi="Arial" w:cs="Arial"/>
              </w:rPr>
            </w:pPr>
            <w:r>
              <w:rPr>
                <w:rFonts w:ascii="Arial" w:hAnsi="Arial" w:cs="Arial"/>
              </w:rPr>
              <w:t>3</w:t>
            </w:r>
          </w:p>
        </w:tc>
      </w:tr>
    </w:tbl>
    <w:p w14:paraId="0D289148" w14:textId="77777777" w:rsidR="001021EC" w:rsidRPr="00904F40" w:rsidRDefault="001021EC" w:rsidP="000617B3">
      <w:pPr>
        <w:rPr>
          <w:rFonts w:ascii="Arial" w:hAnsi="Arial" w:cs="Arial"/>
        </w:rPr>
      </w:pPr>
    </w:p>
    <w:p w14:paraId="5108B85C" w14:textId="117EB733" w:rsidR="00A5048B" w:rsidRDefault="00A5048B" w:rsidP="000617B3">
      <w:pPr>
        <w:rPr>
          <w:rFonts w:ascii="Arial" w:hAnsi="Arial" w:cs="Arial"/>
        </w:rPr>
      </w:pPr>
      <w:r>
        <w:rPr>
          <w:rFonts w:ascii="Arial" w:hAnsi="Arial" w:cs="Arial"/>
        </w:rPr>
        <w:t xml:space="preserve">In addition to the required courses listed above, students will need to take </w:t>
      </w:r>
      <w:r w:rsidR="00F45A3C">
        <w:rPr>
          <w:rFonts w:ascii="Arial" w:hAnsi="Arial" w:cs="Arial"/>
        </w:rPr>
        <w:t xml:space="preserve">additional elective </w:t>
      </w:r>
      <w:r w:rsidR="00F45A3C">
        <w:rPr>
          <w:rFonts w:ascii="Arial" w:hAnsi="Arial" w:cs="Arial"/>
        </w:rPr>
        <w:lastRenderedPageBreak/>
        <w:t>courses</w:t>
      </w:r>
      <w:r>
        <w:rPr>
          <w:rFonts w:ascii="Arial" w:hAnsi="Arial" w:cs="Arial"/>
        </w:rPr>
        <w:t xml:space="preserve"> in each of the following topic areas </w:t>
      </w:r>
      <w:proofErr w:type="gramStart"/>
      <w:r>
        <w:rPr>
          <w:rFonts w:ascii="Arial" w:hAnsi="Arial" w:cs="Arial"/>
        </w:rPr>
        <w:t>in order to</w:t>
      </w:r>
      <w:proofErr w:type="gramEnd"/>
      <w:r>
        <w:rPr>
          <w:rFonts w:ascii="Arial" w:hAnsi="Arial" w:cs="Arial"/>
        </w:rPr>
        <w:t xml:space="preserve"> complete their required coursework for licensure:</w:t>
      </w:r>
      <w:r w:rsidR="005275AE" w:rsidRPr="00904F40">
        <w:rPr>
          <w:rFonts w:ascii="Arial" w:hAnsi="Arial" w:cs="Arial"/>
        </w:rPr>
        <w:t xml:space="preserve"> (1) Human growth and development; (</w:t>
      </w:r>
      <w:r w:rsidR="00F45A3C">
        <w:rPr>
          <w:rFonts w:ascii="Arial" w:hAnsi="Arial" w:cs="Arial"/>
        </w:rPr>
        <w:t>2</w:t>
      </w:r>
      <w:r w:rsidR="005275AE" w:rsidRPr="00904F40">
        <w:rPr>
          <w:rFonts w:ascii="Arial" w:hAnsi="Arial" w:cs="Arial"/>
        </w:rPr>
        <w:t xml:space="preserve">) Group dynamics, </w:t>
      </w:r>
      <w:r w:rsidR="00F45A3C">
        <w:rPr>
          <w:rFonts w:ascii="Arial" w:hAnsi="Arial" w:cs="Arial"/>
        </w:rPr>
        <w:t>processing, and counseling; (3</w:t>
      </w:r>
      <w:r w:rsidR="005275AE" w:rsidRPr="00904F40">
        <w:rPr>
          <w:rFonts w:ascii="Arial" w:hAnsi="Arial" w:cs="Arial"/>
        </w:rPr>
        <w:t>) Lifestyle and career development; (</w:t>
      </w:r>
      <w:r w:rsidR="00F45A3C">
        <w:rPr>
          <w:rFonts w:ascii="Arial" w:hAnsi="Arial" w:cs="Arial"/>
        </w:rPr>
        <w:t>4</w:t>
      </w:r>
      <w:r w:rsidR="005275AE" w:rsidRPr="00904F40">
        <w:rPr>
          <w:rFonts w:ascii="Arial" w:hAnsi="Arial" w:cs="Arial"/>
        </w:rPr>
        <w:t xml:space="preserve">) </w:t>
      </w:r>
      <w:r w:rsidR="006548F9" w:rsidRPr="00904F40">
        <w:rPr>
          <w:rFonts w:ascii="Arial" w:hAnsi="Arial" w:cs="Arial"/>
        </w:rPr>
        <w:t>Marriage and family therapy; and (</w:t>
      </w:r>
      <w:r w:rsidR="00F45A3C">
        <w:rPr>
          <w:rFonts w:ascii="Arial" w:hAnsi="Arial" w:cs="Arial"/>
        </w:rPr>
        <w:t>5</w:t>
      </w:r>
      <w:r w:rsidR="006548F9" w:rsidRPr="00904F40">
        <w:rPr>
          <w:rFonts w:ascii="Arial" w:hAnsi="Arial" w:cs="Arial"/>
        </w:rPr>
        <w:t>) Alcohol and drug counseling.</w:t>
      </w:r>
      <w:r w:rsidR="00FC1FFA" w:rsidRPr="00904F40">
        <w:rPr>
          <w:rFonts w:ascii="Arial" w:hAnsi="Arial" w:cs="Arial"/>
        </w:rPr>
        <w:t xml:space="preserve"> </w:t>
      </w:r>
    </w:p>
    <w:p w14:paraId="110A35A5" w14:textId="66AB2457" w:rsidR="00EC57E4" w:rsidRDefault="00EC57E4" w:rsidP="000617B3">
      <w:pPr>
        <w:rPr>
          <w:rFonts w:ascii="Arial" w:hAnsi="Arial" w:cs="Arial"/>
        </w:rPr>
      </w:pPr>
      <w:r>
        <w:rPr>
          <w:rFonts w:ascii="Arial" w:hAnsi="Arial" w:cs="Arial"/>
        </w:rPr>
        <w:t>Each of these additional, required courses are offered at Towson University, either through the counseling or clinical MA programs.  Listed below are the courses within the TU graduate curriculum that fulfill the requirements for these courses:</w:t>
      </w:r>
    </w:p>
    <w:tbl>
      <w:tblPr>
        <w:tblStyle w:val="TableGrid"/>
        <w:tblW w:w="0" w:type="auto"/>
        <w:tblLook w:val="04A0" w:firstRow="1" w:lastRow="0" w:firstColumn="1" w:lastColumn="0" w:noHBand="0" w:noVBand="1"/>
      </w:tblPr>
      <w:tblGrid>
        <w:gridCol w:w="1675"/>
        <w:gridCol w:w="1684"/>
        <w:gridCol w:w="1671"/>
      </w:tblGrid>
      <w:tr w:rsidR="00EC57E4" w:rsidRPr="00EC57E4" w14:paraId="2956B45F" w14:textId="77777777" w:rsidTr="00F45A3C">
        <w:tc>
          <w:tcPr>
            <w:tcW w:w="1675" w:type="dxa"/>
          </w:tcPr>
          <w:p w14:paraId="689DC2C0" w14:textId="54B4E337" w:rsidR="00EC57E4" w:rsidRPr="00EC57E4" w:rsidRDefault="00EC57E4" w:rsidP="000617B3">
            <w:pPr>
              <w:rPr>
                <w:rFonts w:ascii="Arial" w:hAnsi="Arial" w:cs="Arial"/>
                <w:color w:val="000000" w:themeColor="text1"/>
                <w:highlight w:val="yellow"/>
              </w:rPr>
            </w:pPr>
            <w:r w:rsidRPr="00EC57E4">
              <w:rPr>
                <w:rFonts w:ascii="Arial" w:hAnsi="Arial" w:cs="Arial"/>
                <w:color w:val="000000" w:themeColor="text1"/>
                <w:highlight w:val="yellow"/>
              </w:rPr>
              <w:t>Required Coursework</w:t>
            </w:r>
          </w:p>
        </w:tc>
        <w:tc>
          <w:tcPr>
            <w:tcW w:w="1684" w:type="dxa"/>
          </w:tcPr>
          <w:p w14:paraId="07451BB1" w14:textId="09790DC1" w:rsidR="00EC57E4" w:rsidRPr="00EC57E4" w:rsidRDefault="00EC57E4" w:rsidP="000617B3">
            <w:pPr>
              <w:rPr>
                <w:rFonts w:ascii="Arial" w:hAnsi="Arial" w:cs="Arial"/>
                <w:color w:val="000000" w:themeColor="text1"/>
                <w:highlight w:val="yellow"/>
              </w:rPr>
            </w:pPr>
            <w:r w:rsidRPr="00EC57E4">
              <w:rPr>
                <w:rFonts w:ascii="Arial" w:hAnsi="Arial" w:cs="Arial"/>
                <w:color w:val="000000" w:themeColor="text1"/>
                <w:highlight w:val="yellow"/>
              </w:rPr>
              <w:t>Relevant Coursework at TU</w:t>
            </w:r>
          </w:p>
        </w:tc>
        <w:tc>
          <w:tcPr>
            <w:tcW w:w="1671" w:type="dxa"/>
          </w:tcPr>
          <w:p w14:paraId="014403E9" w14:textId="042005A9" w:rsidR="00EC57E4" w:rsidRPr="00EC57E4" w:rsidRDefault="00EC57E4" w:rsidP="000617B3">
            <w:pPr>
              <w:rPr>
                <w:rFonts w:ascii="Arial" w:hAnsi="Arial" w:cs="Arial"/>
                <w:color w:val="000000" w:themeColor="text1"/>
              </w:rPr>
            </w:pPr>
            <w:r w:rsidRPr="00EC57E4">
              <w:rPr>
                <w:rFonts w:ascii="Arial" w:hAnsi="Arial" w:cs="Arial"/>
                <w:color w:val="000000" w:themeColor="text1"/>
                <w:highlight w:val="yellow"/>
              </w:rPr>
              <w:t>Credits</w:t>
            </w:r>
          </w:p>
        </w:tc>
      </w:tr>
      <w:tr w:rsidR="00EC57E4" w14:paraId="3B520A57" w14:textId="77777777" w:rsidTr="00EC57E4">
        <w:tc>
          <w:tcPr>
            <w:tcW w:w="1676" w:type="dxa"/>
          </w:tcPr>
          <w:p w14:paraId="7E527939" w14:textId="5D10DFDD" w:rsidR="00EC57E4" w:rsidRDefault="00EC57E4" w:rsidP="000617B3">
            <w:pPr>
              <w:rPr>
                <w:rFonts w:ascii="Arial" w:hAnsi="Arial" w:cs="Arial"/>
              </w:rPr>
            </w:pPr>
            <w:r>
              <w:rPr>
                <w:rFonts w:ascii="Arial" w:hAnsi="Arial" w:cs="Arial"/>
              </w:rPr>
              <w:t>Human Growth and Development</w:t>
            </w:r>
          </w:p>
        </w:tc>
        <w:tc>
          <w:tcPr>
            <w:tcW w:w="1677" w:type="dxa"/>
          </w:tcPr>
          <w:p w14:paraId="3D018DCF" w14:textId="3F9569C5" w:rsidR="00EC57E4" w:rsidRDefault="00EC57E4" w:rsidP="00EC57E4">
            <w:pPr>
              <w:rPr>
                <w:rFonts w:ascii="Arial" w:hAnsi="Arial" w:cs="Arial"/>
              </w:rPr>
            </w:pPr>
            <w:proofErr w:type="spellStart"/>
            <w:r>
              <w:rPr>
                <w:rFonts w:ascii="Arial" w:hAnsi="Arial" w:cs="Arial"/>
              </w:rPr>
              <w:t>Psyc</w:t>
            </w:r>
            <w:proofErr w:type="spellEnd"/>
            <w:r>
              <w:rPr>
                <w:rFonts w:ascii="Arial" w:hAnsi="Arial" w:cs="Arial"/>
              </w:rPr>
              <w:t xml:space="preserve"> 611:  Developmental Psychology</w:t>
            </w:r>
          </w:p>
        </w:tc>
        <w:tc>
          <w:tcPr>
            <w:tcW w:w="1677" w:type="dxa"/>
          </w:tcPr>
          <w:p w14:paraId="7FAA176F" w14:textId="3DAB7467" w:rsidR="00EC57E4" w:rsidRDefault="00EC57E4" w:rsidP="000617B3">
            <w:pPr>
              <w:rPr>
                <w:rFonts w:ascii="Arial" w:hAnsi="Arial" w:cs="Arial"/>
              </w:rPr>
            </w:pPr>
            <w:r>
              <w:rPr>
                <w:rFonts w:ascii="Arial" w:hAnsi="Arial" w:cs="Arial"/>
              </w:rPr>
              <w:t>3</w:t>
            </w:r>
          </w:p>
        </w:tc>
      </w:tr>
      <w:tr w:rsidR="00EC57E4" w14:paraId="43A1031A" w14:textId="77777777" w:rsidTr="00EC57E4">
        <w:tc>
          <w:tcPr>
            <w:tcW w:w="1676" w:type="dxa"/>
          </w:tcPr>
          <w:p w14:paraId="00C52EBB" w14:textId="7165595D" w:rsidR="00EC57E4" w:rsidRDefault="00EC57E4" w:rsidP="000617B3">
            <w:pPr>
              <w:rPr>
                <w:rFonts w:ascii="Arial" w:hAnsi="Arial" w:cs="Arial"/>
              </w:rPr>
            </w:pPr>
            <w:r>
              <w:rPr>
                <w:rFonts w:ascii="Arial" w:hAnsi="Arial" w:cs="Arial"/>
              </w:rPr>
              <w:t>Group Dynamics, Processing, and Counseling</w:t>
            </w:r>
          </w:p>
        </w:tc>
        <w:tc>
          <w:tcPr>
            <w:tcW w:w="1677" w:type="dxa"/>
          </w:tcPr>
          <w:p w14:paraId="279E5AA8" w14:textId="2907510A" w:rsidR="00EC57E4" w:rsidRDefault="00F32CC0" w:rsidP="000617B3">
            <w:pPr>
              <w:rPr>
                <w:rFonts w:ascii="Arial" w:hAnsi="Arial" w:cs="Arial"/>
              </w:rPr>
            </w:pPr>
            <w:proofErr w:type="spellStart"/>
            <w:r>
              <w:rPr>
                <w:rFonts w:ascii="Arial" w:hAnsi="Arial" w:cs="Arial"/>
              </w:rPr>
              <w:t>Psyc</w:t>
            </w:r>
            <w:proofErr w:type="spellEnd"/>
            <w:r>
              <w:rPr>
                <w:rFonts w:ascii="Arial" w:hAnsi="Arial" w:cs="Arial"/>
              </w:rPr>
              <w:t xml:space="preserve"> 721</w:t>
            </w:r>
            <w:r w:rsidR="00EC57E4">
              <w:rPr>
                <w:rFonts w:ascii="Arial" w:hAnsi="Arial" w:cs="Arial"/>
              </w:rPr>
              <w:t>:</w:t>
            </w:r>
            <w:r>
              <w:rPr>
                <w:rFonts w:ascii="Arial" w:hAnsi="Arial" w:cs="Arial"/>
              </w:rPr>
              <w:t xml:space="preserve">  Group Counseling</w:t>
            </w:r>
          </w:p>
        </w:tc>
        <w:tc>
          <w:tcPr>
            <w:tcW w:w="1677" w:type="dxa"/>
          </w:tcPr>
          <w:p w14:paraId="0108A4A5" w14:textId="7FC98838" w:rsidR="00EC57E4" w:rsidRDefault="00EC57E4" w:rsidP="000617B3">
            <w:pPr>
              <w:rPr>
                <w:rFonts w:ascii="Arial" w:hAnsi="Arial" w:cs="Arial"/>
              </w:rPr>
            </w:pPr>
            <w:r>
              <w:rPr>
                <w:rFonts w:ascii="Arial" w:hAnsi="Arial" w:cs="Arial"/>
              </w:rPr>
              <w:t>3</w:t>
            </w:r>
          </w:p>
        </w:tc>
      </w:tr>
      <w:tr w:rsidR="00EC57E4" w14:paraId="3D93F013" w14:textId="77777777" w:rsidTr="00F45A3C">
        <w:tc>
          <w:tcPr>
            <w:tcW w:w="1675" w:type="dxa"/>
          </w:tcPr>
          <w:p w14:paraId="1300E4A3" w14:textId="0E3668FD" w:rsidR="00EC57E4" w:rsidRDefault="00EC57E4" w:rsidP="000617B3">
            <w:pPr>
              <w:rPr>
                <w:rFonts w:ascii="Arial" w:hAnsi="Arial" w:cs="Arial"/>
              </w:rPr>
            </w:pPr>
            <w:r>
              <w:rPr>
                <w:rFonts w:ascii="Arial" w:hAnsi="Arial" w:cs="Arial"/>
              </w:rPr>
              <w:t>Lifestyle and Career Development</w:t>
            </w:r>
          </w:p>
        </w:tc>
        <w:tc>
          <w:tcPr>
            <w:tcW w:w="1684" w:type="dxa"/>
          </w:tcPr>
          <w:p w14:paraId="245002EE" w14:textId="52B76821" w:rsidR="00EC57E4" w:rsidRDefault="00EC57E4" w:rsidP="00EC57E4">
            <w:pPr>
              <w:rPr>
                <w:rFonts w:ascii="Arial" w:hAnsi="Arial" w:cs="Arial"/>
              </w:rPr>
            </w:pPr>
            <w:proofErr w:type="spellStart"/>
            <w:r>
              <w:rPr>
                <w:rFonts w:ascii="Arial" w:hAnsi="Arial" w:cs="Arial"/>
              </w:rPr>
              <w:t>Psyc</w:t>
            </w:r>
            <w:proofErr w:type="spellEnd"/>
            <w:r>
              <w:rPr>
                <w:rFonts w:ascii="Arial" w:hAnsi="Arial" w:cs="Arial"/>
              </w:rPr>
              <w:t xml:space="preserve"> 606:  Career Development</w:t>
            </w:r>
          </w:p>
        </w:tc>
        <w:tc>
          <w:tcPr>
            <w:tcW w:w="1671" w:type="dxa"/>
          </w:tcPr>
          <w:p w14:paraId="2C8D2367" w14:textId="51CA8460" w:rsidR="00EC57E4" w:rsidRDefault="00EC57E4" w:rsidP="000617B3">
            <w:pPr>
              <w:rPr>
                <w:rFonts w:ascii="Arial" w:hAnsi="Arial" w:cs="Arial"/>
              </w:rPr>
            </w:pPr>
            <w:r>
              <w:rPr>
                <w:rFonts w:ascii="Arial" w:hAnsi="Arial" w:cs="Arial"/>
              </w:rPr>
              <w:t>3</w:t>
            </w:r>
          </w:p>
        </w:tc>
      </w:tr>
      <w:tr w:rsidR="00EC57E4" w14:paraId="33D03AC0" w14:textId="77777777" w:rsidTr="00F45A3C">
        <w:tc>
          <w:tcPr>
            <w:tcW w:w="1675" w:type="dxa"/>
          </w:tcPr>
          <w:p w14:paraId="6F6DD195" w14:textId="1DFFBA24" w:rsidR="00EC57E4" w:rsidRDefault="00EC57E4" w:rsidP="000617B3">
            <w:pPr>
              <w:rPr>
                <w:rFonts w:ascii="Arial" w:hAnsi="Arial" w:cs="Arial"/>
              </w:rPr>
            </w:pPr>
            <w:r>
              <w:rPr>
                <w:rFonts w:ascii="Arial" w:hAnsi="Arial" w:cs="Arial"/>
              </w:rPr>
              <w:lastRenderedPageBreak/>
              <w:t>Marriage and Family Therapy</w:t>
            </w:r>
          </w:p>
        </w:tc>
        <w:tc>
          <w:tcPr>
            <w:tcW w:w="1684" w:type="dxa"/>
          </w:tcPr>
          <w:p w14:paraId="630E224F" w14:textId="2BD8FABF" w:rsidR="00EC57E4" w:rsidRDefault="00AA7D66" w:rsidP="00AA7D66">
            <w:pPr>
              <w:rPr>
                <w:rFonts w:ascii="Arial" w:hAnsi="Arial" w:cs="Arial"/>
              </w:rPr>
            </w:pPr>
            <w:proofErr w:type="spellStart"/>
            <w:r>
              <w:rPr>
                <w:rFonts w:ascii="Arial" w:hAnsi="Arial" w:cs="Arial"/>
              </w:rPr>
              <w:t>Psyc</w:t>
            </w:r>
            <w:proofErr w:type="spellEnd"/>
            <w:r>
              <w:rPr>
                <w:rFonts w:ascii="Arial" w:hAnsi="Arial" w:cs="Arial"/>
              </w:rPr>
              <w:t xml:space="preserve"> 718</w:t>
            </w:r>
            <w:r w:rsidR="00EC57E4">
              <w:rPr>
                <w:rFonts w:ascii="Arial" w:hAnsi="Arial" w:cs="Arial"/>
              </w:rPr>
              <w:t>:</w:t>
            </w:r>
            <w:r w:rsidR="00F32CC0">
              <w:rPr>
                <w:rFonts w:ascii="Arial" w:hAnsi="Arial" w:cs="Arial"/>
              </w:rPr>
              <w:t xml:space="preserve">  </w:t>
            </w:r>
            <w:r>
              <w:rPr>
                <w:rFonts w:ascii="Arial" w:hAnsi="Arial" w:cs="Arial"/>
              </w:rPr>
              <w:t>Techniques of Family Counseling</w:t>
            </w:r>
            <w:r w:rsidR="00EC57E4">
              <w:rPr>
                <w:rFonts w:ascii="Arial" w:hAnsi="Arial" w:cs="Arial"/>
              </w:rPr>
              <w:t xml:space="preserve">  </w:t>
            </w:r>
          </w:p>
        </w:tc>
        <w:tc>
          <w:tcPr>
            <w:tcW w:w="1671" w:type="dxa"/>
          </w:tcPr>
          <w:p w14:paraId="3047212B" w14:textId="66F6B732" w:rsidR="00EC57E4" w:rsidRDefault="00EC57E4" w:rsidP="000617B3">
            <w:pPr>
              <w:rPr>
                <w:rFonts w:ascii="Arial" w:hAnsi="Arial" w:cs="Arial"/>
              </w:rPr>
            </w:pPr>
            <w:r>
              <w:rPr>
                <w:rFonts w:ascii="Arial" w:hAnsi="Arial" w:cs="Arial"/>
              </w:rPr>
              <w:t>3</w:t>
            </w:r>
          </w:p>
        </w:tc>
      </w:tr>
      <w:tr w:rsidR="00EC57E4" w14:paraId="7AF55A12" w14:textId="77777777" w:rsidTr="00F45A3C">
        <w:tc>
          <w:tcPr>
            <w:tcW w:w="1675" w:type="dxa"/>
          </w:tcPr>
          <w:p w14:paraId="79A8D462" w14:textId="5F1F317C" w:rsidR="00EC57E4" w:rsidRDefault="00EC57E4" w:rsidP="000617B3">
            <w:pPr>
              <w:rPr>
                <w:rFonts w:ascii="Arial" w:hAnsi="Arial" w:cs="Arial"/>
              </w:rPr>
            </w:pPr>
            <w:r>
              <w:rPr>
                <w:rFonts w:ascii="Arial" w:hAnsi="Arial" w:cs="Arial"/>
              </w:rPr>
              <w:t>Alcohol and Drug Counseling</w:t>
            </w:r>
          </w:p>
        </w:tc>
        <w:tc>
          <w:tcPr>
            <w:tcW w:w="1684" w:type="dxa"/>
          </w:tcPr>
          <w:p w14:paraId="5CE8B8F9" w14:textId="55756D07" w:rsidR="00EC57E4" w:rsidRDefault="00F32CC0" w:rsidP="000617B3">
            <w:pPr>
              <w:rPr>
                <w:rFonts w:ascii="Arial" w:hAnsi="Arial" w:cs="Arial"/>
              </w:rPr>
            </w:pPr>
            <w:proofErr w:type="spellStart"/>
            <w:r>
              <w:rPr>
                <w:rFonts w:ascii="Arial" w:hAnsi="Arial" w:cs="Arial"/>
              </w:rPr>
              <w:t>Psyc</w:t>
            </w:r>
            <w:proofErr w:type="spellEnd"/>
            <w:r>
              <w:rPr>
                <w:rFonts w:ascii="Arial" w:hAnsi="Arial" w:cs="Arial"/>
              </w:rPr>
              <w:t xml:space="preserve"> 637</w:t>
            </w:r>
            <w:r w:rsidR="00EC57E4">
              <w:rPr>
                <w:rFonts w:ascii="Arial" w:hAnsi="Arial" w:cs="Arial"/>
              </w:rPr>
              <w:t>:</w:t>
            </w:r>
            <w:r>
              <w:rPr>
                <w:rFonts w:ascii="Arial" w:hAnsi="Arial" w:cs="Arial"/>
              </w:rPr>
              <w:t xml:space="preserve"> Counseling Strategies for Drug and Alcohol Counseling</w:t>
            </w:r>
          </w:p>
        </w:tc>
        <w:tc>
          <w:tcPr>
            <w:tcW w:w="1671" w:type="dxa"/>
          </w:tcPr>
          <w:p w14:paraId="670D0E95" w14:textId="0CF0A48B" w:rsidR="00EC57E4" w:rsidRDefault="00EC57E4" w:rsidP="000617B3">
            <w:pPr>
              <w:rPr>
                <w:rFonts w:ascii="Arial" w:hAnsi="Arial" w:cs="Arial"/>
              </w:rPr>
            </w:pPr>
            <w:r>
              <w:rPr>
                <w:rFonts w:ascii="Arial" w:hAnsi="Arial" w:cs="Arial"/>
              </w:rPr>
              <w:t>3</w:t>
            </w:r>
          </w:p>
        </w:tc>
      </w:tr>
    </w:tbl>
    <w:p w14:paraId="25D2CAD5" w14:textId="77777777" w:rsidR="00EC57E4" w:rsidRDefault="00EC57E4" w:rsidP="000617B3">
      <w:pPr>
        <w:rPr>
          <w:rFonts w:ascii="Arial" w:hAnsi="Arial" w:cs="Arial"/>
        </w:rPr>
      </w:pPr>
    </w:p>
    <w:p w14:paraId="0D289149" w14:textId="62B768ED" w:rsidR="00834F43" w:rsidRPr="00904F40" w:rsidRDefault="00A5048B" w:rsidP="000617B3">
      <w:pPr>
        <w:rPr>
          <w:rFonts w:ascii="Arial" w:hAnsi="Arial" w:cs="Arial"/>
        </w:rPr>
      </w:pPr>
      <w:r>
        <w:rPr>
          <w:rFonts w:ascii="Arial" w:hAnsi="Arial" w:cs="Arial"/>
        </w:rPr>
        <w:t xml:space="preserve">The program director of the clinical program will make every effort to offer these courses during semesters when students are able to take electives (i.e., </w:t>
      </w:r>
      <w:r w:rsidR="004C7D0D">
        <w:rPr>
          <w:rFonts w:ascii="Arial" w:hAnsi="Arial" w:cs="Arial"/>
        </w:rPr>
        <w:t xml:space="preserve">first and </w:t>
      </w:r>
      <w:r>
        <w:rPr>
          <w:rFonts w:ascii="Arial" w:hAnsi="Arial" w:cs="Arial"/>
        </w:rPr>
        <w:t>second semester of 2</w:t>
      </w:r>
      <w:r w:rsidRPr="00A5048B">
        <w:rPr>
          <w:rFonts w:ascii="Arial" w:hAnsi="Arial" w:cs="Arial"/>
          <w:vertAlign w:val="superscript"/>
        </w:rPr>
        <w:t>nd</w:t>
      </w:r>
      <w:r>
        <w:rPr>
          <w:rFonts w:ascii="Arial" w:hAnsi="Arial" w:cs="Arial"/>
        </w:rPr>
        <w:t xml:space="preserve"> year) and during summer semesters, </w:t>
      </w:r>
      <w:proofErr w:type="gramStart"/>
      <w:r>
        <w:rPr>
          <w:rFonts w:ascii="Arial" w:hAnsi="Arial" w:cs="Arial"/>
        </w:rPr>
        <w:t>as long as</w:t>
      </w:r>
      <w:proofErr w:type="gramEnd"/>
      <w:r>
        <w:rPr>
          <w:rFonts w:ascii="Arial" w:hAnsi="Arial" w:cs="Arial"/>
        </w:rPr>
        <w:t xml:space="preserve"> there are sufficient numbers of students interested in taking these courses. </w:t>
      </w:r>
      <w:r w:rsidR="00834F43" w:rsidRPr="00904F40">
        <w:rPr>
          <w:rFonts w:ascii="Arial" w:hAnsi="Arial" w:cs="Arial"/>
        </w:rPr>
        <w:t xml:space="preserve">Students may </w:t>
      </w:r>
      <w:r w:rsidR="00EC57E4">
        <w:rPr>
          <w:rFonts w:ascii="Arial" w:hAnsi="Arial" w:cs="Arial"/>
        </w:rPr>
        <w:t xml:space="preserve">also </w:t>
      </w:r>
      <w:r w:rsidR="00834F43" w:rsidRPr="00904F40">
        <w:rPr>
          <w:rFonts w:ascii="Arial" w:hAnsi="Arial" w:cs="Arial"/>
        </w:rPr>
        <w:t>take the</w:t>
      </w:r>
      <w:r w:rsidR="00FC1FFA" w:rsidRPr="00904F40">
        <w:rPr>
          <w:rFonts w:ascii="Arial" w:hAnsi="Arial" w:cs="Arial"/>
        </w:rPr>
        <w:t>se</w:t>
      </w:r>
      <w:r w:rsidR="00834F43" w:rsidRPr="00904F40">
        <w:rPr>
          <w:rFonts w:ascii="Arial" w:hAnsi="Arial" w:cs="Arial"/>
        </w:rPr>
        <w:t xml:space="preserve"> course</w:t>
      </w:r>
      <w:r w:rsidR="00902447" w:rsidRPr="00904F40">
        <w:rPr>
          <w:rFonts w:ascii="Arial" w:hAnsi="Arial" w:cs="Arial"/>
        </w:rPr>
        <w:t>s</w:t>
      </w:r>
      <w:r w:rsidR="00834F43" w:rsidRPr="00904F40">
        <w:rPr>
          <w:rFonts w:ascii="Arial" w:hAnsi="Arial" w:cs="Arial"/>
        </w:rPr>
        <w:t xml:space="preserve"> through the Counseling Psychology MA program at Towson or through another regionally accredited university. These additional courses </w:t>
      </w:r>
      <w:r w:rsidR="008C614F" w:rsidRPr="00904F40">
        <w:rPr>
          <w:rFonts w:ascii="Arial" w:hAnsi="Arial" w:cs="Arial"/>
        </w:rPr>
        <w:t>can</w:t>
      </w:r>
      <w:r w:rsidR="00834F43" w:rsidRPr="00904F40">
        <w:rPr>
          <w:rFonts w:ascii="Arial" w:hAnsi="Arial" w:cs="Arial"/>
        </w:rPr>
        <w:t xml:space="preserve"> count as electives toward graduation from the clinical program. </w:t>
      </w:r>
    </w:p>
    <w:p w14:paraId="0D28914A" w14:textId="77777777" w:rsidR="00AD6A7A" w:rsidRPr="00904F40" w:rsidRDefault="002A3136" w:rsidP="000617B3">
      <w:pPr>
        <w:rPr>
          <w:rFonts w:ascii="Arial" w:hAnsi="Arial" w:cs="Arial"/>
        </w:rPr>
      </w:pPr>
      <w:r w:rsidRPr="00A6672C">
        <w:rPr>
          <w:rFonts w:ascii="Arial" w:hAnsi="Arial" w:cs="Arial"/>
          <w:i/>
        </w:rPr>
        <w:t>Students should remember</w:t>
      </w:r>
      <w:r w:rsidR="00AD6A7A" w:rsidRPr="00904F40">
        <w:rPr>
          <w:rFonts w:ascii="Arial" w:hAnsi="Arial" w:cs="Arial"/>
        </w:rPr>
        <w:t>:</w:t>
      </w:r>
    </w:p>
    <w:p w14:paraId="0D28914B" w14:textId="18B2A099" w:rsidR="00E161F8" w:rsidRPr="00A6672C" w:rsidRDefault="00AD6A7A" w:rsidP="00A6672C">
      <w:pPr>
        <w:pStyle w:val="ListParagraph"/>
        <w:numPr>
          <w:ilvl w:val="0"/>
          <w:numId w:val="105"/>
        </w:numPr>
        <w:rPr>
          <w:rFonts w:ascii="Arial" w:hAnsi="Arial" w:cs="Arial"/>
        </w:rPr>
      </w:pPr>
      <w:r w:rsidRPr="00A6672C">
        <w:rPr>
          <w:rFonts w:ascii="Arial" w:hAnsi="Arial" w:cs="Arial"/>
        </w:rPr>
        <w:t>W</w:t>
      </w:r>
      <w:r w:rsidR="002A3136" w:rsidRPr="00A6672C">
        <w:rPr>
          <w:rFonts w:ascii="Arial" w:hAnsi="Arial" w:cs="Arial"/>
        </w:rPr>
        <w:t xml:space="preserve">hen requesting seat codes for courses offered through the counseling psychology program, they are awarded in the following </w:t>
      </w:r>
      <w:r w:rsidR="002A3136" w:rsidRPr="00A6672C">
        <w:rPr>
          <w:rFonts w:ascii="Arial" w:hAnsi="Arial" w:cs="Arial"/>
        </w:rPr>
        <w:lastRenderedPageBreak/>
        <w:t xml:space="preserve">priority order: </w:t>
      </w:r>
      <w:r w:rsidR="005C3357" w:rsidRPr="00A6672C">
        <w:rPr>
          <w:rFonts w:ascii="Arial" w:hAnsi="Arial" w:cs="Arial"/>
        </w:rPr>
        <w:t>first</w:t>
      </w:r>
      <w:r w:rsidRPr="00A6672C">
        <w:rPr>
          <w:rFonts w:ascii="Arial" w:hAnsi="Arial" w:cs="Arial"/>
        </w:rPr>
        <w:t xml:space="preserve"> </w:t>
      </w:r>
      <w:r w:rsidR="002A3136" w:rsidRPr="00A6672C">
        <w:rPr>
          <w:rFonts w:ascii="Arial" w:hAnsi="Arial" w:cs="Arial"/>
        </w:rPr>
        <w:t>Counseling MA students</w:t>
      </w:r>
      <w:r w:rsidR="00E164D2">
        <w:rPr>
          <w:rFonts w:ascii="Arial" w:hAnsi="Arial" w:cs="Arial"/>
        </w:rPr>
        <w:t>,</w:t>
      </w:r>
      <w:r w:rsidR="005C3357" w:rsidRPr="00A6672C">
        <w:rPr>
          <w:rFonts w:ascii="Arial" w:hAnsi="Arial" w:cs="Arial"/>
        </w:rPr>
        <w:t xml:space="preserve"> then </w:t>
      </w:r>
      <w:r w:rsidR="002A3136" w:rsidRPr="00A6672C">
        <w:rPr>
          <w:rFonts w:ascii="Arial" w:hAnsi="Arial" w:cs="Arial"/>
        </w:rPr>
        <w:t>Clinical MA students.</w:t>
      </w:r>
      <w:r w:rsidR="00DE04DD" w:rsidRPr="00A6672C">
        <w:rPr>
          <w:rFonts w:ascii="Arial" w:hAnsi="Arial" w:cs="Arial"/>
        </w:rPr>
        <w:t xml:space="preserve">  </w:t>
      </w:r>
    </w:p>
    <w:p w14:paraId="0D28914C" w14:textId="193CB2C7" w:rsidR="00DC01B3" w:rsidRDefault="00EC57E4" w:rsidP="00A6672C">
      <w:pPr>
        <w:pStyle w:val="ListParagraph"/>
        <w:numPr>
          <w:ilvl w:val="0"/>
          <w:numId w:val="105"/>
        </w:numPr>
        <w:rPr>
          <w:rFonts w:ascii="Arial" w:hAnsi="Arial" w:cs="Arial"/>
        </w:rPr>
      </w:pPr>
      <w:r>
        <w:rPr>
          <w:rFonts w:ascii="Arial" w:hAnsi="Arial" w:cs="Arial"/>
        </w:rPr>
        <w:t>The program director of the Clinical MA program does not</w:t>
      </w:r>
      <w:r w:rsidR="00DE04DD" w:rsidRPr="00A6672C">
        <w:rPr>
          <w:rFonts w:ascii="Arial" w:hAnsi="Arial" w:cs="Arial"/>
        </w:rPr>
        <w:t xml:space="preserve"> have any influence </w:t>
      </w:r>
      <w:r w:rsidR="00E161F8" w:rsidRPr="00A6672C">
        <w:rPr>
          <w:rFonts w:ascii="Arial" w:hAnsi="Arial" w:cs="Arial"/>
        </w:rPr>
        <w:t xml:space="preserve">over whether a particular student will be able to get into a desired course. </w:t>
      </w:r>
      <w:r w:rsidR="00490136" w:rsidRPr="00A6672C">
        <w:rPr>
          <w:rFonts w:ascii="Arial" w:hAnsi="Arial" w:cs="Arial"/>
        </w:rPr>
        <w:t xml:space="preserve">Students will have to request the seat codes from the Counseling Psychology GA who will maintain a </w:t>
      </w:r>
      <w:proofErr w:type="gramStart"/>
      <w:r w:rsidR="00490136" w:rsidRPr="00A6672C">
        <w:rPr>
          <w:rFonts w:ascii="Arial" w:hAnsi="Arial" w:cs="Arial"/>
        </w:rPr>
        <w:t>wait-list</w:t>
      </w:r>
      <w:proofErr w:type="gramEnd"/>
      <w:r w:rsidR="00490136" w:rsidRPr="00A6672C">
        <w:rPr>
          <w:rFonts w:ascii="Arial" w:hAnsi="Arial" w:cs="Arial"/>
        </w:rPr>
        <w:t xml:space="preserve"> and award seat codes </w:t>
      </w:r>
      <w:r w:rsidR="00006A83" w:rsidRPr="00A6672C">
        <w:rPr>
          <w:rFonts w:ascii="Arial" w:hAnsi="Arial" w:cs="Arial"/>
        </w:rPr>
        <w:t xml:space="preserve">to clinical students </w:t>
      </w:r>
      <w:r w:rsidR="00E83F40" w:rsidRPr="00A6672C">
        <w:rPr>
          <w:rFonts w:ascii="Arial" w:hAnsi="Arial" w:cs="Arial"/>
        </w:rPr>
        <w:t>on</w:t>
      </w:r>
      <w:r w:rsidR="00125529">
        <w:rPr>
          <w:rFonts w:ascii="Arial" w:hAnsi="Arial" w:cs="Arial"/>
        </w:rPr>
        <w:t xml:space="preserve"> a</w:t>
      </w:r>
      <w:r w:rsidR="00E83F40" w:rsidRPr="00A6672C">
        <w:rPr>
          <w:rFonts w:ascii="Arial" w:hAnsi="Arial" w:cs="Arial"/>
        </w:rPr>
        <w:t xml:space="preserve"> “first come, first-served” basis</w:t>
      </w:r>
      <w:r w:rsidR="00FD4EB1">
        <w:rPr>
          <w:rFonts w:ascii="Arial" w:hAnsi="Arial" w:cs="Arial"/>
        </w:rPr>
        <w:t>,</w:t>
      </w:r>
      <w:r w:rsidR="00E83F40" w:rsidRPr="00A6672C">
        <w:rPr>
          <w:rFonts w:ascii="Arial" w:hAnsi="Arial" w:cs="Arial"/>
        </w:rPr>
        <w:t xml:space="preserve"> after all higher priority students</w:t>
      </w:r>
      <w:r w:rsidR="00490136" w:rsidRPr="00A6672C">
        <w:rPr>
          <w:rFonts w:ascii="Arial" w:hAnsi="Arial" w:cs="Arial"/>
        </w:rPr>
        <w:t xml:space="preserve"> have been given seat codes.  </w:t>
      </w:r>
    </w:p>
    <w:p w14:paraId="59D7ADD4" w14:textId="20B5B2BC" w:rsidR="00EA1512" w:rsidRDefault="00EA1512" w:rsidP="00EA1512">
      <w:pPr>
        <w:rPr>
          <w:rFonts w:ascii="Arial" w:hAnsi="Arial" w:cs="Arial"/>
          <w:b/>
        </w:rPr>
      </w:pPr>
      <w:r>
        <w:rPr>
          <w:rFonts w:ascii="Arial" w:hAnsi="Arial" w:cs="Arial"/>
          <w:b/>
        </w:rPr>
        <w:t>Licensure Requirements for other States and the District of Columbia</w:t>
      </w:r>
    </w:p>
    <w:p w14:paraId="50C63C58" w14:textId="1EA8EA1D" w:rsidR="00EA1512" w:rsidRDefault="00EA1512" w:rsidP="00EA1512">
      <w:pPr>
        <w:rPr>
          <w:rFonts w:ascii="Arial" w:hAnsi="Arial" w:cs="Arial"/>
        </w:rPr>
      </w:pPr>
      <w:r>
        <w:rPr>
          <w:rFonts w:ascii="Arial" w:hAnsi="Arial" w:cs="Arial"/>
        </w:rPr>
        <w:t>The clinical psychology program cannot guarantee that students completing the master’s pro</w:t>
      </w:r>
      <w:r w:rsidR="00E35E30">
        <w:rPr>
          <w:rFonts w:ascii="Arial" w:hAnsi="Arial" w:cs="Arial"/>
        </w:rPr>
        <w:t xml:space="preserve">gram </w:t>
      </w:r>
      <w:r>
        <w:rPr>
          <w:rFonts w:ascii="Arial" w:hAnsi="Arial" w:cs="Arial"/>
        </w:rPr>
        <w:t>at Towson University will have met all licensure requirements in states outside of Maryland (the program is designed specifically for licensure laws in Maryland).  However, our program does align with licensure requirements in many other states throughout the United States.  The program has also compiled a document that details many of the licensure requirements in these other states.  This document can be accessed through the following link:</w:t>
      </w:r>
    </w:p>
    <w:p w14:paraId="174E6AD5" w14:textId="0E981C68" w:rsidR="00E35E30" w:rsidRDefault="00691B3B" w:rsidP="00EA1512">
      <w:pPr>
        <w:rPr>
          <w:rFonts w:ascii="Arial" w:hAnsi="Arial" w:cs="Arial"/>
        </w:rPr>
      </w:pPr>
      <w:hyperlink r:id="rId41" w:history="1">
        <w:proofErr w:type="gramStart"/>
        <w:r w:rsidR="00E35E30" w:rsidRPr="00E35E30">
          <w:rPr>
            <w:rStyle w:val="Hyperlink"/>
            <w:rFonts w:ascii="Arial" w:hAnsi="Arial" w:cs="Arial"/>
          </w:rPr>
          <w:t>..</w:t>
        </w:r>
        <w:proofErr w:type="gramEnd"/>
        <w:r w:rsidR="00E35E30" w:rsidRPr="00E35E30">
          <w:rPr>
            <w:rStyle w:val="Hyperlink"/>
            <w:rFonts w:ascii="Arial" w:hAnsi="Arial" w:cs="Arial"/>
          </w:rPr>
          <w:t>\..\Licensure Information\Master's Level Licensure Requirements (States Across USA).xlsx</w:t>
        </w:r>
      </w:hyperlink>
    </w:p>
    <w:p w14:paraId="23B14A2C" w14:textId="08B18BE0" w:rsidR="00E35E30" w:rsidRDefault="00E35E30" w:rsidP="00EA1512">
      <w:pPr>
        <w:rPr>
          <w:rFonts w:ascii="Arial" w:hAnsi="Arial" w:cs="Arial"/>
        </w:rPr>
      </w:pPr>
    </w:p>
    <w:p w14:paraId="0D28914D" w14:textId="179ECA0F" w:rsidR="00A6672C" w:rsidRDefault="00A6672C">
      <w:pPr>
        <w:spacing w:after="0" w:line="240" w:lineRule="auto"/>
        <w:rPr>
          <w:rFonts w:ascii="Arial" w:hAnsi="Arial" w:cs="Arial"/>
        </w:rPr>
      </w:pPr>
      <w:bookmarkStart w:id="219" w:name="_Toc395171928"/>
      <w:bookmarkStart w:id="220" w:name="_Toc425789383"/>
    </w:p>
    <w:p w14:paraId="0D28914F" w14:textId="7FFA39C6" w:rsidR="0070324A" w:rsidRPr="00BC7D82" w:rsidRDefault="00707070" w:rsidP="00BC7D82">
      <w:pPr>
        <w:pStyle w:val="HandbookHeading1"/>
      </w:pPr>
      <w:bookmarkStart w:id="221" w:name="_Toc40694529"/>
      <w:r>
        <w:t>CHAPTER</w:t>
      </w:r>
      <w:r w:rsidR="00172C71" w:rsidRPr="00BC7D82">
        <w:t xml:space="preserve"> 8</w:t>
      </w:r>
      <w:r w:rsidR="00BC7D82" w:rsidRPr="00BC7D82">
        <w:t xml:space="preserve">: </w:t>
      </w:r>
      <w:r w:rsidR="00F14E6A" w:rsidRPr="00BC7D82">
        <w:t>APPENDICES</w:t>
      </w:r>
      <w:bookmarkEnd w:id="219"/>
      <w:bookmarkEnd w:id="220"/>
      <w:bookmarkEnd w:id="221"/>
    </w:p>
    <w:p w14:paraId="0D289150" w14:textId="77777777" w:rsidR="00DE0F43" w:rsidRPr="00904F40" w:rsidRDefault="00DE0F43" w:rsidP="000617B3">
      <w:pPr>
        <w:rPr>
          <w:rFonts w:ascii="Arial" w:hAnsi="Arial" w:cs="Arial"/>
        </w:rPr>
      </w:pPr>
    </w:p>
    <w:p w14:paraId="0D289151" w14:textId="77777777" w:rsidR="003E702A" w:rsidRPr="00904F40" w:rsidRDefault="00CA398B" w:rsidP="00172C71">
      <w:pPr>
        <w:jc w:val="center"/>
        <w:rPr>
          <w:rFonts w:ascii="Arial" w:hAnsi="Arial" w:cs="Arial"/>
        </w:rPr>
      </w:pPr>
      <w:r w:rsidRPr="00904F40">
        <w:rPr>
          <w:rFonts w:ascii="Arial" w:hAnsi="Arial" w:cs="Arial"/>
          <w:noProof/>
        </w:rPr>
        <w:drawing>
          <wp:inline distT="0" distB="0" distL="0" distR="0" wp14:anchorId="0D2892AF" wp14:editId="0D2892B0">
            <wp:extent cx="3143250" cy="2238375"/>
            <wp:effectExtent l="0" t="0" r="0" b="0"/>
            <wp:docPr id="14" name="Picture 8" descr="C:\Documents and Settings\ekatz\Local Settings\Temporary Internet Files\Content.IE5\HBHTJZXT\MP9003987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katz\Local Settings\Temporary Internet Files\Content.IE5\HBHTJZXT\MP900398799[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43250" cy="2238375"/>
                    </a:xfrm>
                    <a:prstGeom prst="rect">
                      <a:avLst/>
                    </a:prstGeom>
                    <a:noFill/>
                    <a:ln>
                      <a:noFill/>
                    </a:ln>
                  </pic:spPr>
                </pic:pic>
              </a:graphicData>
            </a:graphic>
          </wp:inline>
        </w:drawing>
      </w:r>
    </w:p>
    <w:p w14:paraId="0D289152" w14:textId="77777777" w:rsidR="00097011" w:rsidRDefault="003E702A" w:rsidP="00B75A15">
      <w:pPr>
        <w:pStyle w:val="Heading2"/>
      </w:pPr>
      <w:r w:rsidRPr="00904F40">
        <w:br w:type="page"/>
      </w:r>
      <w:bookmarkStart w:id="222" w:name="_Toc395171929"/>
      <w:bookmarkStart w:id="223" w:name="_Toc40694530"/>
      <w:r w:rsidR="00B25702">
        <w:lastRenderedPageBreak/>
        <w:t xml:space="preserve">APPENDIX A: </w:t>
      </w:r>
      <w:r w:rsidR="00CB23B4" w:rsidRPr="00904F40">
        <w:t>UNIVERSITY POLICIES AFFECTING STUDENTS</w:t>
      </w:r>
      <w:bookmarkEnd w:id="222"/>
      <w:bookmarkEnd w:id="223"/>
    </w:p>
    <w:p w14:paraId="0D289153" w14:textId="77777777" w:rsidR="00B75A15" w:rsidRPr="00B75A15" w:rsidRDefault="00B75A15" w:rsidP="00B75A15"/>
    <w:p w14:paraId="0D289154" w14:textId="77777777" w:rsidR="008A6A0C" w:rsidRPr="00904F40" w:rsidRDefault="007D5BC9" w:rsidP="000617B3">
      <w:pPr>
        <w:rPr>
          <w:rFonts w:ascii="Arial" w:hAnsi="Arial" w:cs="Arial"/>
        </w:rPr>
      </w:pPr>
      <w:r w:rsidRPr="00904F40">
        <w:rPr>
          <w:rFonts w:ascii="Arial" w:hAnsi="Arial" w:cs="Arial"/>
        </w:rPr>
        <w:t>Code of Student Conduct:</w:t>
      </w:r>
    </w:p>
    <w:p w14:paraId="129F82D9" w14:textId="57FC3A47" w:rsidR="00E35E30" w:rsidRDefault="00691B3B" w:rsidP="000617B3">
      <w:hyperlink r:id="rId43" w:history="1">
        <w:r w:rsidR="00E35E30" w:rsidRPr="00224DE4">
          <w:rPr>
            <w:rStyle w:val="Hyperlink"/>
          </w:rPr>
          <w:t>https://www.towson.edu/studentaffairs/policies/documents/code_of_student_conduct.pdf</w:t>
        </w:r>
      </w:hyperlink>
    </w:p>
    <w:p w14:paraId="0D289156" w14:textId="287E5C16" w:rsidR="00D07F9B" w:rsidRPr="00904F40" w:rsidRDefault="004A1593" w:rsidP="000617B3">
      <w:pPr>
        <w:rPr>
          <w:rFonts w:ascii="Arial" w:hAnsi="Arial" w:cs="Arial"/>
        </w:rPr>
      </w:pPr>
      <w:r w:rsidRPr="00904F40">
        <w:rPr>
          <w:rFonts w:ascii="Arial" w:hAnsi="Arial" w:cs="Arial"/>
        </w:rPr>
        <w:t>Academic Integrity Policy</w:t>
      </w:r>
      <w:r w:rsidR="002860E1" w:rsidRPr="00904F40">
        <w:rPr>
          <w:rFonts w:ascii="Arial" w:hAnsi="Arial" w:cs="Arial"/>
        </w:rPr>
        <w:t>:</w:t>
      </w:r>
    </w:p>
    <w:p w14:paraId="6EE1CE18" w14:textId="215B88E9" w:rsidR="00E35E30" w:rsidRDefault="00691B3B" w:rsidP="000617B3">
      <w:hyperlink r:id="rId44" w:history="1">
        <w:r w:rsidR="00E35E30" w:rsidRPr="00224DE4">
          <w:rPr>
            <w:rStyle w:val="Hyperlink"/>
          </w:rPr>
          <w:t>https://www.towson.edu/about/administration/policies/documents/polices/03-01-00-student-academic-integrity-policy.pdf</w:t>
        </w:r>
      </w:hyperlink>
    </w:p>
    <w:p w14:paraId="0D289158" w14:textId="774D6327" w:rsidR="00576053" w:rsidRPr="00904F40" w:rsidRDefault="00576053" w:rsidP="000617B3">
      <w:pPr>
        <w:rPr>
          <w:rFonts w:ascii="Arial" w:hAnsi="Arial" w:cs="Arial"/>
        </w:rPr>
      </w:pPr>
      <w:r w:rsidRPr="00904F40">
        <w:rPr>
          <w:rFonts w:ascii="Arial" w:hAnsi="Arial" w:cs="Arial"/>
        </w:rPr>
        <w:t>Policy on Substance Abuse for Faculty, Staff, and Students:</w:t>
      </w:r>
    </w:p>
    <w:p w14:paraId="6BBE6D73" w14:textId="6099801C" w:rsidR="00E35E30" w:rsidRDefault="00691B3B" w:rsidP="000617B3">
      <w:hyperlink r:id="rId45" w:history="1">
        <w:r w:rsidR="00E35E30" w:rsidRPr="00224DE4">
          <w:rPr>
            <w:rStyle w:val="Hyperlink"/>
          </w:rPr>
          <w:t>https://www.towson.edu/about/administration/policies/documents/polices/07-01-10-policy-on-substance-abuse-for-faculty-staff-and-students.pdf</w:t>
        </w:r>
      </w:hyperlink>
    </w:p>
    <w:p w14:paraId="0D28915A" w14:textId="726A1BEE" w:rsidR="002223AC" w:rsidRPr="00904F40" w:rsidRDefault="005672E3" w:rsidP="000617B3">
      <w:pPr>
        <w:rPr>
          <w:rFonts w:ascii="Arial" w:hAnsi="Arial" w:cs="Arial"/>
        </w:rPr>
      </w:pPr>
      <w:r w:rsidRPr="00904F40">
        <w:rPr>
          <w:rFonts w:ascii="Arial" w:hAnsi="Arial" w:cs="Arial"/>
        </w:rPr>
        <w:t>All O</w:t>
      </w:r>
      <w:r w:rsidR="002223AC" w:rsidRPr="00904F40">
        <w:rPr>
          <w:rFonts w:ascii="Arial" w:hAnsi="Arial" w:cs="Arial"/>
        </w:rPr>
        <w:t>ther Policies Affecting Students:</w:t>
      </w:r>
    </w:p>
    <w:p w14:paraId="0D28915B" w14:textId="77777777" w:rsidR="002223AC" w:rsidRPr="00904F40" w:rsidRDefault="00691B3B" w:rsidP="000617B3">
      <w:pPr>
        <w:rPr>
          <w:rFonts w:ascii="Arial" w:hAnsi="Arial" w:cs="Arial"/>
        </w:rPr>
      </w:pPr>
      <w:hyperlink r:id="rId46" w:history="1">
        <w:r w:rsidR="0058778C" w:rsidRPr="00904F40">
          <w:rPr>
            <w:rStyle w:val="Hyperlink"/>
            <w:rFonts w:ascii="Arial" w:hAnsi="Arial" w:cs="Arial"/>
          </w:rPr>
          <w:t>http://www.towson.edu/studentaffairs/policies/</w:t>
        </w:r>
      </w:hyperlink>
    </w:p>
    <w:p w14:paraId="0D28915C" w14:textId="77777777" w:rsidR="0016495A" w:rsidRDefault="00D8355F" w:rsidP="00B75A15">
      <w:pPr>
        <w:pStyle w:val="Heading2"/>
      </w:pPr>
      <w:r w:rsidRPr="00904F40">
        <w:br w:type="page"/>
      </w:r>
      <w:bookmarkStart w:id="224" w:name="_Toc395171930"/>
      <w:bookmarkStart w:id="225" w:name="_Toc40694531"/>
      <w:r w:rsidR="00B25702">
        <w:lastRenderedPageBreak/>
        <w:t xml:space="preserve">APPENDIX B: </w:t>
      </w:r>
      <w:r w:rsidR="00CB23B4" w:rsidRPr="00904F40">
        <w:t>REPORTING CHILD ABUSE AND NEGLECT</w:t>
      </w:r>
      <w:bookmarkEnd w:id="224"/>
      <w:bookmarkEnd w:id="225"/>
    </w:p>
    <w:p w14:paraId="0D28915D" w14:textId="77777777" w:rsidR="00B75A15" w:rsidRPr="00B75A15" w:rsidRDefault="00B75A15" w:rsidP="00B75A15"/>
    <w:p w14:paraId="0D28915E" w14:textId="0FF84239" w:rsidR="008B355C" w:rsidRPr="00904F40" w:rsidRDefault="00AF0165" w:rsidP="000617B3">
      <w:pPr>
        <w:rPr>
          <w:rFonts w:ascii="Arial" w:hAnsi="Arial" w:cs="Arial"/>
        </w:rPr>
      </w:pPr>
      <w:r w:rsidRPr="00904F40">
        <w:rPr>
          <w:rFonts w:ascii="Arial" w:hAnsi="Arial" w:cs="Arial"/>
        </w:rPr>
        <w:t xml:space="preserve">The </w:t>
      </w:r>
      <w:r w:rsidR="00066311">
        <w:rPr>
          <w:rFonts w:ascii="Arial" w:hAnsi="Arial" w:cs="Arial"/>
        </w:rPr>
        <w:t>U</w:t>
      </w:r>
      <w:r w:rsidRPr="00904F40">
        <w:rPr>
          <w:rFonts w:ascii="Arial" w:hAnsi="Arial" w:cs="Arial"/>
        </w:rPr>
        <w:t xml:space="preserve">niversity has strict policies regarding the reporting of child abuse and neglect that affect all members of the </w:t>
      </w:r>
      <w:r w:rsidR="00BA7F13" w:rsidRPr="00904F40">
        <w:rPr>
          <w:rFonts w:ascii="Arial" w:hAnsi="Arial" w:cs="Arial"/>
        </w:rPr>
        <w:t xml:space="preserve">campus community. </w:t>
      </w:r>
      <w:r w:rsidR="008B355C" w:rsidRPr="00904F40">
        <w:rPr>
          <w:rFonts w:ascii="Arial" w:hAnsi="Arial" w:cs="Arial"/>
        </w:rPr>
        <w:t>The policy</w:t>
      </w:r>
      <w:r w:rsidR="002E76B8">
        <w:rPr>
          <w:rFonts w:ascii="Arial" w:hAnsi="Arial" w:cs="Arial"/>
        </w:rPr>
        <w:t>,</w:t>
      </w:r>
      <w:r w:rsidR="008B355C" w:rsidRPr="00904F40">
        <w:rPr>
          <w:rFonts w:ascii="Arial" w:hAnsi="Arial" w:cs="Arial"/>
        </w:rPr>
        <w:t xml:space="preserve"> as well as information on reporting procedures</w:t>
      </w:r>
      <w:r w:rsidR="002E76B8">
        <w:rPr>
          <w:rFonts w:ascii="Arial" w:hAnsi="Arial" w:cs="Arial"/>
        </w:rPr>
        <w:t>,</w:t>
      </w:r>
      <w:r w:rsidR="008B355C" w:rsidRPr="00904F40">
        <w:rPr>
          <w:rFonts w:ascii="Arial" w:hAnsi="Arial" w:cs="Arial"/>
        </w:rPr>
        <w:t xml:space="preserve"> can be found at the following website:</w:t>
      </w:r>
      <w:r w:rsidR="00857CC0">
        <w:rPr>
          <w:rFonts w:ascii="Arial" w:hAnsi="Arial" w:cs="Arial"/>
        </w:rPr>
        <w:t xml:space="preserve"> </w:t>
      </w:r>
      <w:hyperlink r:id="rId47" w:history="1">
        <w:r w:rsidR="00E35E30" w:rsidRPr="00224DE4">
          <w:rPr>
            <w:rStyle w:val="Hyperlink"/>
          </w:rPr>
          <w:t>file:///C:/Users/jmattana/AppData/Local/Temp/06-01-50-policy-on-the-reporting-of-suspected-child-abuse-and-neglect.pdf</w:t>
        </w:r>
      </w:hyperlink>
      <w:r w:rsidR="00E35E30">
        <w:t xml:space="preserve"> </w:t>
      </w:r>
    </w:p>
    <w:p w14:paraId="0D28915F" w14:textId="77777777" w:rsidR="00F23033" w:rsidRPr="00904F40" w:rsidRDefault="00D92E9A" w:rsidP="000617B3">
      <w:pPr>
        <w:rPr>
          <w:rFonts w:ascii="Arial" w:hAnsi="Arial" w:cs="Arial"/>
        </w:rPr>
      </w:pPr>
      <w:r w:rsidRPr="00904F40">
        <w:rPr>
          <w:rFonts w:ascii="Arial" w:hAnsi="Arial" w:cs="Arial"/>
        </w:rPr>
        <w:t>Briefly, t</w:t>
      </w:r>
      <w:r w:rsidR="00F23033" w:rsidRPr="00904F40">
        <w:rPr>
          <w:rFonts w:ascii="Arial" w:hAnsi="Arial" w:cs="Arial"/>
        </w:rPr>
        <w:t>he policy requires all members of the university community to report suspected Child Abuse or Neglect, regardless of when or wh</w:t>
      </w:r>
      <w:r w:rsidRPr="00904F40">
        <w:rPr>
          <w:rFonts w:ascii="Arial" w:hAnsi="Arial" w:cs="Arial"/>
        </w:rPr>
        <w:t>ere it happened, to t</w:t>
      </w:r>
      <w:r w:rsidR="00F23033" w:rsidRPr="00904F40">
        <w:rPr>
          <w:rFonts w:ascii="Arial" w:hAnsi="Arial" w:cs="Arial"/>
        </w:rPr>
        <w:t>he local department of social services or local law enforcement agency</w:t>
      </w:r>
      <w:r w:rsidRPr="00904F40">
        <w:rPr>
          <w:rFonts w:ascii="Arial" w:hAnsi="Arial" w:cs="Arial"/>
        </w:rPr>
        <w:t>.</w:t>
      </w:r>
    </w:p>
    <w:p w14:paraId="0D289160" w14:textId="77777777" w:rsidR="00F23033" w:rsidRPr="00904F40" w:rsidRDefault="00D92E9A" w:rsidP="000617B3">
      <w:pPr>
        <w:rPr>
          <w:rFonts w:ascii="Arial" w:hAnsi="Arial" w:cs="Arial"/>
        </w:rPr>
      </w:pPr>
      <w:r w:rsidRPr="00904F40">
        <w:rPr>
          <w:rFonts w:ascii="Arial" w:hAnsi="Arial" w:cs="Arial"/>
        </w:rPr>
        <w:t>A report should also be made to t</w:t>
      </w:r>
      <w:r w:rsidR="00F23033" w:rsidRPr="00904F40">
        <w:rPr>
          <w:rFonts w:ascii="Arial" w:hAnsi="Arial" w:cs="Arial"/>
        </w:rPr>
        <w:t xml:space="preserve">he Campus Police Chief if </w:t>
      </w:r>
      <w:r w:rsidR="00CB70D9" w:rsidRPr="00904F40">
        <w:rPr>
          <w:rFonts w:ascii="Arial" w:hAnsi="Arial" w:cs="Arial"/>
        </w:rPr>
        <w:t>the suspected abuse</w:t>
      </w:r>
      <w:r w:rsidR="00857CC0">
        <w:rPr>
          <w:rFonts w:ascii="Arial" w:hAnsi="Arial" w:cs="Arial"/>
        </w:rPr>
        <w:t>:</w:t>
      </w:r>
    </w:p>
    <w:p w14:paraId="0D289161" w14:textId="77777777" w:rsidR="00F23033" w:rsidRPr="00857CC0" w:rsidRDefault="00F23033" w:rsidP="00857CC0">
      <w:pPr>
        <w:pStyle w:val="ListParagraph"/>
        <w:numPr>
          <w:ilvl w:val="0"/>
          <w:numId w:val="106"/>
        </w:numPr>
        <w:rPr>
          <w:rFonts w:ascii="Arial" w:hAnsi="Arial" w:cs="Arial"/>
        </w:rPr>
      </w:pPr>
      <w:r w:rsidRPr="00857CC0">
        <w:rPr>
          <w:rFonts w:ascii="Arial" w:hAnsi="Arial" w:cs="Arial"/>
        </w:rPr>
        <w:t>took place in institution facilities or on institution property</w:t>
      </w:r>
    </w:p>
    <w:p w14:paraId="0D289162" w14:textId="77777777" w:rsidR="00CB70D9" w:rsidRPr="00857CC0" w:rsidRDefault="00CB70D9" w:rsidP="00857CC0">
      <w:pPr>
        <w:pStyle w:val="ListParagraph"/>
        <w:numPr>
          <w:ilvl w:val="0"/>
          <w:numId w:val="106"/>
        </w:numPr>
        <w:rPr>
          <w:rFonts w:ascii="Arial" w:hAnsi="Arial" w:cs="Arial"/>
        </w:rPr>
      </w:pPr>
      <w:r w:rsidRPr="00857CC0">
        <w:rPr>
          <w:rFonts w:ascii="Arial" w:hAnsi="Arial" w:cs="Arial"/>
        </w:rPr>
        <w:t>was committed by a current or former employee or volunteer of the University</w:t>
      </w:r>
    </w:p>
    <w:p w14:paraId="0D289163" w14:textId="187E1A29" w:rsidR="00CB70D9" w:rsidRPr="00857CC0" w:rsidRDefault="00CB70D9" w:rsidP="00857CC0">
      <w:pPr>
        <w:pStyle w:val="ListParagraph"/>
        <w:numPr>
          <w:ilvl w:val="0"/>
          <w:numId w:val="106"/>
        </w:numPr>
        <w:rPr>
          <w:rFonts w:ascii="Arial" w:hAnsi="Arial" w:cs="Arial"/>
        </w:rPr>
      </w:pPr>
      <w:r w:rsidRPr="00857CC0">
        <w:rPr>
          <w:rFonts w:ascii="Arial" w:hAnsi="Arial" w:cs="Arial"/>
        </w:rPr>
        <w:t xml:space="preserve">occurred in connection with an institution sponsored, </w:t>
      </w:r>
      <w:proofErr w:type="gramStart"/>
      <w:r w:rsidRPr="00857CC0">
        <w:rPr>
          <w:rFonts w:ascii="Arial" w:hAnsi="Arial" w:cs="Arial"/>
        </w:rPr>
        <w:t>recognized</w:t>
      </w:r>
      <w:proofErr w:type="gramEnd"/>
      <w:r w:rsidRPr="00857CC0">
        <w:rPr>
          <w:rFonts w:ascii="Arial" w:hAnsi="Arial" w:cs="Arial"/>
        </w:rPr>
        <w:t xml:space="preserve"> or approved program, visit, activity, or camp, regardless of location</w:t>
      </w:r>
      <w:r w:rsidR="00770FB2" w:rsidRPr="00857CC0">
        <w:rPr>
          <w:rFonts w:ascii="Arial" w:hAnsi="Arial" w:cs="Arial"/>
        </w:rPr>
        <w:t xml:space="preserve"> (excluding field placement sites</w:t>
      </w:r>
      <w:r w:rsidR="005A3933">
        <w:rPr>
          <w:rFonts w:ascii="Arial" w:hAnsi="Arial" w:cs="Arial"/>
        </w:rPr>
        <w:t>,</w:t>
      </w:r>
      <w:r w:rsidR="00770FB2" w:rsidRPr="00857CC0">
        <w:rPr>
          <w:rFonts w:ascii="Arial" w:hAnsi="Arial" w:cs="Arial"/>
        </w:rPr>
        <w:t xml:space="preserve"> unless it was committed by a Towson University employee or student)</w:t>
      </w:r>
      <w:r w:rsidRPr="00857CC0">
        <w:rPr>
          <w:rFonts w:ascii="Arial" w:hAnsi="Arial" w:cs="Arial"/>
        </w:rPr>
        <w:t>, or</w:t>
      </w:r>
    </w:p>
    <w:p w14:paraId="0D289164" w14:textId="77777777" w:rsidR="00CB70D9" w:rsidRPr="00857CC0" w:rsidRDefault="00CB70D9" w:rsidP="00857CC0">
      <w:pPr>
        <w:pStyle w:val="ListParagraph"/>
        <w:numPr>
          <w:ilvl w:val="0"/>
          <w:numId w:val="106"/>
        </w:numPr>
        <w:rPr>
          <w:rFonts w:ascii="Arial" w:hAnsi="Arial" w:cs="Arial"/>
        </w:rPr>
      </w:pPr>
      <w:r w:rsidRPr="00857CC0">
        <w:rPr>
          <w:rFonts w:ascii="Arial" w:hAnsi="Arial" w:cs="Arial"/>
        </w:rPr>
        <w:lastRenderedPageBreak/>
        <w:t>took place while the victim was a registered student at the institution</w:t>
      </w:r>
    </w:p>
    <w:p w14:paraId="0D289165" w14:textId="77777777" w:rsidR="008559BC" w:rsidRPr="00904F40" w:rsidRDefault="00433A15" w:rsidP="000617B3">
      <w:pPr>
        <w:rPr>
          <w:rFonts w:ascii="Arial" w:hAnsi="Arial" w:cs="Arial"/>
        </w:rPr>
      </w:pPr>
      <w:r w:rsidRPr="00904F40">
        <w:rPr>
          <w:rFonts w:ascii="Arial" w:hAnsi="Arial" w:cs="Arial"/>
        </w:rPr>
        <w:t xml:space="preserve">The </w:t>
      </w:r>
      <w:r w:rsidR="00F36EA6" w:rsidRPr="00904F40">
        <w:rPr>
          <w:rFonts w:ascii="Arial" w:hAnsi="Arial" w:cs="Arial"/>
        </w:rPr>
        <w:t>individual</w:t>
      </w:r>
      <w:r w:rsidRPr="00904F40">
        <w:rPr>
          <w:rFonts w:ascii="Arial" w:hAnsi="Arial" w:cs="Arial"/>
        </w:rPr>
        <w:t xml:space="preserve"> may also be required to report the incident to the designee of the University President.</w:t>
      </w:r>
    </w:p>
    <w:p w14:paraId="0D289166" w14:textId="77777777" w:rsidR="008559BC" w:rsidRPr="00904F40" w:rsidRDefault="008559BC" w:rsidP="000617B3">
      <w:pPr>
        <w:rPr>
          <w:rFonts w:ascii="Arial" w:hAnsi="Arial" w:cs="Arial"/>
        </w:rPr>
      </w:pPr>
      <w:r w:rsidRPr="00904F40">
        <w:rPr>
          <w:rFonts w:ascii="Arial" w:hAnsi="Arial" w:cs="Arial"/>
        </w:rPr>
        <w:t xml:space="preserve">Graduate students in the MA in Psychology, Clinical Concentration, may become aware of instances of actual or suspected child abuse in </w:t>
      </w:r>
      <w:proofErr w:type="gramStart"/>
      <w:r w:rsidRPr="00904F40">
        <w:rPr>
          <w:rFonts w:ascii="Arial" w:hAnsi="Arial" w:cs="Arial"/>
        </w:rPr>
        <w:t>a number of</w:t>
      </w:r>
      <w:proofErr w:type="gramEnd"/>
      <w:r w:rsidRPr="00904F40">
        <w:rPr>
          <w:rFonts w:ascii="Arial" w:hAnsi="Arial" w:cs="Arial"/>
        </w:rPr>
        <w:t xml:space="preserve"> ways including the following:</w:t>
      </w:r>
    </w:p>
    <w:p w14:paraId="0D289167" w14:textId="77777777" w:rsidR="008559BC" w:rsidRPr="00AB79F4" w:rsidRDefault="008559BC" w:rsidP="00AB79F4">
      <w:pPr>
        <w:pStyle w:val="ListParagraph"/>
        <w:numPr>
          <w:ilvl w:val="0"/>
          <w:numId w:val="107"/>
        </w:numPr>
        <w:rPr>
          <w:rFonts w:ascii="Arial" w:hAnsi="Arial" w:cs="Arial"/>
        </w:rPr>
      </w:pPr>
      <w:r w:rsidRPr="00AB79F4">
        <w:rPr>
          <w:rFonts w:ascii="Arial" w:hAnsi="Arial" w:cs="Arial"/>
        </w:rPr>
        <w:t>when collecting data from students</w:t>
      </w:r>
    </w:p>
    <w:p w14:paraId="0D289168" w14:textId="77777777" w:rsidR="008559BC" w:rsidRPr="00AB79F4" w:rsidRDefault="008559BC" w:rsidP="00AB79F4">
      <w:pPr>
        <w:pStyle w:val="ListParagraph"/>
        <w:numPr>
          <w:ilvl w:val="0"/>
          <w:numId w:val="107"/>
        </w:numPr>
        <w:rPr>
          <w:rFonts w:ascii="Arial" w:hAnsi="Arial" w:cs="Arial"/>
        </w:rPr>
      </w:pPr>
      <w:r w:rsidRPr="00AB79F4">
        <w:rPr>
          <w:rFonts w:ascii="Arial" w:hAnsi="Arial" w:cs="Arial"/>
        </w:rPr>
        <w:t>when conducting practice interviews or counseling sessions</w:t>
      </w:r>
    </w:p>
    <w:p w14:paraId="0D289169" w14:textId="77777777" w:rsidR="008559BC" w:rsidRPr="00AB79F4" w:rsidRDefault="008559BC" w:rsidP="00AB79F4">
      <w:pPr>
        <w:pStyle w:val="ListParagraph"/>
        <w:numPr>
          <w:ilvl w:val="0"/>
          <w:numId w:val="107"/>
        </w:numPr>
        <w:rPr>
          <w:rFonts w:ascii="Arial" w:hAnsi="Arial" w:cs="Arial"/>
        </w:rPr>
      </w:pPr>
      <w:r w:rsidRPr="00AB79F4">
        <w:rPr>
          <w:rFonts w:ascii="Arial" w:hAnsi="Arial" w:cs="Arial"/>
        </w:rPr>
        <w:t>when serving as teaching assistants</w:t>
      </w:r>
    </w:p>
    <w:p w14:paraId="0D28916A" w14:textId="134D0A56" w:rsidR="008559BC" w:rsidRPr="00904F40" w:rsidRDefault="008559BC" w:rsidP="000617B3">
      <w:pPr>
        <w:rPr>
          <w:rFonts w:ascii="Arial" w:hAnsi="Arial" w:cs="Arial"/>
        </w:rPr>
      </w:pPr>
      <w:r w:rsidRPr="00904F40">
        <w:rPr>
          <w:rFonts w:ascii="Arial" w:hAnsi="Arial" w:cs="Arial"/>
        </w:rPr>
        <w:t>If child abuse has been discovered or suspected, regardless of how long ago or where it happened</w:t>
      </w:r>
      <w:r w:rsidR="005E5CE9">
        <w:rPr>
          <w:rFonts w:ascii="Arial" w:hAnsi="Arial" w:cs="Arial"/>
        </w:rPr>
        <w:t>,</w:t>
      </w:r>
      <w:r w:rsidR="00D76A85" w:rsidRPr="00904F40">
        <w:rPr>
          <w:rFonts w:ascii="Arial" w:hAnsi="Arial" w:cs="Arial"/>
        </w:rPr>
        <w:t xml:space="preserve"> as well as how vague the information</w:t>
      </w:r>
      <w:r w:rsidRPr="00904F40">
        <w:rPr>
          <w:rFonts w:ascii="Arial" w:hAnsi="Arial" w:cs="Arial"/>
        </w:rPr>
        <w:t>, students should immediately inform their faculty supervisor/mentor or graduate program director.</w:t>
      </w:r>
      <w:r w:rsidR="0062038A" w:rsidRPr="00904F40">
        <w:rPr>
          <w:rFonts w:ascii="Arial" w:hAnsi="Arial" w:cs="Arial"/>
        </w:rPr>
        <w:t xml:space="preserve"> The faculty supervisor/mentor or program director will then assist the student in making a report.</w:t>
      </w:r>
    </w:p>
    <w:p w14:paraId="0D28916C" w14:textId="0D0B8CF0" w:rsidR="00991129" w:rsidRPr="00904F40" w:rsidRDefault="00991129" w:rsidP="000617B3">
      <w:pPr>
        <w:rPr>
          <w:rFonts w:ascii="Arial" w:hAnsi="Arial" w:cs="Arial"/>
        </w:rPr>
      </w:pPr>
      <w:r w:rsidRPr="00904F40">
        <w:rPr>
          <w:rFonts w:ascii="Arial" w:hAnsi="Arial" w:cs="Arial"/>
        </w:rPr>
        <w:t xml:space="preserve">Students should understand that practicum sites will have their own policies and procedures for handling reporting of child abuse/neglect. As such, students should consult with their field placement supervisor immediately </w:t>
      </w:r>
      <w:proofErr w:type="gramStart"/>
      <w:r w:rsidRPr="00904F40">
        <w:rPr>
          <w:rFonts w:ascii="Arial" w:hAnsi="Arial" w:cs="Arial"/>
        </w:rPr>
        <w:t>in the event that</w:t>
      </w:r>
      <w:proofErr w:type="gramEnd"/>
      <w:r w:rsidRPr="00904F40">
        <w:rPr>
          <w:rFonts w:ascii="Arial" w:hAnsi="Arial" w:cs="Arial"/>
        </w:rPr>
        <w:t xml:space="preserve"> child abuse is suspected. In this instance, the graduate program director need not be informed unless there are concerns that the situation has not been handled properly.</w:t>
      </w:r>
    </w:p>
    <w:p w14:paraId="0D28916D" w14:textId="77777777" w:rsidR="000F1EDF" w:rsidRDefault="00D52CA7" w:rsidP="007D1B1F">
      <w:pPr>
        <w:pStyle w:val="Heading2"/>
      </w:pPr>
      <w:r w:rsidRPr="00904F40">
        <w:br w:type="page"/>
      </w:r>
      <w:bookmarkStart w:id="226" w:name="_Toc40694532"/>
      <w:r w:rsidR="00A12BA9">
        <w:lastRenderedPageBreak/>
        <w:t xml:space="preserve">APPENDIX C: </w:t>
      </w:r>
      <w:r w:rsidR="00BD61E1" w:rsidRPr="00904F40">
        <w:t>WRITING DO’S AND DON’TS</w:t>
      </w:r>
      <w:bookmarkEnd w:id="226"/>
    </w:p>
    <w:p w14:paraId="22F39700" w14:textId="77777777" w:rsidR="002B697A" w:rsidRDefault="002B697A" w:rsidP="007D1B1F">
      <w:pPr>
        <w:rPr>
          <w:i/>
        </w:rPr>
      </w:pPr>
    </w:p>
    <w:p w14:paraId="0D28916E" w14:textId="343651F9" w:rsidR="007D1B1F" w:rsidRPr="00715889" w:rsidRDefault="00331DDD" w:rsidP="007D1B1F">
      <w:pPr>
        <w:rPr>
          <w:b/>
          <w:i/>
        </w:rPr>
      </w:pPr>
      <w:r w:rsidRPr="00715889">
        <w:rPr>
          <w:b/>
          <w:i/>
          <w:u w:val="single"/>
        </w:rPr>
        <w:t>DON’TS</w:t>
      </w:r>
      <w:r w:rsidRPr="00715889">
        <w:rPr>
          <w:b/>
          <w:i/>
        </w:rPr>
        <w:t>:</w:t>
      </w:r>
    </w:p>
    <w:p w14:paraId="0D28916F" w14:textId="0F2A9DBF" w:rsidR="0070324A" w:rsidRPr="00904F40" w:rsidRDefault="0070324A" w:rsidP="000617B3">
      <w:pPr>
        <w:rPr>
          <w:rFonts w:ascii="Arial" w:hAnsi="Arial" w:cs="Arial"/>
        </w:rPr>
      </w:pPr>
      <w:r w:rsidRPr="00A12BA9">
        <w:rPr>
          <w:rFonts w:ascii="Arial" w:hAnsi="Arial" w:cs="Arial"/>
          <w:b/>
        </w:rPr>
        <w:t>Do not</w:t>
      </w:r>
      <w:r w:rsidRPr="00904F40">
        <w:rPr>
          <w:rFonts w:ascii="Arial" w:hAnsi="Arial" w:cs="Arial"/>
        </w:rPr>
        <w:t xml:space="preserve"> use first person for formal papers (research reports, testing reports, etc.). The first person is acceptable for response and opinion papers.</w:t>
      </w:r>
    </w:p>
    <w:p w14:paraId="0D289171" w14:textId="77777777" w:rsidR="0070324A" w:rsidRPr="00904F40" w:rsidRDefault="0070324A" w:rsidP="000617B3">
      <w:pPr>
        <w:rPr>
          <w:rFonts w:ascii="Arial" w:hAnsi="Arial" w:cs="Arial"/>
        </w:rPr>
      </w:pPr>
      <w:r w:rsidRPr="00A12BA9">
        <w:rPr>
          <w:rFonts w:ascii="Arial" w:hAnsi="Arial" w:cs="Arial"/>
          <w:b/>
        </w:rPr>
        <w:t>Do not</w:t>
      </w:r>
      <w:r w:rsidRPr="00904F40">
        <w:rPr>
          <w:rFonts w:ascii="Arial" w:hAnsi="Arial" w:cs="Arial"/>
        </w:rPr>
        <w:t xml:space="preserve"> write literature reviews in such a way that they read as if they are a list of study descriptions.</w:t>
      </w:r>
    </w:p>
    <w:p w14:paraId="0D289172" w14:textId="1B3130AD" w:rsidR="0070324A" w:rsidRPr="00904F40" w:rsidRDefault="0070324A" w:rsidP="000617B3">
      <w:pPr>
        <w:rPr>
          <w:rFonts w:ascii="Arial" w:hAnsi="Arial" w:cs="Arial"/>
        </w:rPr>
      </w:pPr>
      <w:r w:rsidRPr="00A12BA9">
        <w:rPr>
          <w:rFonts w:ascii="Arial" w:hAnsi="Arial" w:cs="Arial"/>
          <w:b/>
        </w:rPr>
        <w:t>Do not</w:t>
      </w:r>
      <w:r w:rsidRPr="00904F40">
        <w:rPr>
          <w:rFonts w:ascii="Arial" w:hAnsi="Arial" w:cs="Arial"/>
        </w:rPr>
        <w:t xml:space="preserve"> obsess about how long a paper needs to be. It needs to be </w:t>
      </w:r>
      <w:proofErr w:type="gramStart"/>
      <w:r w:rsidRPr="00904F40">
        <w:rPr>
          <w:rFonts w:ascii="Arial" w:hAnsi="Arial" w:cs="Arial"/>
        </w:rPr>
        <w:t>as long as</w:t>
      </w:r>
      <w:proofErr w:type="gramEnd"/>
      <w:r w:rsidRPr="00904F40">
        <w:rPr>
          <w:rFonts w:ascii="Arial" w:hAnsi="Arial" w:cs="Arial"/>
        </w:rPr>
        <w:t xml:space="preserve"> it needs to be in order to succinctly and clearly convey information and make your point. </w:t>
      </w:r>
      <w:proofErr w:type="gramStart"/>
      <w:r w:rsidRPr="00904F40">
        <w:rPr>
          <w:rFonts w:ascii="Arial" w:hAnsi="Arial" w:cs="Arial"/>
        </w:rPr>
        <w:t>That being said, some</w:t>
      </w:r>
      <w:proofErr w:type="gramEnd"/>
      <w:r w:rsidRPr="00904F40">
        <w:rPr>
          <w:rFonts w:ascii="Arial" w:hAnsi="Arial" w:cs="Arial"/>
        </w:rPr>
        <w:t xml:space="preserve"> papers will have page limitations.</w:t>
      </w:r>
    </w:p>
    <w:p w14:paraId="0D289173" w14:textId="77777777" w:rsidR="0070324A" w:rsidRPr="00904F40" w:rsidRDefault="0070324A" w:rsidP="000617B3">
      <w:pPr>
        <w:rPr>
          <w:rFonts w:ascii="Arial" w:hAnsi="Arial" w:cs="Arial"/>
        </w:rPr>
      </w:pPr>
      <w:r w:rsidRPr="00A12BA9">
        <w:rPr>
          <w:rFonts w:ascii="Arial" w:hAnsi="Arial" w:cs="Arial"/>
          <w:b/>
        </w:rPr>
        <w:t>Do not</w:t>
      </w:r>
      <w:r w:rsidRPr="00904F40">
        <w:rPr>
          <w:rFonts w:ascii="Arial" w:hAnsi="Arial" w:cs="Arial"/>
        </w:rPr>
        <w:t xml:space="preserve"> rely on spell-check to find all your typing and spelling errors.</w:t>
      </w:r>
    </w:p>
    <w:p w14:paraId="0D289174" w14:textId="77777777" w:rsidR="0070324A" w:rsidRPr="00904F40" w:rsidRDefault="0070324A" w:rsidP="000617B3">
      <w:pPr>
        <w:rPr>
          <w:rFonts w:ascii="Arial" w:hAnsi="Arial" w:cs="Arial"/>
        </w:rPr>
      </w:pPr>
      <w:r w:rsidRPr="00A12BA9">
        <w:rPr>
          <w:rFonts w:ascii="Arial" w:hAnsi="Arial" w:cs="Arial"/>
          <w:b/>
        </w:rPr>
        <w:t>Do not</w:t>
      </w:r>
      <w:r w:rsidRPr="00904F40">
        <w:rPr>
          <w:rFonts w:ascii="Arial" w:hAnsi="Arial" w:cs="Arial"/>
        </w:rPr>
        <w:t xml:space="preserve"> use contractions.</w:t>
      </w:r>
    </w:p>
    <w:p w14:paraId="0D289175" w14:textId="24A454D2" w:rsidR="0070324A" w:rsidRDefault="0070324A" w:rsidP="000617B3">
      <w:pPr>
        <w:rPr>
          <w:rFonts w:ascii="Arial" w:hAnsi="Arial" w:cs="Arial"/>
        </w:rPr>
      </w:pPr>
      <w:r w:rsidRPr="00A12BA9">
        <w:rPr>
          <w:rFonts w:ascii="Arial" w:hAnsi="Arial" w:cs="Arial"/>
          <w:b/>
        </w:rPr>
        <w:t>Do not</w:t>
      </w:r>
      <w:r w:rsidRPr="00904F40">
        <w:rPr>
          <w:rFonts w:ascii="Arial" w:hAnsi="Arial" w:cs="Arial"/>
        </w:rPr>
        <w:t xml:space="preserve"> use overly informal language.</w:t>
      </w:r>
    </w:p>
    <w:p w14:paraId="31CDE30A" w14:textId="3DE7B061" w:rsidR="002B697A" w:rsidRPr="00715889" w:rsidRDefault="002B697A" w:rsidP="000617B3">
      <w:pPr>
        <w:rPr>
          <w:rFonts w:ascii="Arial" w:hAnsi="Arial" w:cs="Arial"/>
          <w:b/>
          <w:i/>
          <w:u w:val="single"/>
        </w:rPr>
      </w:pPr>
      <w:r w:rsidRPr="00715889">
        <w:rPr>
          <w:rFonts w:ascii="Arial" w:hAnsi="Arial" w:cs="Arial"/>
          <w:b/>
          <w:i/>
          <w:u w:val="single"/>
        </w:rPr>
        <w:t>DO’S</w:t>
      </w:r>
    </w:p>
    <w:p w14:paraId="0D289176" w14:textId="77777777" w:rsidR="0070324A" w:rsidRPr="00904F40" w:rsidRDefault="0070324A" w:rsidP="000617B3">
      <w:pPr>
        <w:rPr>
          <w:rFonts w:ascii="Arial" w:hAnsi="Arial" w:cs="Arial"/>
        </w:rPr>
      </w:pPr>
      <w:r w:rsidRPr="00A12BA9">
        <w:rPr>
          <w:rFonts w:ascii="Arial" w:hAnsi="Arial" w:cs="Arial"/>
          <w:b/>
        </w:rPr>
        <w:t>Do</w:t>
      </w:r>
      <w:r w:rsidRPr="00904F40">
        <w:rPr>
          <w:rFonts w:ascii="Arial" w:hAnsi="Arial" w:cs="Arial"/>
        </w:rPr>
        <w:t xml:space="preserve"> write more than one draft of a paper.  </w:t>
      </w:r>
    </w:p>
    <w:p w14:paraId="0D289177" w14:textId="77777777" w:rsidR="0070324A" w:rsidRPr="00904F40" w:rsidRDefault="0070324A" w:rsidP="000617B3">
      <w:pPr>
        <w:rPr>
          <w:rFonts w:ascii="Arial" w:hAnsi="Arial" w:cs="Arial"/>
        </w:rPr>
      </w:pPr>
      <w:r w:rsidRPr="00A12BA9">
        <w:rPr>
          <w:rFonts w:ascii="Arial" w:hAnsi="Arial" w:cs="Arial"/>
          <w:b/>
        </w:rPr>
        <w:t>Do</w:t>
      </w:r>
      <w:r w:rsidRPr="00904F40">
        <w:rPr>
          <w:rFonts w:ascii="Arial" w:hAnsi="Arial" w:cs="Arial"/>
        </w:rPr>
        <w:t xml:space="preserve"> re-read your paper before handing it in.</w:t>
      </w:r>
    </w:p>
    <w:p w14:paraId="0D289178" w14:textId="49252B72" w:rsidR="0070324A" w:rsidRPr="00904F40" w:rsidRDefault="0070324A" w:rsidP="000617B3">
      <w:pPr>
        <w:rPr>
          <w:rFonts w:ascii="Arial" w:hAnsi="Arial" w:cs="Arial"/>
        </w:rPr>
      </w:pPr>
      <w:r w:rsidRPr="00A12BA9">
        <w:rPr>
          <w:rFonts w:ascii="Arial" w:hAnsi="Arial" w:cs="Arial"/>
          <w:b/>
        </w:rPr>
        <w:t>Do</w:t>
      </w:r>
      <w:r w:rsidRPr="00904F40">
        <w:rPr>
          <w:rFonts w:ascii="Arial" w:hAnsi="Arial" w:cs="Arial"/>
        </w:rPr>
        <w:t xml:space="preserve"> be mindful of little errors. The devil is in the details and the details demonstrate your level of care.</w:t>
      </w:r>
    </w:p>
    <w:p w14:paraId="0D289179" w14:textId="3200A302" w:rsidR="0070324A" w:rsidRPr="00904F40" w:rsidRDefault="0070324A" w:rsidP="000617B3">
      <w:pPr>
        <w:rPr>
          <w:rFonts w:ascii="Arial" w:hAnsi="Arial" w:cs="Arial"/>
        </w:rPr>
      </w:pPr>
      <w:r w:rsidRPr="00A12BA9">
        <w:rPr>
          <w:rFonts w:ascii="Arial" w:hAnsi="Arial" w:cs="Arial"/>
          <w:b/>
        </w:rPr>
        <w:lastRenderedPageBreak/>
        <w:t>Do</w:t>
      </w:r>
      <w:r w:rsidRPr="00904F40">
        <w:rPr>
          <w:rFonts w:ascii="Arial" w:hAnsi="Arial" w:cs="Arial"/>
        </w:rPr>
        <w:t xml:space="preserve"> be familiar with the APA manual. It is your friend.</w:t>
      </w:r>
    </w:p>
    <w:p w14:paraId="0D28917A" w14:textId="77777777" w:rsidR="0070324A" w:rsidRPr="00904F40" w:rsidRDefault="0070324A" w:rsidP="000617B3">
      <w:pPr>
        <w:rPr>
          <w:rFonts w:ascii="Arial" w:hAnsi="Arial" w:cs="Arial"/>
        </w:rPr>
      </w:pPr>
      <w:r w:rsidRPr="00A12BA9">
        <w:rPr>
          <w:rFonts w:ascii="Arial" w:hAnsi="Arial" w:cs="Arial"/>
          <w:b/>
        </w:rPr>
        <w:t>Do</w:t>
      </w:r>
      <w:r w:rsidRPr="00904F40">
        <w:rPr>
          <w:rFonts w:ascii="Arial" w:hAnsi="Arial" w:cs="Arial"/>
        </w:rPr>
        <w:t xml:space="preserve"> ensure that you have subject/verb agreement.</w:t>
      </w:r>
    </w:p>
    <w:p w14:paraId="0D28917B" w14:textId="5D7A6176" w:rsidR="0070324A" w:rsidRPr="00904F40" w:rsidRDefault="0070324A" w:rsidP="000617B3">
      <w:pPr>
        <w:rPr>
          <w:rFonts w:ascii="Arial" w:hAnsi="Arial" w:cs="Arial"/>
        </w:rPr>
      </w:pPr>
      <w:r w:rsidRPr="00A12BA9">
        <w:rPr>
          <w:rFonts w:ascii="Arial" w:hAnsi="Arial" w:cs="Arial"/>
          <w:b/>
        </w:rPr>
        <w:t>Do</w:t>
      </w:r>
      <w:r w:rsidRPr="00904F40">
        <w:rPr>
          <w:rFonts w:ascii="Arial" w:hAnsi="Arial" w:cs="Arial"/>
        </w:rPr>
        <w:t xml:space="preserve"> </w:t>
      </w:r>
      <w:r w:rsidR="00D978B1">
        <w:rPr>
          <w:rFonts w:ascii="Arial" w:hAnsi="Arial" w:cs="Arial"/>
        </w:rPr>
        <w:t>r</w:t>
      </w:r>
      <w:r w:rsidRPr="00904F40">
        <w:rPr>
          <w:rFonts w:ascii="Arial" w:hAnsi="Arial" w:cs="Arial"/>
        </w:rPr>
        <w:t xml:space="preserve">emember that articles do not conduct studies, the researchers do (e.g., the article found that anxiety was more common in… NO the researchers </w:t>
      </w:r>
      <w:proofErr w:type="gramStart"/>
      <w:r w:rsidRPr="00904F40">
        <w:rPr>
          <w:rFonts w:ascii="Arial" w:hAnsi="Arial" w:cs="Arial"/>
        </w:rPr>
        <w:t>found</w:t>
      </w:r>
      <w:proofErr w:type="gramEnd"/>
      <w:r w:rsidRPr="00904F40">
        <w:rPr>
          <w:rFonts w:ascii="Arial" w:hAnsi="Arial" w:cs="Arial"/>
        </w:rPr>
        <w:t xml:space="preserve"> or the findings of the study indicated that…</w:t>
      </w:r>
      <w:r w:rsidR="00B87C07">
        <w:rPr>
          <w:rFonts w:ascii="Arial" w:hAnsi="Arial" w:cs="Arial"/>
        </w:rPr>
        <w:t>)</w:t>
      </w:r>
    </w:p>
    <w:p w14:paraId="0D28917C" w14:textId="77777777" w:rsidR="0070324A" w:rsidRPr="00904F40" w:rsidRDefault="0070324A" w:rsidP="000617B3">
      <w:pPr>
        <w:rPr>
          <w:rFonts w:ascii="Arial" w:hAnsi="Arial" w:cs="Arial"/>
        </w:rPr>
      </w:pPr>
      <w:r w:rsidRPr="00A12BA9">
        <w:rPr>
          <w:rFonts w:ascii="Arial" w:hAnsi="Arial" w:cs="Arial"/>
          <w:b/>
        </w:rPr>
        <w:t>Do</w:t>
      </w:r>
      <w:r w:rsidRPr="00904F40">
        <w:rPr>
          <w:rFonts w:ascii="Arial" w:hAnsi="Arial" w:cs="Arial"/>
        </w:rPr>
        <w:t xml:space="preserve"> be sure you know when to use “that” and when to use “which”</w:t>
      </w:r>
    </w:p>
    <w:p w14:paraId="0D28917D" w14:textId="77777777" w:rsidR="00D37373" w:rsidRPr="00A12BA9" w:rsidRDefault="0070324A" w:rsidP="000617B3">
      <w:pPr>
        <w:rPr>
          <w:rFonts w:ascii="Arial" w:hAnsi="Arial" w:cs="Arial"/>
          <w:b/>
          <w:i/>
        </w:rPr>
      </w:pPr>
      <w:r w:rsidRPr="00904F40">
        <w:rPr>
          <w:rFonts w:ascii="Arial" w:hAnsi="Arial" w:cs="Arial"/>
        </w:rPr>
        <w:t xml:space="preserve"> </w:t>
      </w:r>
      <w:r w:rsidRPr="00A12BA9">
        <w:rPr>
          <w:rFonts w:ascii="Arial" w:hAnsi="Arial" w:cs="Arial"/>
          <w:b/>
          <w:i/>
        </w:rPr>
        <w:t xml:space="preserve">When in doubt, </w:t>
      </w:r>
      <w:proofErr w:type="gramStart"/>
      <w:r w:rsidRPr="00C8196C">
        <w:rPr>
          <w:rFonts w:ascii="Arial" w:hAnsi="Arial" w:cs="Arial"/>
          <w:b/>
          <w:i/>
          <w:u w:val="single"/>
        </w:rPr>
        <w:t>Do</w:t>
      </w:r>
      <w:proofErr w:type="gramEnd"/>
      <w:r w:rsidRPr="00A12BA9">
        <w:rPr>
          <w:rFonts w:ascii="Arial" w:hAnsi="Arial" w:cs="Arial"/>
          <w:b/>
          <w:i/>
        </w:rPr>
        <w:t xml:space="preserve"> visit the writing center</w:t>
      </w:r>
    </w:p>
    <w:p w14:paraId="0D28917E" w14:textId="77777777" w:rsidR="00D61642" w:rsidRPr="00904F40" w:rsidRDefault="004E01BE" w:rsidP="00CE54AD">
      <w:pPr>
        <w:pStyle w:val="Heading2"/>
      </w:pPr>
      <w:r w:rsidRPr="00904F40">
        <w:br w:type="page"/>
      </w:r>
      <w:bookmarkStart w:id="227" w:name="_Toc395171932"/>
      <w:bookmarkStart w:id="228" w:name="_Toc40694533"/>
      <w:r w:rsidR="00B174DA">
        <w:lastRenderedPageBreak/>
        <w:t xml:space="preserve">APPENDIX D: </w:t>
      </w:r>
      <w:r w:rsidR="000F1EDF" w:rsidRPr="00904F40">
        <w:t>MID-YEAR EVALUATION</w:t>
      </w:r>
      <w:bookmarkEnd w:id="227"/>
      <w:bookmarkEnd w:id="228"/>
    </w:p>
    <w:p w14:paraId="1538CCCD" w14:textId="77777777" w:rsidR="0006350F" w:rsidRDefault="0006350F" w:rsidP="000617B3">
      <w:pPr>
        <w:rPr>
          <w:rFonts w:ascii="Arial" w:hAnsi="Arial" w:cs="Arial"/>
        </w:rPr>
      </w:pPr>
    </w:p>
    <w:p w14:paraId="0D28917F" w14:textId="20CA8ABA" w:rsidR="00ED5C0B" w:rsidRPr="00904F40" w:rsidRDefault="00ED5C0B" w:rsidP="000617B3">
      <w:pPr>
        <w:rPr>
          <w:rFonts w:ascii="Arial" w:hAnsi="Arial" w:cs="Arial"/>
        </w:rPr>
      </w:pPr>
      <w:r w:rsidRPr="00904F40">
        <w:rPr>
          <w:rFonts w:ascii="Arial" w:hAnsi="Arial" w:cs="Arial"/>
        </w:rPr>
        <w:t>Dear Faculty</w:t>
      </w:r>
    </w:p>
    <w:p w14:paraId="0D289180" w14:textId="58ADA1FA" w:rsidR="00ED5C0B" w:rsidRPr="00904F40" w:rsidRDefault="00ED5C0B" w:rsidP="000617B3">
      <w:pPr>
        <w:rPr>
          <w:rFonts w:ascii="Arial" w:hAnsi="Arial" w:cs="Arial"/>
        </w:rPr>
      </w:pPr>
      <w:proofErr w:type="gramStart"/>
      <w:r w:rsidRPr="00904F40">
        <w:rPr>
          <w:rFonts w:ascii="Arial" w:hAnsi="Arial" w:cs="Arial"/>
        </w:rPr>
        <w:t>First of all</w:t>
      </w:r>
      <w:proofErr w:type="gramEnd"/>
      <w:r w:rsidRPr="00904F40">
        <w:rPr>
          <w:rFonts w:ascii="Arial" w:hAnsi="Arial" w:cs="Arial"/>
        </w:rPr>
        <w:t>, I want to thank you for the time and effort you put into providing the students in the Clinical Psychology program with a high quality, science-based education. I am very interested in getting your opinion of the first</w:t>
      </w:r>
      <w:r w:rsidR="00A44E66">
        <w:rPr>
          <w:rFonts w:ascii="Arial" w:hAnsi="Arial" w:cs="Arial"/>
        </w:rPr>
        <w:t>-</w:t>
      </w:r>
      <w:r w:rsidRPr="00904F40">
        <w:rPr>
          <w:rFonts w:ascii="Arial" w:hAnsi="Arial" w:cs="Arial"/>
        </w:rPr>
        <w:t>year clinical psychology graduate students. I would appreciate it if you could take a few minutes to complete the attached evaluation forms for the students in the first</w:t>
      </w:r>
      <w:r w:rsidR="00490CCE">
        <w:rPr>
          <w:rFonts w:ascii="Arial" w:hAnsi="Arial" w:cs="Arial"/>
        </w:rPr>
        <w:t>-</w:t>
      </w:r>
      <w:r w:rsidRPr="00904F40">
        <w:rPr>
          <w:rFonts w:ascii="Arial" w:hAnsi="Arial" w:cs="Arial"/>
        </w:rPr>
        <w:t>year cohort.  You will evaluate each student on the following criteria:</w:t>
      </w:r>
    </w:p>
    <w:p w14:paraId="0D289181" w14:textId="77777777" w:rsidR="00ED5C0B" w:rsidRPr="005D729D" w:rsidRDefault="00ED5C0B" w:rsidP="005D729D">
      <w:pPr>
        <w:pStyle w:val="ListParagraph"/>
        <w:numPr>
          <w:ilvl w:val="0"/>
          <w:numId w:val="108"/>
        </w:numPr>
        <w:rPr>
          <w:rFonts w:ascii="Arial" w:hAnsi="Arial" w:cs="Arial"/>
        </w:rPr>
      </w:pPr>
      <w:r w:rsidRPr="005D729D">
        <w:rPr>
          <w:rFonts w:ascii="Arial" w:hAnsi="Arial" w:cs="Arial"/>
          <w:i/>
        </w:rPr>
        <w:t>Intellectual potential</w:t>
      </w:r>
      <w:r w:rsidRPr="005D729D">
        <w:rPr>
          <w:rFonts w:ascii="Arial" w:hAnsi="Arial" w:cs="Arial"/>
        </w:rPr>
        <w:t xml:space="preserve"> </w:t>
      </w:r>
      <w:r w:rsidR="00C74B1D" w:rsidRPr="00C74B1D">
        <w:sym w:font="Wingdings" w:char="F0E0"/>
      </w:r>
      <w:r w:rsidRPr="005D729D">
        <w:rPr>
          <w:rFonts w:ascii="Arial" w:hAnsi="Arial" w:cs="Arial"/>
        </w:rPr>
        <w:t xml:space="preserve"> the ability to learn and apply new information</w:t>
      </w:r>
    </w:p>
    <w:p w14:paraId="0D289182" w14:textId="77777777" w:rsidR="00ED5C0B" w:rsidRPr="005D729D" w:rsidRDefault="00ED5C0B" w:rsidP="005D729D">
      <w:pPr>
        <w:pStyle w:val="ListParagraph"/>
        <w:numPr>
          <w:ilvl w:val="0"/>
          <w:numId w:val="108"/>
        </w:numPr>
        <w:rPr>
          <w:rFonts w:ascii="Arial" w:hAnsi="Arial" w:cs="Arial"/>
        </w:rPr>
      </w:pPr>
      <w:r w:rsidRPr="005D729D">
        <w:rPr>
          <w:rFonts w:ascii="Arial" w:hAnsi="Arial" w:cs="Arial"/>
          <w:i/>
        </w:rPr>
        <w:t>Mastery of course material</w:t>
      </w:r>
      <w:r w:rsidRPr="005D729D">
        <w:rPr>
          <w:rFonts w:ascii="Arial" w:hAnsi="Arial" w:cs="Arial"/>
        </w:rPr>
        <w:t xml:space="preserve"> </w:t>
      </w:r>
      <w:r w:rsidR="00C74B1D" w:rsidRPr="00C74B1D">
        <w:sym w:font="Wingdings" w:char="F0E0"/>
      </w:r>
      <w:r w:rsidRPr="005D729D">
        <w:rPr>
          <w:rFonts w:ascii="Arial" w:hAnsi="Arial" w:cs="Arial"/>
        </w:rPr>
        <w:t xml:space="preserve"> the degree to which the student has a full understanding of and an ability to apply the skills and knowledge taught in the course</w:t>
      </w:r>
    </w:p>
    <w:p w14:paraId="0D289183" w14:textId="77777777" w:rsidR="00ED5C0B" w:rsidRPr="005D729D" w:rsidRDefault="00ED5C0B" w:rsidP="005D729D">
      <w:pPr>
        <w:pStyle w:val="ListParagraph"/>
        <w:numPr>
          <w:ilvl w:val="0"/>
          <w:numId w:val="108"/>
        </w:numPr>
        <w:rPr>
          <w:rFonts w:ascii="Arial" w:hAnsi="Arial" w:cs="Arial"/>
        </w:rPr>
      </w:pPr>
      <w:r w:rsidRPr="005D729D">
        <w:rPr>
          <w:rFonts w:ascii="Arial" w:hAnsi="Arial" w:cs="Arial"/>
          <w:i/>
        </w:rPr>
        <w:t>Communication skills (oral, written)</w:t>
      </w:r>
      <w:r w:rsidRPr="005D729D">
        <w:rPr>
          <w:rFonts w:ascii="Arial" w:hAnsi="Arial" w:cs="Arial"/>
        </w:rPr>
        <w:t xml:space="preserve"> </w:t>
      </w:r>
      <w:r w:rsidR="00C74B1D" w:rsidRPr="00C74B1D">
        <w:sym w:font="Wingdings" w:char="F0E0"/>
      </w:r>
      <w:r w:rsidRPr="005D729D">
        <w:rPr>
          <w:rFonts w:ascii="Arial" w:hAnsi="Arial" w:cs="Arial"/>
        </w:rPr>
        <w:t xml:space="preserve">  the degree to which the student can express an idea or concept, either orally or in writing, in a clear, concise, and organized manner</w:t>
      </w:r>
    </w:p>
    <w:p w14:paraId="0D289184" w14:textId="77777777" w:rsidR="00ED5C0B" w:rsidRPr="005D729D" w:rsidRDefault="00ED5C0B" w:rsidP="005D729D">
      <w:pPr>
        <w:pStyle w:val="ListParagraph"/>
        <w:numPr>
          <w:ilvl w:val="0"/>
          <w:numId w:val="108"/>
        </w:numPr>
        <w:rPr>
          <w:rFonts w:ascii="Arial" w:hAnsi="Arial" w:cs="Arial"/>
        </w:rPr>
      </w:pPr>
      <w:r w:rsidRPr="005D729D">
        <w:rPr>
          <w:rFonts w:ascii="Arial" w:hAnsi="Arial" w:cs="Arial"/>
          <w:i/>
        </w:rPr>
        <w:t>Professionalism (behavior, appearance, and attitude)</w:t>
      </w:r>
      <w:r w:rsidRPr="005D729D">
        <w:rPr>
          <w:rFonts w:ascii="Arial" w:hAnsi="Arial" w:cs="Arial"/>
        </w:rPr>
        <w:t xml:space="preserve"> </w:t>
      </w:r>
      <w:r w:rsidR="00C74B1D" w:rsidRPr="00C74B1D">
        <w:sym w:font="Wingdings" w:char="F0E0"/>
      </w:r>
      <w:r w:rsidRPr="005D729D">
        <w:rPr>
          <w:rFonts w:ascii="Arial" w:hAnsi="Arial" w:cs="Arial"/>
        </w:rPr>
        <w:t xml:space="preserve"> the degree to which the student is (or will be) able to work effectively in a professional environment</w:t>
      </w:r>
    </w:p>
    <w:p w14:paraId="0D289185" w14:textId="77777777" w:rsidR="00ED5C0B" w:rsidRPr="005D729D" w:rsidRDefault="00ED5C0B" w:rsidP="005D729D">
      <w:pPr>
        <w:pStyle w:val="ListParagraph"/>
        <w:numPr>
          <w:ilvl w:val="0"/>
          <w:numId w:val="108"/>
        </w:numPr>
        <w:rPr>
          <w:rFonts w:ascii="Arial" w:hAnsi="Arial" w:cs="Arial"/>
        </w:rPr>
      </w:pPr>
      <w:r w:rsidRPr="005D729D">
        <w:rPr>
          <w:rFonts w:ascii="Arial" w:hAnsi="Arial" w:cs="Arial"/>
          <w:i/>
        </w:rPr>
        <w:lastRenderedPageBreak/>
        <w:t>Interpersonal skills</w:t>
      </w:r>
      <w:r w:rsidRPr="005D729D">
        <w:rPr>
          <w:rFonts w:ascii="Arial" w:hAnsi="Arial" w:cs="Arial"/>
        </w:rPr>
        <w:t xml:space="preserve"> </w:t>
      </w:r>
      <w:r w:rsidR="00C74B1D" w:rsidRPr="00C74B1D">
        <w:sym w:font="Wingdings" w:char="F0E0"/>
      </w:r>
      <w:r w:rsidRPr="005D729D">
        <w:rPr>
          <w:rFonts w:ascii="Arial" w:hAnsi="Arial" w:cs="Arial"/>
        </w:rPr>
        <w:t xml:space="preserve"> the ability to interact appropriately and get along effectively with faculty and students in the cohort</w:t>
      </w:r>
    </w:p>
    <w:p w14:paraId="0D289186" w14:textId="77777777" w:rsidR="00ED5C0B" w:rsidRPr="005D729D" w:rsidRDefault="00ED5C0B" w:rsidP="005D729D">
      <w:pPr>
        <w:pStyle w:val="ListParagraph"/>
        <w:numPr>
          <w:ilvl w:val="0"/>
          <w:numId w:val="108"/>
        </w:numPr>
        <w:rPr>
          <w:rFonts w:ascii="Arial" w:hAnsi="Arial" w:cs="Arial"/>
        </w:rPr>
      </w:pPr>
      <w:r w:rsidRPr="005D729D">
        <w:rPr>
          <w:rFonts w:ascii="Arial" w:hAnsi="Arial" w:cs="Arial"/>
          <w:i/>
        </w:rPr>
        <w:t>Ability to accept criticism/feedback</w:t>
      </w:r>
      <w:r w:rsidRPr="005D729D">
        <w:rPr>
          <w:rFonts w:ascii="Arial" w:hAnsi="Arial" w:cs="Arial"/>
        </w:rPr>
        <w:t xml:space="preserve"> </w:t>
      </w:r>
      <w:r w:rsidR="00C74B1D" w:rsidRPr="00C74B1D">
        <w:sym w:font="Wingdings" w:char="F0E0"/>
      </w:r>
      <w:r w:rsidRPr="005D729D">
        <w:rPr>
          <w:rFonts w:ascii="Arial" w:hAnsi="Arial" w:cs="Arial"/>
        </w:rPr>
        <w:t xml:space="preserve"> the degree to which the student </w:t>
      </w:r>
      <w:proofErr w:type="gramStart"/>
      <w:r w:rsidRPr="005D729D">
        <w:rPr>
          <w:rFonts w:ascii="Arial" w:hAnsi="Arial" w:cs="Arial"/>
        </w:rPr>
        <w:t>is able to</w:t>
      </w:r>
      <w:proofErr w:type="gramEnd"/>
      <w:r w:rsidRPr="005D729D">
        <w:rPr>
          <w:rFonts w:ascii="Arial" w:hAnsi="Arial" w:cs="Arial"/>
        </w:rPr>
        <w:t xml:space="preserve"> graciously accept constructive criticism and to use it to improve performance.</w:t>
      </w:r>
    </w:p>
    <w:p w14:paraId="0D289187" w14:textId="77777777" w:rsidR="00ED5C0B" w:rsidRPr="005D729D" w:rsidRDefault="00ED5C0B" w:rsidP="005D729D">
      <w:pPr>
        <w:pStyle w:val="ListParagraph"/>
        <w:numPr>
          <w:ilvl w:val="0"/>
          <w:numId w:val="108"/>
        </w:numPr>
        <w:rPr>
          <w:rFonts w:ascii="Arial" w:hAnsi="Arial" w:cs="Arial"/>
        </w:rPr>
      </w:pPr>
      <w:r w:rsidRPr="005D729D">
        <w:rPr>
          <w:rFonts w:ascii="Arial" w:hAnsi="Arial" w:cs="Arial"/>
          <w:i/>
        </w:rPr>
        <w:t xml:space="preserve">Emotional maturity </w:t>
      </w:r>
      <w:r w:rsidR="00C74B1D" w:rsidRPr="00C74B1D">
        <w:sym w:font="Wingdings" w:char="F0E0"/>
      </w:r>
      <w:r w:rsidRPr="005D729D">
        <w:rPr>
          <w:rFonts w:ascii="Arial" w:hAnsi="Arial" w:cs="Arial"/>
        </w:rPr>
        <w:t xml:space="preserve"> the degree to which the student demonstrated emotional stability, sensitivity, insight, judgment, and common sense</w:t>
      </w:r>
    </w:p>
    <w:p w14:paraId="0D289188" w14:textId="62AEA760" w:rsidR="00ED5C0B" w:rsidRPr="00904F40" w:rsidRDefault="00ED5C0B" w:rsidP="000617B3">
      <w:pPr>
        <w:rPr>
          <w:rFonts w:ascii="Arial" w:hAnsi="Arial" w:cs="Arial"/>
        </w:rPr>
      </w:pPr>
      <w:r w:rsidRPr="00904F40">
        <w:rPr>
          <w:rFonts w:ascii="Arial" w:hAnsi="Arial" w:cs="Arial"/>
        </w:rPr>
        <w:t>This information will be used in writing letters of recommendation for students and, in combination with other information, to determine the student’s readiness to go on internship. Please feel free to include any narrative comments (both positive and negative) in the space provided. This information will be summarized and passed on to students anonymously.</w:t>
      </w:r>
    </w:p>
    <w:p w14:paraId="0D289189" w14:textId="61580370" w:rsidR="00ED5C0B" w:rsidRPr="00904F40" w:rsidRDefault="00ED5C0B" w:rsidP="000617B3">
      <w:pPr>
        <w:rPr>
          <w:rFonts w:ascii="Arial" w:hAnsi="Arial" w:cs="Arial"/>
        </w:rPr>
      </w:pPr>
      <w:r w:rsidRPr="00904F40">
        <w:rPr>
          <w:rFonts w:ascii="Arial" w:hAnsi="Arial" w:cs="Arial"/>
        </w:rPr>
        <w:t>I would appreciate it if you could return these to me before the start of the spring semester.</w:t>
      </w:r>
    </w:p>
    <w:p w14:paraId="0D28918B" w14:textId="3D581347" w:rsidR="00ED5C0B" w:rsidRPr="00904F40" w:rsidRDefault="00ED5C0B" w:rsidP="000617B3">
      <w:pPr>
        <w:rPr>
          <w:rFonts w:ascii="Arial" w:hAnsi="Arial" w:cs="Arial"/>
        </w:rPr>
      </w:pPr>
      <w:r w:rsidRPr="00904F40">
        <w:rPr>
          <w:rFonts w:ascii="Arial" w:hAnsi="Arial" w:cs="Arial"/>
        </w:rPr>
        <w:t>Thank you for your time in completing these evaluations.</w:t>
      </w:r>
    </w:p>
    <w:sectPr w:rsidR="00ED5C0B" w:rsidRPr="00904F40" w:rsidSect="009A5ED4">
      <w:type w:val="continuous"/>
      <w:pgSz w:w="7920" w:h="12240" w:orient="landscape" w:code="1"/>
      <w:pgMar w:top="1440" w:right="720" w:bottom="1440" w:left="720" w:header="720" w:footer="720" w:gutter="14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ED5C" w14:textId="77777777" w:rsidR="009B2DBF" w:rsidRDefault="009B2DBF" w:rsidP="00600D43">
      <w:pPr>
        <w:spacing w:after="0" w:line="240" w:lineRule="auto"/>
      </w:pPr>
      <w:r>
        <w:separator/>
      </w:r>
    </w:p>
  </w:endnote>
  <w:endnote w:type="continuationSeparator" w:id="0">
    <w:p w14:paraId="5B27EE26" w14:textId="77777777" w:rsidR="009B2DBF" w:rsidRDefault="009B2DBF" w:rsidP="0060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92B6" w14:textId="1620B023" w:rsidR="009B2DBF" w:rsidRPr="00D44528" w:rsidRDefault="009B2DBF" w:rsidP="00D44528">
    <w:pPr>
      <w:pStyle w:val="Footer"/>
      <w:pBdr>
        <w:top w:val="thinThickSmallGap" w:sz="24" w:space="1" w:color="622423"/>
      </w:pBdr>
      <w:tabs>
        <w:tab w:val="clear" w:pos="4680"/>
        <w:tab w:val="clear" w:pos="9360"/>
        <w:tab w:val="right" w:pos="5040"/>
      </w:tabs>
      <w:rPr>
        <w:rFonts w:ascii="Cambria" w:hAnsi="Cambria"/>
      </w:rPr>
    </w:pPr>
    <w:r w:rsidRPr="00D44528">
      <w:rPr>
        <w:rFonts w:ascii="Cambria" w:hAnsi="Cambria"/>
      </w:rPr>
      <w:t xml:space="preserve">Page </w:t>
    </w:r>
    <w:r w:rsidRPr="00D44528">
      <w:fldChar w:fldCharType="begin"/>
    </w:r>
    <w:r>
      <w:instrText xml:space="preserve"> PAGE   \* MERGEFORMAT </w:instrText>
    </w:r>
    <w:r w:rsidRPr="00D44528">
      <w:fldChar w:fldCharType="separate"/>
    </w:r>
    <w:r w:rsidR="00F45A3C" w:rsidRPr="00F45A3C">
      <w:rPr>
        <w:rFonts w:ascii="Cambria" w:hAnsi="Cambria"/>
        <w:noProof/>
      </w:rPr>
      <w:t>105</w:t>
    </w:r>
    <w:r w:rsidRPr="00D44528">
      <w:rPr>
        <w:rFonts w:ascii="Cambria" w:hAnsi="Cambria"/>
        <w:noProof/>
      </w:rPr>
      <w:fldChar w:fldCharType="end"/>
    </w:r>
  </w:p>
  <w:p w14:paraId="0D2892B7" w14:textId="77777777" w:rsidR="009B2DBF" w:rsidRPr="005A040F" w:rsidRDefault="009B2DBF" w:rsidP="005A040F">
    <w:pPr>
      <w:pStyle w:val="Footer"/>
      <w:pBdr>
        <w:top w:val="thinThickSmallGap" w:sz="24" w:space="1" w:color="622423"/>
      </w:pBdr>
      <w:tabs>
        <w:tab w:val="clear" w:pos="4680"/>
      </w:tabs>
      <w:rPr>
        <w:rFonts w:ascii="Cambria" w:hAnsi="Cambria"/>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92B8" w14:textId="0ED3AC60" w:rsidR="009B2DBF" w:rsidRDefault="009B2DBF">
    <w:pPr>
      <w:pStyle w:val="Footer"/>
    </w:pPr>
    <w:r>
      <w:rPr>
        <w:lang w:val="en-US"/>
      </w:rPr>
      <w:t xml:space="preserve">Updated: </w:t>
    </w:r>
    <w:r>
      <w:rPr>
        <w:lang w:val="en-US"/>
      </w:rPr>
      <w:fldChar w:fldCharType="begin"/>
    </w:r>
    <w:r>
      <w:rPr>
        <w:lang w:val="en-US"/>
      </w:rPr>
      <w:instrText xml:space="preserve"> DATE \@ "dddd, MMMM dd, yyyy" </w:instrText>
    </w:r>
    <w:r>
      <w:rPr>
        <w:lang w:val="en-US"/>
      </w:rPr>
      <w:fldChar w:fldCharType="separate"/>
    </w:r>
    <w:r w:rsidR="00691B3B">
      <w:rPr>
        <w:noProof/>
        <w:lang w:val="en-US"/>
      </w:rPr>
      <w:t>Friday, July 15, 2022</w:t>
    </w:r>
    <w:r>
      <w:rPr>
        <w:lang w:val="en-US"/>
      </w:rPr>
      <w:fldChar w:fldCharType="end"/>
    </w:r>
  </w:p>
  <w:p w14:paraId="0D2892B9" w14:textId="77777777" w:rsidR="009B2DBF" w:rsidRDefault="009B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713B" w14:textId="77777777" w:rsidR="009B2DBF" w:rsidRDefault="009B2DBF" w:rsidP="00600D43">
      <w:pPr>
        <w:spacing w:after="0" w:line="240" w:lineRule="auto"/>
      </w:pPr>
      <w:r>
        <w:separator/>
      </w:r>
    </w:p>
  </w:footnote>
  <w:footnote w:type="continuationSeparator" w:id="0">
    <w:p w14:paraId="33C9201D" w14:textId="77777777" w:rsidR="009B2DBF" w:rsidRDefault="009B2DBF" w:rsidP="00600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D2F9A8"/>
    <w:lvl w:ilvl="0">
      <w:numFmt w:val="bullet"/>
      <w:lvlText w:val="*"/>
      <w:lvlJc w:val="left"/>
    </w:lvl>
  </w:abstractNum>
  <w:abstractNum w:abstractNumId="1" w15:restartNumberingAfterBreak="0">
    <w:nsid w:val="00A562AD"/>
    <w:multiLevelType w:val="hybridMultilevel"/>
    <w:tmpl w:val="9266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27AC9"/>
    <w:multiLevelType w:val="hybridMultilevel"/>
    <w:tmpl w:val="ABDC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410D"/>
    <w:multiLevelType w:val="hybridMultilevel"/>
    <w:tmpl w:val="8C8C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77F3"/>
    <w:multiLevelType w:val="hybridMultilevel"/>
    <w:tmpl w:val="D51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534"/>
    <w:multiLevelType w:val="hybridMultilevel"/>
    <w:tmpl w:val="EC4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005CD"/>
    <w:multiLevelType w:val="hybridMultilevel"/>
    <w:tmpl w:val="8C4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11916"/>
    <w:multiLevelType w:val="hybridMultilevel"/>
    <w:tmpl w:val="2A2E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65F45"/>
    <w:multiLevelType w:val="hybridMultilevel"/>
    <w:tmpl w:val="4E00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964DC"/>
    <w:multiLevelType w:val="hybridMultilevel"/>
    <w:tmpl w:val="018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D772A"/>
    <w:multiLevelType w:val="hybridMultilevel"/>
    <w:tmpl w:val="8FDA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71763"/>
    <w:multiLevelType w:val="hybridMultilevel"/>
    <w:tmpl w:val="CEA88BE2"/>
    <w:lvl w:ilvl="0" w:tplc="A90EF50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2853206"/>
    <w:multiLevelType w:val="hybridMultilevel"/>
    <w:tmpl w:val="A5C0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32C10"/>
    <w:multiLevelType w:val="hybridMultilevel"/>
    <w:tmpl w:val="11E2750C"/>
    <w:lvl w:ilvl="0" w:tplc="04090001">
      <w:start w:val="1"/>
      <w:numFmt w:val="bullet"/>
      <w:lvlText w:val=""/>
      <w:lvlJc w:val="left"/>
      <w:pPr>
        <w:ind w:left="720" w:hanging="360"/>
      </w:pPr>
      <w:rPr>
        <w:rFonts w:ascii="Symbol" w:hAnsi="Symbol" w:hint="default"/>
      </w:rPr>
    </w:lvl>
    <w:lvl w:ilvl="1" w:tplc="AD6C751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602D3"/>
    <w:multiLevelType w:val="hybridMultilevel"/>
    <w:tmpl w:val="A9745092"/>
    <w:lvl w:ilvl="0" w:tplc="04090001">
      <w:start w:val="1"/>
      <w:numFmt w:val="bullet"/>
      <w:lvlText w:val=""/>
      <w:lvlJc w:val="left"/>
      <w:pPr>
        <w:ind w:left="720" w:hanging="360"/>
      </w:pPr>
      <w:rPr>
        <w:rFonts w:ascii="Symbol" w:hAnsi="Symbol" w:hint="default"/>
      </w:rPr>
    </w:lvl>
    <w:lvl w:ilvl="1" w:tplc="4530CC9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B5DC6"/>
    <w:multiLevelType w:val="hybridMultilevel"/>
    <w:tmpl w:val="2A78AA2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9D3300"/>
    <w:multiLevelType w:val="hybridMultilevel"/>
    <w:tmpl w:val="797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42E58"/>
    <w:multiLevelType w:val="hybridMultilevel"/>
    <w:tmpl w:val="585E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A831E4"/>
    <w:multiLevelType w:val="hybridMultilevel"/>
    <w:tmpl w:val="7E7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F53"/>
    <w:multiLevelType w:val="hybridMultilevel"/>
    <w:tmpl w:val="C012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E3E29"/>
    <w:multiLevelType w:val="hybridMultilevel"/>
    <w:tmpl w:val="D140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82BF0"/>
    <w:multiLevelType w:val="hybridMultilevel"/>
    <w:tmpl w:val="BDA8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0142EE"/>
    <w:multiLevelType w:val="hybridMultilevel"/>
    <w:tmpl w:val="E5AE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475AF"/>
    <w:multiLevelType w:val="hybridMultilevel"/>
    <w:tmpl w:val="17E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821A3A"/>
    <w:multiLevelType w:val="hybridMultilevel"/>
    <w:tmpl w:val="C42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C32787"/>
    <w:multiLevelType w:val="hybridMultilevel"/>
    <w:tmpl w:val="53BCC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65D6B69"/>
    <w:multiLevelType w:val="hybridMultilevel"/>
    <w:tmpl w:val="BA3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B6C19"/>
    <w:multiLevelType w:val="hybridMultilevel"/>
    <w:tmpl w:val="9F1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0C232D"/>
    <w:multiLevelType w:val="hybridMultilevel"/>
    <w:tmpl w:val="88E4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8E7667"/>
    <w:multiLevelType w:val="hybridMultilevel"/>
    <w:tmpl w:val="2154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E6265"/>
    <w:multiLevelType w:val="hybridMultilevel"/>
    <w:tmpl w:val="32C6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055C22"/>
    <w:multiLevelType w:val="hybridMultilevel"/>
    <w:tmpl w:val="81065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9178A0"/>
    <w:multiLevelType w:val="hybridMultilevel"/>
    <w:tmpl w:val="D1BA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76942"/>
    <w:multiLevelType w:val="hybridMultilevel"/>
    <w:tmpl w:val="C41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6B6BB9"/>
    <w:multiLevelType w:val="hybridMultilevel"/>
    <w:tmpl w:val="C218A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7315FB"/>
    <w:multiLevelType w:val="hybridMultilevel"/>
    <w:tmpl w:val="EF0A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E435C"/>
    <w:multiLevelType w:val="hybridMultilevel"/>
    <w:tmpl w:val="C5B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C1BA2"/>
    <w:multiLevelType w:val="hybridMultilevel"/>
    <w:tmpl w:val="778A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0F048A"/>
    <w:multiLevelType w:val="hybridMultilevel"/>
    <w:tmpl w:val="A4A6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A74A13"/>
    <w:multiLevelType w:val="hybridMultilevel"/>
    <w:tmpl w:val="0D5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CE1302"/>
    <w:multiLevelType w:val="hybridMultilevel"/>
    <w:tmpl w:val="EA7C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2B7757"/>
    <w:multiLevelType w:val="hybridMultilevel"/>
    <w:tmpl w:val="287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E05723"/>
    <w:multiLevelType w:val="hybridMultilevel"/>
    <w:tmpl w:val="413C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62415B"/>
    <w:multiLevelType w:val="hybridMultilevel"/>
    <w:tmpl w:val="00A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854CAB"/>
    <w:multiLevelType w:val="hybridMultilevel"/>
    <w:tmpl w:val="FE32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0C1914"/>
    <w:multiLevelType w:val="hybridMultilevel"/>
    <w:tmpl w:val="85E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46A5A"/>
    <w:multiLevelType w:val="hybridMultilevel"/>
    <w:tmpl w:val="A204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7263AA"/>
    <w:multiLevelType w:val="hybridMultilevel"/>
    <w:tmpl w:val="88A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333B61"/>
    <w:multiLevelType w:val="hybridMultilevel"/>
    <w:tmpl w:val="E2CC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926D96"/>
    <w:multiLevelType w:val="hybridMultilevel"/>
    <w:tmpl w:val="BAB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F74AB4"/>
    <w:multiLevelType w:val="hybridMultilevel"/>
    <w:tmpl w:val="4D16A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AF69C8"/>
    <w:multiLevelType w:val="hybridMultilevel"/>
    <w:tmpl w:val="FD0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597296"/>
    <w:multiLevelType w:val="hybridMultilevel"/>
    <w:tmpl w:val="5FF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126429"/>
    <w:multiLevelType w:val="hybridMultilevel"/>
    <w:tmpl w:val="A856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083407"/>
    <w:multiLevelType w:val="hybridMultilevel"/>
    <w:tmpl w:val="7C3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1F220E"/>
    <w:multiLevelType w:val="hybridMultilevel"/>
    <w:tmpl w:val="51ACB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BA70B32"/>
    <w:multiLevelType w:val="hybridMultilevel"/>
    <w:tmpl w:val="FE083B3E"/>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7" w15:restartNumberingAfterBreak="0">
    <w:nsid w:val="4BBA5AC0"/>
    <w:multiLevelType w:val="hybridMultilevel"/>
    <w:tmpl w:val="8B140DA6"/>
    <w:lvl w:ilvl="0" w:tplc="E4982E46">
      <w:start w:val="1"/>
      <w:numFmt w:val="bullet"/>
      <w:lvlText w:val=""/>
      <w:lvlJc w:val="left"/>
      <w:pPr>
        <w:tabs>
          <w:tab w:val="num" w:pos="720"/>
        </w:tabs>
        <w:ind w:left="720" w:hanging="360"/>
      </w:pPr>
      <w:rPr>
        <w:rFonts w:ascii="Wingdings 2" w:hAnsi="Wingdings 2" w:hint="default"/>
      </w:rPr>
    </w:lvl>
    <w:lvl w:ilvl="1" w:tplc="B60C9380">
      <w:start w:val="1228"/>
      <w:numFmt w:val="bullet"/>
      <w:lvlText w:val="◦"/>
      <w:lvlJc w:val="left"/>
      <w:pPr>
        <w:tabs>
          <w:tab w:val="num" w:pos="1440"/>
        </w:tabs>
        <w:ind w:left="1440" w:hanging="360"/>
      </w:pPr>
      <w:rPr>
        <w:rFonts w:ascii="Verdana" w:hAnsi="Verdana" w:hint="default"/>
      </w:rPr>
    </w:lvl>
    <w:lvl w:ilvl="2" w:tplc="FBAE082C">
      <w:start w:val="1"/>
      <w:numFmt w:val="bullet"/>
      <w:lvlText w:val=""/>
      <w:lvlJc w:val="left"/>
      <w:pPr>
        <w:tabs>
          <w:tab w:val="num" w:pos="2160"/>
        </w:tabs>
        <w:ind w:left="2160" w:hanging="360"/>
      </w:pPr>
      <w:rPr>
        <w:rFonts w:ascii="Wingdings 2" w:hAnsi="Wingdings 2" w:hint="default"/>
      </w:rPr>
    </w:lvl>
    <w:lvl w:ilvl="3" w:tplc="D10C34C6" w:tentative="1">
      <w:start w:val="1"/>
      <w:numFmt w:val="bullet"/>
      <w:lvlText w:val=""/>
      <w:lvlJc w:val="left"/>
      <w:pPr>
        <w:tabs>
          <w:tab w:val="num" w:pos="2880"/>
        </w:tabs>
        <w:ind w:left="2880" w:hanging="360"/>
      </w:pPr>
      <w:rPr>
        <w:rFonts w:ascii="Wingdings 2" w:hAnsi="Wingdings 2" w:hint="default"/>
      </w:rPr>
    </w:lvl>
    <w:lvl w:ilvl="4" w:tplc="1DC6A34E" w:tentative="1">
      <w:start w:val="1"/>
      <w:numFmt w:val="bullet"/>
      <w:lvlText w:val=""/>
      <w:lvlJc w:val="left"/>
      <w:pPr>
        <w:tabs>
          <w:tab w:val="num" w:pos="3600"/>
        </w:tabs>
        <w:ind w:left="3600" w:hanging="360"/>
      </w:pPr>
      <w:rPr>
        <w:rFonts w:ascii="Wingdings 2" w:hAnsi="Wingdings 2" w:hint="default"/>
      </w:rPr>
    </w:lvl>
    <w:lvl w:ilvl="5" w:tplc="65D286EA" w:tentative="1">
      <w:start w:val="1"/>
      <w:numFmt w:val="bullet"/>
      <w:lvlText w:val=""/>
      <w:lvlJc w:val="left"/>
      <w:pPr>
        <w:tabs>
          <w:tab w:val="num" w:pos="4320"/>
        </w:tabs>
        <w:ind w:left="4320" w:hanging="360"/>
      </w:pPr>
      <w:rPr>
        <w:rFonts w:ascii="Wingdings 2" w:hAnsi="Wingdings 2" w:hint="default"/>
      </w:rPr>
    </w:lvl>
    <w:lvl w:ilvl="6" w:tplc="5EC0727C" w:tentative="1">
      <w:start w:val="1"/>
      <w:numFmt w:val="bullet"/>
      <w:lvlText w:val=""/>
      <w:lvlJc w:val="left"/>
      <w:pPr>
        <w:tabs>
          <w:tab w:val="num" w:pos="5040"/>
        </w:tabs>
        <w:ind w:left="5040" w:hanging="360"/>
      </w:pPr>
      <w:rPr>
        <w:rFonts w:ascii="Wingdings 2" w:hAnsi="Wingdings 2" w:hint="default"/>
      </w:rPr>
    </w:lvl>
    <w:lvl w:ilvl="7" w:tplc="6644B8B6" w:tentative="1">
      <w:start w:val="1"/>
      <w:numFmt w:val="bullet"/>
      <w:lvlText w:val=""/>
      <w:lvlJc w:val="left"/>
      <w:pPr>
        <w:tabs>
          <w:tab w:val="num" w:pos="5760"/>
        </w:tabs>
        <w:ind w:left="5760" w:hanging="360"/>
      </w:pPr>
      <w:rPr>
        <w:rFonts w:ascii="Wingdings 2" w:hAnsi="Wingdings 2" w:hint="default"/>
      </w:rPr>
    </w:lvl>
    <w:lvl w:ilvl="8" w:tplc="B450F520"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4D032E2A"/>
    <w:multiLevelType w:val="hybridMultilevel"/>
    <w:tmpl w:val="283A868E"/>
    <w:lvl w:ilvl="0" w:tplc="388A7F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4F623344"/>
    <w:multiLevelType w:val="hybridMultilevel"/>
    <w:tmpl w:val="E5E6652E"/>
    <w:lvl w:ilvl="0" w:tplc="1368E9B0">
      <w:start w:val="1"/>
      <w:numFmt w:val="bullet"/>
      <w:lvlText w:val=""/>
      <w:lvlJc w:val="left"/>
      <w:pPr>
        <w:tabs>
          <w:tab w:val="num" w:pos="360"/>
        </w:tabs>
        <w:ind w:left="360" w:hanging="360"/>
      </w:pPr>
      <w:rPr>
        <w:rFonts w:ascii="Wingdings 2" w:hAnsi="Wingdings 2" w:hint="default"/>
      </w:rPr>
    </w:lvl>
    <w:lvl w:ilvl="1" w:tplc="C9A2024C">
      <w:start w:val="1228"/>
      <w:numFmt w:val="bullet"/>
      <w:lvlText w:val="◦"/>
      <w:lvlJc w:val="left"/>
      <w:pPr>
        <w:tabs>
          <w:tab w:val="num" w:pos="1080"/>
        </w:tabs>
        <w:ind w:left="1080" w:hanging="360"/>
      </w:pPr>
      <w:rPr>
        <w:rFonts w:ascii="Verdana" w:hAnsi="Verdana" w:hint="default"/>
      </w:rPr>
    </w:lvl>
    <w:lvl w:ilvl="2" w:tplc="5C1CFC60" w:tentative="1">
      <w:start w:val="1"/>
      <w:numFmt w:val="bullet"/>
      <w:lvlText w:val=""/>
      <w:lvlJc w:val="left"/>
      <w:pPr>
        <w:tabs>
          <w:tab w:val="num" w:pos="1800"/>
        </w:tabs>
        <w:ind w:left="1800" w:hanging="360"/>
      </w:pPr>
      <w:rPr>
        <w:rFonts w:ascii="Wingdings 2" w:hAnsi="Wingdings 2" w:hint="default"/>
      </w:rPr>
    </w:lvl>
    <w:lvl w:ilvl="3" w:tplc="A2D8AB5A" w:tentative="1">
      <w:start w:val="1"/>
      <w:numFmt w:val="bullet"/>
      <w:lvlText w:val=""/>
      <w:lvlJc w:val="left"/>
      <w:pPr>
        <w:tabs>
          <w:tab w:val="num" w:pos="2520"/>
        </w:tabs>
        <w:ind w:left="2520" w:hanging="360"/>
      </w:pPr>
      <w:rPr>
        <w:rFonts w:ascii="Wingdings 2" w:hAnsi="Wingdings 2" w:hint="default"/>
      </w:rPr>
    </w:lvl>
    <w:lvl w:ilvl="4" w:tplc="2BC0EEE8" w:tentative="1">
      <w:start w:val="1"/>
      <w:numFmt w:val="bullet"/>
      <w:lvlText w:val=""/>
      <w:lvlJc w:val="left"/>
      <w:pPr>
        <w:tabs>
          <w:tab w:val="num" w:pos="3240"/>
        </w:tabs>
        <w:ind w:left="3240" w:hanging="360"/>
      </w:pPr>
      <w:rPr>
        <w:rFonts w:ascii="Wingdings 2" w:hAnsi="Wingdings 2" w:hint="default"/>
      </w:rPr>
    </w:lvl>
    <w:lvl w:ilvl="5" w:tplc="BC163B82" w:tentative="1">
      <w:start w:val="1"/>
      <w:numFmt w:val="bullet"/>
      <w:lvlText w:val=""/>
      <w:lvlJc w:val="left"/>
      <w:pPr>
        <w:tabs>
          <w:tab w:val="num" w:pos="3960"/>
        </w:tabs>
        <w:ind w:left="3960" w:hanging="360"/>
      </w:pPr>
      <w:rPr>
        <w:rFonts w:ascii="Wingdings 2" w:hAnsi="Wingdings 2" w:hint="default"/>
      </w:rPr>
    </w:lvl>
    <w:lvl w:ilvl="6" w:tplc="3DAC4360" w:tentative="1">
      <w:start w:val="1"/>
      <w:numFmt w:val="bullet"/>
      <w:lvlText w:val=""/>
      <w:lvlJc w:val="left"/>
      <w:pPr>
        <w:tabs>
          <w:tab w:val="num" w:pos="4680"/>
        </w:tabs>
        <w:ind w:left="4680" w:hanging="360"/>
      </w:pPr>
      <w:rPr>
        <w:rFonts w:ascii="Wingdings 2" w:hAnsi="Wingdings 2" w:hint="default"/>
      </w:rPr>
    </w:lvl>
    <w:lvl w:ilvl="7" w:tplc="27EC02AA" w:tentative="1">
      <w:start w:val="1"/>
      <w:numFmt w:val="bullet"/>
      <w:lvlText w:val=""/>
      <w:lvlJc w:val="left"/>
      <w:pPr>
        <w:tabs>
          <w:tab w:val="num" w:pos="5400"/>
        </w:tabs>
        <w:ind w:left="5400" w:hanging="360"/>
      </w:pPr>
      <w:rPr>
        <w:rFonts w:ascii="Wingdings 2" w:hAnsi="Wingdings 2" w:hint="default"/>
      </w:rPr>
    </w:lvl>
    <w:lvl w:ilvl="8" w:tplc="989E65E2" w:tentative="1">
      <w:start w:val="1"/>
      <w:numFmt w:val="bullet"/>
      <w:lvlText w:val=""/>
      <w:lvlJc w:val="left"/>
      <w:pPr>
        <w:tabs>
          <w:tab w:val="num" w:pos="6120"/>
        </w:tabs>
        <w:ind w:left="6120" w:hanging="360"/>
      </w:pPr>
      <w:rPr>
        <w:rFonts w:ascii="Wingdings 2" w:hAnsi="Wingdings 2" w:hint="default"/>
      </w:rPr>
    </w:lvl>
  </w:abstractNum>
  <w:abstractNum w:abstractNumId="60" w15:restartNumberingAfterBreak="0">
    <w:nsid w:val="51283B7A"/>
    <w:multiLevelType w:val="hybridMultilevel"/>
    <w:tmpl w:val="E72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2932D9"/>
    <w:multiLevelType w:val="hybridMultilevel"/>
    <w:tmpl w:val="F89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A812D5"/>
    <w:multiLevelType w:val="hybridMultilevel"/>
    <w:tmpl w:val="48BE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8C4B0E"/>
    <w:multiLevelType w:val="hybridMultilevel"/>
    <w:tmpl w:val="D1008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6456A30"/>
    <w:multiLevelType w:val="hybridMultilevel"/>
    <w:tmpl w:val="E3D6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6F3AFE"/>
    <w:multiLevelType w:val="hybridMultilevel"/>
    <w:tmpl w:val="C12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721FFC"/>
    <w:multiLevelType w:val="hybridMultilevel"/>
    <w:tmpl w:val="99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D136FA"/>
    <w:multiLevelType w:val="hybridMultilevel"/>
    <w:tmpl w:val="81F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0047C8"/>
    <w:multiLevelType w:val="hybridMultilevel"/>
    <w:tmpl w:val="ED3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264FC4"/>
    <w:multiLevelType w:val="hybridMultilevel"/>
    <w:tmpl w:val="B9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9D0A46"/>
    <w:multiLevelType w:val="hybridMultilevel"/>
    <w:tmpl w:val="ABE03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ACA43D9"/>
    <w:multiLevelType w:val="hybridMultilevel"/>
    <w:tmpl w:val="592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DB5EDD"/>
    <w:multiLevelType w:val="hybridMultilevel"/>
    <w:tmpl w:val="FE6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68026F"/>
    <w:multiLevelType w:val="hybridMultilevel"/>
    <w:tmpl w:val="0E94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516581"/>
    <w:multiLevelType w:val="hybridMultilevel"/>
    <w:tmpl w:val="8AD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DC3E0B"/>
    <w:multiLevelType w:val="hybridMultilevel"/>
    <w:tmpl w:val="D5BA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137326"/>
    <w:multiLevelType w:val="hybridMultilevel"/>
    <w:tmpl w:val="A36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46768"/>
    <w:multiLevelType w:val="hybridMultilevel"/>
    <w:tmpl w:val="89842546"/>
    <w:lvl w:ilvl="0" w:tplc="0409000F">
      <w:start w:val="1"/>
      <w:numFmt w:val="decimal"/>
      <w:lvlText w:val="%1."/>
      <w:lvlJc w:val="left"/>
      <w:pPr>
        <w:tabs>
          <w:tab w:val="num" w:pos="1515"/>
        </w:tabs>
        <w:ind w:left="1515" w:hanging="360"/>
      </w:pPr>
      <w:rPr>
        <w:rFont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8" w15:restartNumberingAfterBreak="0">
    <w:nsid w:val="64A67775"/>
    <w:multiLevelType w:val="hybridMultilevel"/>
    <w:tmpl w:val="1E16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BE168E"/>
    <w:multiLevelType w:val="hybridMultilevel"/>
    <w:tmpl w:val="0DB88D70"/>
    <w:lvl w:ilvl="0" w:tplc="AA1A1556">
      <w:start w:val="1"/>
      <w:numFmt w:val="bullet"/>
      <w:lvlText w:val=""/>
      <w:lvlJc w:val="left"/>
      <w:pPr>
        <w:tabs>
          <w:tab w:val="num" w:pos="720"/>
        </w:tabs>
        <w:ind w:left="720" w:hanging="360"/>
      </w:pPr>
      <w:rPr>
        <w:rFonts w:ascii="Wingdings 2" w:hAnsi="Wingdings 2" w:hint="default"/>
      </w:rPr>
    </w:lvl>
    <w:lvl w:ilvl="1" w:tplc="D4C29DFA">
      <w:start w:val="1254"/>
      <w:numFmt w:val="bullet"/>
      <w:lvlText w:val="◦"/>
      <w:lvlJc w:val="left"/>
      <w:pPr>
        <w:tabs>
          <w:tab w:val="num" w:pos="1440"/>
        </w:tabs>
        <w:ind w:left="1440" w:hanging="360"/>
      </w:pPr>
      <w:rPr>
        <w:rFonts w:ascii="Verdana" w:hAnsi="Verdana" w:hint="default"/>
      </w:rPr>
    </w:lvl>
    <w:lvl w:ilvl="2" w:tplc="EAF8CD8A" w:tentative="1">
      <w:start w:val="1"/>
      <w:numFmt w:val="bullet"/>
      <w:lvlText w:val=""/>
      <w:lvlJc w:val="left"/>
      <w:pPr>
        <w:tabs>
          <w:tab w:val="num" w:pos="2160"/>
        </w:tabs>
        <w:ind w:left="2160" w:hanging="360"/>
      </w:pPr>
      <w:rPr>
        <w:rFonts w:ascii="Wingdings 2" w:hAnsi="Wingdings 2" w:hint="default"/>
      </w:rPr>
    </w:lvl>
    <w:lvl w:ilvl="3" w:tplc="A5563F4A" w:tentative="1">
      <w:start w:val="1"/>
      <w:numFmt w:val="bullet"/>
      <w:lvlText w:val=""/>
      <w:lvlJc w:val="left"/>
      <w:pPr>
        <w:tabs>
          <w:tab w:val="num" w:pos="2880"/>
        </w:tabs>
        <w:ind w:left="2880" w:hanging="360"/>
      </w:pPr>
      <w:rPr>
        <w:rFonts w:ascii="Wingdings 2" w:hAnsi="Wingdings 2" w:hint="default"/>
      </w:rPr>
    </w:lvl>
    <w:lvl w:ilvl="4" w:tplc="8CE242E2" w:tentative="1">
      <w:start w:val="1"/>
      <w:numFmt w:val="bullet"/>
      <w:lvlText w:val=""/>
      <w:lvlJc w:val="left"/>
      <w:pPr>
        <w:tabs>
          <w:tab w:val="num" w:pos="3600"/>
        </w:tabs>
        <w:ind w:left="3600" w:hanging="360"/>
      </w:pPr>
      <w:rPr>
        <w:rFonts w:ascii="Wingdings 2" w:hAnsi="Wingdings 2" w:hint="default"/>
      </w:rPr>
    </w:lvl>
    <w:lvl w:ilvl="5" w:tplc="43569D26" w:tentative="1">
      <w:start w:val="1"/>
      <w:numFmt w:val="bullet"/>
      <w:lvlText w:val=""/>
      <w:lvlJc w:val="left"/>
      <w:pPr>
        <w:tabs>
          <w:tab w:val="num" w:pos="4320"/>
        </w:tabs>
        <w:ind w:left="4320" w:hanging="360"/>
      </w:pPr>
      <w:rPr>
        <w:rFonts w:ascii="Wingdings 2" w:hAnsi="Wingdings 2" w:hint="default"/>
      </w:rPr>
    </w:lvl>
    <w:lvl w:ilvl="6" w:tplc="6C78D72E" w:tentative="1">
      <w:start w:val="1"/>
      <w:numFmt w:val="bullet"/>
      <w:lvlText w:val=""/>
      <w:lvlJc w:val="left"/>
      <w:pPr>
        <w:tabs>
          <w:tab w:val="num" w:pos="5040"/>
        </w:tabs>
        <w:ind w:left="5040" w:hanging="360"/>
      </w:pPr>
      <w:rPr>
        <w:rFonts w:ascii="Wingdings 2" w:hAnsi="Wingdings 2" w:hint="default"/>
      </w:rPr>
    </w:lvl>
    <w:lvl w:ilvl="7" w:tplc="8DE0563E" w:tentative="1">
      <w:start w:val="1"/>
      <w:numFmt w:val="bullet"/>
      <w:lvlText w:val=""/>
      <w:lvlJc w:val="left"/>
      <w:pPr>
        <w:tabs>
          <w:tab w:val="num" w:pos="5760"/>
        </w:tabs>
        <w:ind w:left="5760" w:hanging="360"/>
      </w:pPr>
      <w:rPr>
        <w:rFonts w:ascii="Wingdings 2" w:hAnsi="Wingdings 2" w:hint="default"/>
      </w:rPr>
    </w:lvl>
    <w:lvl w:ilvl="8" w:tplc="1FA20924" w:tentative="1">
      <w:start w:val="1"/>
      <w:numFmt w:val="bullet"/>
      <w:lvlText w:val=""/>
      <w:lvlJc w:val="left"/>
      <w:pPr>
        <w:tabs>
          <w:tab w:val="num" w:pos="6480"/>
        </w:tabs>
        <w:ind w:left="6480" w:hanging="360"/>
      </w:pPr>
      <w:rPr>
        <w:rFonts w:ascii="Wingdings 2" w:hAnsi="Wingdings 2" w:hint="default"/>
      </w:rPr>
    </w:lvl>
  </w:abstractNum>
  <w:abstractNum w:abstractNumId="80" w15:restartNumberingAfterBreak="0">
    <w:nsid w:val="6580289D"/>
    <w:multiLevelType w:val="hybridMultilevel"/>
    <w:tmpl w:val="AD9C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DE3B66"/>
    <w:multiLevelType w:val="hybridMultilevel"/>
    <w:tmpl w:val="83EECBF2"/>
    <w:lvl w:ilvl="0" w:tplc="BAF27E52">
      <w:start w:val="1"/>
      <w:numFmt w:val="bullet"/>
      <w:lvlText w:val=""/>
      <w:lvlJc w:val="left"/>
      <w:pPr>
        <w:tabs>
          <w:tab w:val="num" w:pos="720"/>
        </w:tabs>
        <w:ind w:left="720" w:hanging="360"/>
      </w:pPr>
      <w:rPr>
        <w:rFonts w:ascii="Wingdings 2" w:hAnsi="Wingdings 2" w:hint="default"/>
      </w:rPr>
    </w:lvl>
    <w:lvl w:ilvl="1" w:tplc="93A00698" w:tentative="1">
      <w:start w:val="1"/>
      <w:numFmt w:val="bullet"/>
      <w:lvlText w:val=""/>
      <w:lvlJc w:val="left"/>
      <w:pPr>
        <w:tabs>
          <w:tab w:val="num" w:pos="1440"/>
        </w:tabs>
        <w:ind w:left="1440" w:hanging="360"/>
      </w:pPr>
      <w:rPr>
        <w:rFonts w:ascii="Wingdings 2" w:hAnsi="Wingdings 2" w:hint="default"/>
      </w:rPr>
    </w:lvl>
    <w:lvl w:ilvl="2" w:tplc="3AFC378C" w:tentative="1">
      <w:start w:val="1"/>
      <w:numFmt w:val="bullet"/>
      <w:lvlText w:val=""/>
      <w:lvlJc w:val="left"/>
      <w:pPr>
        <w:tabs>
          <w:tab w:val="num" w:pos="2160"/>
        </w:tabs>
        <w:ind w:left="2160" w:hanging="360"/>
      </w:pPr>
      <w:rPr>
        <w:rFonts w:ascii="Wingdings 2" w:hAnsi="Wingdings 2" w:hint="default"/>
      </w:rPr>
    </w:lvl>
    <w:lvl w:ilvl="3" w:tplc="52AE4080" w:tentative="1">
      <w:start w:val="1"/>
      <w:numFmt w:val="bullet"/>
      <w:lvlText w:val=""/>
      <w:lvlJc w:val="left"/>
      <w:pPr>
        <w:tabs>
          <w:tab w:val="num" w:pos="2880"/>
        </w:tabs>
        <w:ind w:left="2880" w:hanging="360"/>
      </w:pPr>
      <w:rPr>
        <w:rFonts w:ascii="Wingdings 2" w:hAnsi="Wingdings 2" w:hint="default"/>
      </w:rPr>
    </w:lvl>
    <w:lvl w:ilvl="4" w:tplc="C63CA442" w:tentative="1">
      <w:start w:val="1"/>
      <w:numFmt w:val="bullet"/>
      <w:lvlText w:val=""/>
      <w:lvlJc w:val="left"/>
      <w:pPr>
        <w:tabs>
          <w:tab w:val="num" w:pos="3600"/>
        </w:tabs>
        <w:ind w:left="3600" w:hanging="360"/>
      </w:pPr>
      <w:rPr>
        <w:rFonts w:ascii="Wingdings 2" w:hAnsi="Wingdings 2" w:hint="default"/>
      </w:rPr>
    </w:lvl>
    <w:lvl w:ilvl="5" w:tplc="F2C40DFA" w:tentative="1">
      <w:start w:val="1"/>
      <w:numFmt w:val="bullet"/>
      <w:lvlText w:val=""/>
      <w:lvlJc w:val="left"/>
      <w:pPr>
        <w:tabs>
          <w:tab w:val="num" w:pos="4320"/>
        </w:tabs>
        <w:ind w:left="4320" w:hanging="360"/>
      </w:pPr>
      <w:rPr>
        <w:rFonts w:ascii="Wingdings 2" w:hAnsi="Wingdings 2" w:hint="default"/>
      </w:rPr>
    </w:lvl>
    <w:lvl w:ilvl="6" w:tplc="A566E7BA" w:tentative="1">
      <w:start w:val="1"/>
      <w:numFmt w:val="bullet"/>
      <w:lvlText w:val=""/>
      <w:lvlJc w:val="left"/>
      <w:pPr>
        <w:tabs>
          <w:tab w:val="num" w:pos="5040"/>
        </w:tabs>
        <w:ind w:left="5040" w:hanging="360"/>
      </w:pPr>
      <w:rPr>
        <w:rFonts w:ascii="Wingdings 2" w:hAnsi="Wingdings 2" w:hint="default"/>
      </w:rPr>
    </w:lvl>
    <w:lvl w:ilvl="7" w:tplc="5D946970" w:tentative="1">
      <w:start w:val="1"/>
      <w:numFmt w:val="bullet"/>
      <w:lvlText w:val=""/>
      <w:lvlJc w:val="left"/>
      <w:pPr>
        <w:tabs>
          <w:tab w:val="num" w:pos="5760"/>
        </w:tabs>
        <w:ind w:left="5760" w:hanging="360"/>
      </w:pPr>
      <w:rPr>
        <w:rFonts w:ascii="Wingdings 2" w:hAnsi="Wingdings 2" w:hint="default"/>
      </w:rPr>
    </w:lvl>
    <w:lvl w:ilvl="8" w:tplc="4768B718" w:tentative="1">
      <w:start w:val="1"/>
      <w:numFmt w:val="bullet"/>
      <w:lvlText w:val=""/>
      <w:lvlJc w:val="left"/>
      <w:pPr>
        <w:tabs>
          <w:tab w:val="num" w:pos="6480"/>
        </w:tabs>
        <w:ind w:left="6480" w:hanging="360"/>
      </w:pPr>
      <w:rPr>
        <w:rFonts w:ascii="Wingdings 2" w:hAnsi="Wingdings 2" w:hint="default"/>
      </w:rPr>
    </w:lvl>
  </w:abstractNum>
  <w:abstractNum w:abstractNumId="82" w15:restartNumberingAfterBreak="0">
    <w:nsid w:val="665E6871"/>
    <w:multiLevelType w:val="hybridMultilevel"/>
    <w:tmpl w:val="2874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6219AD"/>
    <w:multiLevelType w:val="hybridMultilevel"/>
    <w:tmpl w:val="5AB8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7133E9"/>
    <w:multiLevelType w:val="hybridMultilevel"/>
    <w:tmpl w:val="7F2C4ACE"/>
    <w:lvl w:ilvl="0" w:tplc="234090AE">
      <w:start w:val="1"/>
      <w:numFmt w:val="bullet"/>
      <w:lvlText w:val=""/>
      <w:lvlJc w:val="left"/>
      <w:pPr>
        <w:tabs>
          <w:tab w:val="num" w:pos="720"/>
        </w:tabs>
        <w:ind w:left="720" w:hanging="360"/>
      </w:pPr>
      <w:rPr>
        <w:rFonts w:ascii="Wingdings 2" w:hAnsi="Wingdings 2" w:hint="default"/>
      </w:rPr>
    </w:lvl>
    <w:lvl w:ilvl="1" w:tplc="0BA032BC">
      <w:start w:val="1228"/>
      <w:numFmt w:val="bullet"/>
      <w:lvlText w:val="◦"/>
      <w:lvlJc w:val="left"/>
      <w:pPr>
        <w:tabs>
          <w:tab w:val="num" w:pos="1440"/>
        </w:tabs>
        <w:ind w:left="1440" w:hanging="360"/>
      </w:pPr>
      <w:rPr>
        <w:rFonts w:ascii="Verdana" w:hAnsi="Verdana" w:hint="default"/>
      </w:rPr>
    </w:lvl>
    <w:lvl w:ilvl="2" w:tplc="B45239A6">
      <w:start w:val="1"/>
      <w:numFmt w:val="bullet"/>
      <w:lvlText w:val=""/>
      <w:lvlJc w:val="left"/>
      <w:pPr>
        <w:tabs>
          <w:tab w:val="num" w:pos="2160"/>
        </w:tabs>
        <w:ind w:left="2160" w:hanging="360"/>
      </w:pPr>
      <w:rPr>
        <w:rFonts w:ascii="Wingdings 2" w:hAnsi="Wingdings 2" w:hint="default"/>
      </w:rPr>
    </w:lvl>
    <w:lvl w:ilvl="3" w:tplc="E610BAB6">
      <w:start w:val="1"/>
      <w:numFmt w:val="bullet"/>
      <w:lvlText w:val=""/>
      <w:lvlJc w:val="left"/>
      <w:pPr>
        <w:tabs>
          <w:tab w:val="num" w:pos="2880"/>
        </w:tabs>
        <w:ind w:left="2880" w:hanging="360"/>
      </w:pPr>
      <w:rPr>
        <w:rFonts w:ascii="Wingdings 2" w:hAnsi="Wingdings 2" w:hint="default"/>
      </w:rPr>
    </w:lvl>
    <w:lvl w:ilvl="4" w:tplc="82046C30" w:tentative="1">
      <w:start w:val="1"/>
      <w:numFmt w:val="bullet"/>
      <w:lvlText w:val=""/>
      <w:lvlJc w:val="left"/>
      <w:pPr>
        <w:tabs>
          <w:tab w:val="num" w:pos="3600"/>
        </w:tabs>
        <w:ind w:left="3600" w:hanging="360"/>
      </w:pPr>
      <w:rPr>
        <w:rFonts w:ascii="Wingdings 2" w:hAnsi="Wingdings 2" w:hint="default"/>
      </w:rPr>
    </w:lvl>
    <w:lvl w:ilvl="5" w:tplc="D89443B8" w:tentative="1">
      <w:start w:val="1"/>
      <w:numFmt w:val="bullet"/>
      <w:lvlText w:val=""/>
      <w:lvlJc w:val="left"/>
      <w:pPr>
        <w:tabs>
          <w:tab w:val="num" w:pos="4320"/>
        </w:tabs>
        <w:ind w:left="4320" w:hanging="360"/>
      </w:pPr>
      <w:rPr>
        <w:rFonts w:ascii="Wingdings 2" w:hAnsi="Wingdings 2" w:hint="default"/>
      </w:rPr>
    </w:lvl>
    <w:lvl w:ilvl="6" w:tplc="7F6849C2" w:tentative="1">
      <w:start w:val="1"/>
      <w:numFmt w:val="bullet"/>
      <w:lvlText w:val=""/>
      <w:lvlJc w:val="left"/>
      <w:pPr>
        <w:tabs>
          <w:tab w:val="num" w:pos="5040"/>
        </w:tabs>
        <w:ind w:left="5040" w:hanging="360"/>
      </w:pPr>
      <w:rPr>
        <w:rFonts w:ascii="Wingdings 2" w:hAnsi="Wingdings 2" w:hint="default"/>
      </w:rPr>
    </w:lvl>
    <w:lvl w:ilvl="7" w:tplc="2466E06C" w:tentative="1">
      <w:start w:val="1"/>
      <w:numFmt w:val="bullet"/>
      <w:lvlText w:val=""/>
      <w:lvlJc w:val="left"/>
      <w:pPr>
        <w:tabs>
          <w:tab w:val="num" w:pos="5760"/>
        </w:tabs>
        <w:ind w:left="5760" w:hanging="360"/>
      </w:pPr>
      <w:rPr>
        <w:rFonts w:ascii="Wingdings 2" w:hAnsi="Wingdings 2" w:hint="default"/>
      </w:rPr>
    </w:lvl>
    <w:lvl w:ilvl="8" w:tplc="1CB22FAC" w:tentative="1">
      <w:start w:val="1"/>
      <w:numFmt w:val="bullet"/>
      <w:lvlText w:val=""/>
      <w:lvlJc w:val="left"/>
      <w:pPr>
        <w:tabs>
          <w:tab w:val="num" w:pos="6480"/>
        </w:tabs>
        <w:ind w:left="6480" w:hanging="360"/>
      </w:pPr>
      <w:rPr>
        <w:rFonts w:ascii="Wingdings 2" w:hAnsi="Wingdings 2" w:hint="default"/>
      </w:rPr>
    </w:lvl>
  </w:abstractNum>
  <w:abstractNum w:abstractNumId="85" w15:restartNumberingAfterBreak="0">
    <w:nsid w:val="67FC7A8D"/>
    <w:multiLevelType w:val="hybridMultilevel"/>
    <w:tmpl w:val="70DE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3E4443"/>
    <w:multiLevelType w:val="hybridMultilevel"/>
    <w:tmpl w:val="0C2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541B3B"/>
    <w:multiLevelType w:val="hybridMultilevel"/>
    <w:tmpl w:val="C282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7C7C84"/>
    <w:multiLevelType w:val="hybridMultilevel"/>
    <w:tmpl w:val="EFB0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B55F82"/>
    <w:multiLevelType w:val="hybridMultilevel"/>
    <w:tmpl w:val="0A1C1BAC"/>
    <w:lvl w:ilvl="0" w:tplc="CF50B47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0" w15:restartNumberingAfterBreak="0">
    <w:nsid w:val="6BE865D4"/>
    <w:multiLevelType w:val="hybridMultilevel"/>
    <w:tmpl w:val="8E1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596C16"/>
    <w:multiLevelType w:val="hybridMultilevel"/>
    <w:tmpl w:val="BB1E1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DF63A99"/>
    <w:multiLevelType w:val="hybridMultilevel"/>
    <w:tmpl w:val="79EE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0D16FA"/>
    <w:multiLevelType w:val="hybridMultilevel"/>
    <w:tmpl w:val="3A1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B07C29"/>
    <w:multiLevelType w:val="hybridMultilevel"/>
    <w:tmpl w:val="021E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B712C6"/>
    <w:multiLevelType w:val="hybridMultilevel"/>
    <w:tmpl w:val="F85CAD52"/>
    <w:lvl w:ilvl="0" w:tplc="E5488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262F1B"/>
    <w:multiLevelType w:val="hybridMultilevel"/>
    <w:tmpl w:val="CAA8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A561A6"/>
    <w:multiLevelType w:val="hybridMultilevel"/>
    <w:tmpl w:val="13A279F0"/>
    <w:lvl w:ilvl="0" w:tplc="7E8433EA">
      <w:start w:val="1"/>
      <w:numFmt w:val="bullet"/>
      <w:lvlText w:val=""/>
      <w:lvlJc w:val="left"/>
      <w:pPr>
        <w:tabs>
          <w:tab w:val="num" w:pos="720"/>
        </w:tabs>
        <w:ind w:left="720" w:hanging="360"/>
      </w:pPr>
      <w:rPr>
        <w:rFonts w:ascii="Wingdings 2" w:hAnsi="Wingdings 2" w:hint="default"/>
      </w:rPr>
    </w:lvl>
    <w:lvl w:ilvl="1" w:tplc="FA843E5E">
      <w:start w:val="1"/>
      <w:numFmt w:val="bullet"/>
      <w:lvlText w:val=""/>
      <w:lvlJc w:val="left"/>
      <w:pPr>
        <w:tabs>
          <w:tab w:val="num" w:pos="1440"/>
        </w:tabs>
        <w:ind w:left="1440" w:hanging="360"/>
      </w:pPr>
      <w:rPr>
        <w:rFonts w:ascii="Wingdings 2" w:hAnsi="Wingdings 2" w:hint="default"/>
      </w:rPr>
    </w:lvl>
    <w:lvl w:ilvl="2" w:tplc="EB18974E" w:tentative="1">
      <w:start w:val="1"/>
      <w:numFmt w:val="bullet"/>
      <w:lvlText w:val=""/>
      <w:lvlJc w:val="left"/>
      <w:pPr>
        <w:tabs>
          <w:tab w:val="num" w:pos="2160"/>
        </w:tabs>
        <w:ind w:left="2160" w:hanging="360"/>
      </w:pPr>
      <w:rPr>
        <w:rFonts w:ascii="Wingdings 2" w:hAnsi="Wingdings 2" w:hint="default"/>
      </w:rPr>
    </w:lvl>
    <w:lvl w:ilvl="3" w:tplc="13E46DE4" w:tentative="1">
      <w:start w:val="1"/>
      <w:numFmt w:val="bullet"/>
      <w:lvlText w:val=""/>
      <w:lvlJc w:val="left"/>
      <w:pPr>
        <w:tabs>
          <w:tab w:val="num" w:pos="2880"/>
        </w:tabs>
        <w:ind w:left="2880" w:hanging="360"/>
      </w:pPr>
      <w:rPr>
        <w:rFonts w:ascii="Wingdings 2" w:hAnsi="Wingdings 2" w:hint="default"/>
      </w:rPr>
    </w:lvl>
    <w:lvl w:ilvl="4" w:tplc="284A01C4" w:tentative="1">
      <w:start w:val="1"/>
      <w:numFmt w:val="bullet"/>
      <w:lvlText w:val=""/>
      <w:lvlJc w:val="left"/>
      <w:pPr>
        <w:tabs>
          <w:tab w:val="num" w:pos="3600"/>
        </w:tabs>
        <w:ind w:left="3600" w:hanging="360"/>
      </w:pPr>
      <w:rPr>
        <w:rFonts w:ascii="Wingdings 2" w:hAnsi="Wingdings 2" w:hint="default"/>
      </w:rPr>
    </w:lvl>
    <w:lvl w:ilvl="5" w:tplc="0944B0E0" w:tentative="1">
      <w:start w:val="1"/>
      <w:numFmt w:val="bullet"/>
      <w:lvlText w:val=""/>
      <w:lvlJc w:val="left"/>
      <w:pPr>
        <w:tabs>
          <w:tab w:val="num" w:pos="4320"/>
        </w:tabs>
        <w:ind w:left="4320" w:hanging="360"/>
      </w:pPr>
      <w:rPr>
        <w:rFonts w:ascii="Wingdings 2" w:hAnsi="Wingdings 2" w:hint="default"/>
      </w:rPr>
    </w:lvl>
    <w:lvl w:ilvl="6" w:tplc="1B18BA44" w:tentative="1">
      <w:start w:val="1"/>
      <w:numFmt w:val="bullet"/>
      <w:lvlText w:val=""/>
      <w:lvlJc w:val="left"/>
      <w:pPr>
        <w:tabs>
          <w:tab w:val="num" w:pos="5040"/>
        </w:tabs>
        <w:ind w:left="5040" w:hanging="360"/>
      </w:pPr>
      <w:rPr>
        <w:rFonts w:ascii="Wingdings 2" w:hAnsi="Wingdings 2" w:hint="default"/>
      </w:rPr>
    </w:lvl>
    <w:lvl w:ilvl="7" w:tplc="541039B0" w:tentative="1">
      <w:start w:val="1"/>
      <w:numFmt w:val="bullet"/>
      <w:lvlText w:val=""/>
      <w:lvlJc w:val="left"/>
      <w:pPr>
        <w:tabs>
          <w:tab w:val="num" w:pos="5760"/>
        </w:tabs>
        <w:ind w:left="5760" w:hanging="360"/>
      </w:pPr>
      <w:rPr>
        <w:rFonts w:ascii="Wingdings 2" w:hAnsi="Wingdings 2" w:hint="default"/>
      </w:rPr>
    </w:lvl>
    <w:lvl w:ilvl="8" w:tplc="92844710" w:tentative="1">
      <w:start w:val="1"/>
      <w:numFmt w:val="bullet"/>
      <w:lvlText w:val=""/>
      <w:lvlJc w:val="left"/>
      <w:pPr>
        <w:tabs>
          <w:tab w:val="num" w:pos="6480"/>
        </w:tabs>
        <w:ind w:left="6480" w:hanging="360"/>
      </w:pPr>
      <w:rPr>
        <w:rFonts w:ascii="Wingdings 2" w:hAnsi="Wingdings 2" w:hint="default"/>
      </w:rPr>
    </w:lvl>
  </w:abstractNum>
  <w:abstractNum w:abstractNumId="98" w15:restartNumberingAfterBreak="0">
    <w:nsid w:val="73FD7399"/>
    <w:multiLevelType w:val="hybridMultilevel"/>
    <w:tmpl w:val="1F5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E46E5D"/>
    <w:multiLevelType w:val="hybridMultilevel"/>
    <w:tmpl w:val="535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9F4805"/>
    <w:multiLevelType w:val="hybridMultilevel"/>
    <w:tmpl w:val="38DE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532B0E"/>
    <w:multiLevelType w:val="hybridMultilevel"/>
    <w:tmpl w:val="03C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6439A6"/>
    <w:multiLevelType w:val="hybridMultilevel"/>
    <w:tmpl w:val="45C6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5E2C8E"/>
    <w:multiLevelType w:val="hybridMultilevel"/>
    <w:tmpl w:val="6E705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450152"/>
    <w:multiLevelType w:val="hybridMultilevel"/>
    <w:tmpl w:val="D058583C"/>
    <w:lvl w:ilvl="0" w:tplc="629084C4">
      <w:start w:val="1"/>
      <w:numFmt w:val="bullet"/>
      <w:lvlText w:val=""/>
      <w:lvlJc w:val="left"/>
      <w:pPr>
        <w:tabs>
          <w:tab w:val="num" w:pos="720"/>
        </w:tabs>
        <w:ind w:left="720" w:hanging="360"/>
      </w:pPr>
      <w:rPr>
        <w:rFonts w:ascii="Wingdings 2" w:hAnsi="Wingdings 2" w:hint="default"/>
      </w:rPr>
    </w:lvl>
    <w:lvl w:ilvl="1" w:tplc="E6F4C0DE">
      <w:start w:val="1"/>
      <w:numFmt w:val="bullet"/>
      <w:lvlText w:val=""/>
      <w:lvlJc w:val="left"/>
      <w:pPr>
        <w:tabs>
          <w:tab w:val="num" w:pos="1440"/>
        </w:tabs>
        <w:ind w:left="1440" w:hanging="360"/>
      </w:pPr>
      <w:rPr>
        <w:rFonts w:ascii="Wingdings 2" w:hAnsi="Wingdings 2" w:hint="default"/>
      </w:rPr>
    </w:lvl>
    <w:lvl w:ilvl="2" w:tplc="B1A0D680" w:tentative="1">
      <w:start w:val="1"/>
      <w:numFmt w:val="bullet"/>
      <w:lvlText w:val=""/>
      <w:lvlJc w:val="left"/>
      <w:pPr>
        <w:tabs>
          <w:tab w:val="num" w:pos="2160"/>
        </w:tabs>
        <w:ind w:left="2160" w:hanging="360"/>
      </w:pPr>
      <w:rPr>
        <w:rFonts w:ascii="Wingdings 2" w:hAnsi="Wingdings 2" w:hint="default"/>
      </w:rPr>
    </w:lvl>
    <w:lvl w:ilvl="3" w:tplc="8AEAD7CA" w:tentative="1">
      <w:start w:val="1"/>
      <w:numFmt w:val="bullet"/>
      <w:lvlText w:val=""/>
      <w:lvlJc w:val="left"/>
      <w:pPr>
        <w:tabs>
          <w:tab w:val="num" w:pos="2880"/>
        </w:tabs>
        <w:ind w:left="2880" w:hanging="360"/>
      </w:pPr>
      <w:rPr>
        <w:rFonts w:ascii="Wingdings 2" w:hAnsi="Wingdings 2" w:hint="default"/>
      </w:rPr>
    </w:lvl>
    <w:lvl w:ilvl="4" w:tplc="DA48B1C2" w:tentative="1">
      <w:start w:val="1"/>
      <w:numFmt w:val="bullet"/>
      <w:lvlText w:val=""/>
      <w:lvlJc w:val="left"/>
      <w:pPr>
        <w:tabs>
          <w:tab w:val="num" w:pos="3600"/>
        </w:tabs>
        <w:ind w:left="3600" w:hanging="360"/>
      </w:pPr>
      <w:rPr>
        <w:rFonts w:ascii="Wingdings 2" w:hAnsi="Wingdings 2" w:hint="default"/>
      </w:rPr>
    </w:lvl>
    <w:lvl w:ilvl="5" w:tplc="DD18788A" w:tentative="1">
      <w:start w:val="1"/>
      <w:numFmt w:val="bullet"/>
      <w:lvlText w:val=""/>
      <w:lvlJc w:val="left"/>
      <w:pPr>
        <w:tabs>
          <w:tab w:val="num" w:pos="4320"/>
        </w:tabs>
        <w:ind w:left="4320" w:hanging="360"/>
      </w:pPr>
      <w:rPr>
        <w:rFonts w:ascii="Wingdings 2" w:hAnsi="Wingdings 2" w:hint="default"/>
      </w:rPr>
    </w:lvl>
    <w:lvl w:ilvl="6" w:tplc="B016D1FA" w:tentative="1">
      <w:start w:val="1"/>
      <w:numFmt w:val="bullet"/>
      <w:lvlText w:val=""/>
      <w:lvlJc w:val="left"/>
      <w:pPr>
        <w:tabs>
          <w:tab w:val="num" w:pos="5040"/>
        </w:tabs>
        <w:ind w:left="5040" w:hanging="360"/>
      </w:pPr>
      <w:rPr>
        <w:rFonts w:ascii="Wingdings 2" w:hAnsi="Wingdings 2" w:hint="default"/>
      </w:rPr>
    </w:lvl>
    <w:lvl w:ilvl="7" w:tplc="0EE85A76" w:tentative="1">
      <w:start w:val="1"/>
      <w:numFmt w:val="bullet"/>
      <w:lvlText w:val=""/>
      <w:lvlJc w:val="left"/>
      <w:pPr>
        <w:tabs>
          <w:tab w:val="num" w:pos="5760"/>
        </w:tabs>
        <w:ind w:left="5760" w:hanging="360"/>
      </w:pPr>
      <w:rPr>
        <w:rFonts w:ascii="Wingdings 2" w:hAnsi="Wingdings 2" w:hint="default"/>
      </w:rPr>
    </w:lvl>
    <w:lvl w:ilvl="8" w:tplc="EE9C89B8" w:tentative="1">
      <w:start w:val="1"/>
      <w:numFmt w:val="bullet"/>
      <w:lvlText w:val=""/>
      <w:lvlJc w:val="left"/>
      <w:pPr>
        <w:tabs>
          <w:tab w:val="num" w:pos="6480"/>
        </w:tabs>
        <w:ind w:left="6480" w:hanging="360"/>
      </w:pPr>
      <w:rPr>
        <w:rFonts w:ascii="Wingdings 2" w:hAnsi="Wingdings 2" w:hint="default"/>
      </w:rPr>
    </w:lvl>
  </w:abstractNum>
  <w:abstractNum w:abstractNumId="105" w15:restartNumberingAfterBreak="0">
    <w:nsid w:val="7DA7543D"/>
    <w:multiLevelType w:val="hybridMultilevel"/>
    <w:tmpl w:val="F4D2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2468FF"/>
    <w:multiLevelType w:val="hybridMultilevel"/>
    <w:tmpl w:val="767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D67731"/>
    <w:multiLevelType w:val="hybridMultilevel"/>
    <w:tmpl w:val="C32AC3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630427669">
    <w:abstractNumId w:val="81"/>
  </w:num>
  <w:num w:numId="2" w16cid:durableId="864254001">
    <w:abstractNumId w:val="97"/>
  </w:num>
  <w:num w:numId="3" w16cid:durableId="891698744">
    <w:abstractNumId w:val="57"/>
  </w:num>
  <w:num w:numId="4" w16cid:durableId="1517233900">
    <w:abstractNumId w:val="84"/>
  </w:num>
  <w:num w:numId="5" w16cid:durableId="1720587507">
    <w:abstractNumId w:val="79"/>
  </w:num>
  <w:num w:numId="6" w16cid:durableId="1646929477">
    <w:abstractNumId w:val="59"/>
  </w:num>
  <w:num w:numId="7" w16cid:durableId="1008213210">
    <w:abstractNumId w:val="0"/>
    <w:lvlOverride w:ilvl="0">
      <w:lvl w:ilvl="0">
        <w:numFmt w:val="bullet"/>
        <w:lvlText w:val=""/>
        <w:legacy w:legacy="1" w:legacySpace="0" w:legacyIndent="360"/>
        <w:lvlJc w:val="left"/>
        <w:rPr>
          <w:rFonts w:ascii="Symbol" w:hAnsi="Symbol" w:hint="default"/>
        </w:rPr>
      </w:lvl>
    </w:lvlOverride>
  </w:num>
  <w:num w:numId="8" w16cid:durableId="1872761156">
    <w:abstractNumId w:val="58"/>
  </w:num>
  <w:num w:numId="9" w16cid:durableId="1095446184">
    <w:abstractNumId w:val="11"/>
  </w:num>
  <w:num w:numId="10" w16cid:durableId="413673093">
    <w:abstractNumId w:val="104"/>
  </w:num>
  <w:num w:numId="11" w16cid:durableId="2081095824">
    <w:abstractNumId w:val="75"/>
  </w:num>
  <w:num w:numId="12" w16cid:durableId="220478980">
    <w:abstractNumId w:val="89"/>
  </w:num>
  <w:num w:numId="13" w16cid:durableId="700592773">
    <w:abstractNumId w:val="25"/>
  </w:num>
  <w:num w:numId="14" w16cid:durableId="1727992559">
    <w:abstractNumId w:val="107"/>
  </w:num>
  <w:num w:numId="15" w16cid:durableId="1222983814">
    <w:abstractNumId w:val="15"/>
  </w:num>
  <w:num w:numId="16" w16cid:durableId="1955364799">
    <w:abstractNumId w:val="103"/>
  </w:num>
  <w:num w:numId="17" w16cid:durableId="1239945600">
    <w:abstractNumId w:val="53"/>
  </w:num>
  <w:num w:numId="18" w16cid:durableId="1926260171">
    <w:abstractNumId w:val="102"/>
  </w:num>
  <w:num w:numId="19" w16cid:durableId="497040588">
    <w:abstractNumId w:val="7"/>
  </w:num>
  <w:num w:numId="20" w16cid:durableId="1753309610">
    <w:abstractNumId w:val="56"/>
  </w:num>
  <w:num w:numId="21" w16cid:durableId="1734694501">
    <w:abstractNumId w:val="77"/>
  </w:num>
  <w:num w:numId="22" w16cid:durableId="1367678788">
    <w:abstractNumId w:val="9"/>
  </w:num>
  <w:num w:numId="23" w16cid:durableId="297342866">
    <w:abstractNumId w:val="55"/>
  </w:num>
  <w:num w:numId="24" w16cid:durableId="1402217793">
    <w:abstractNumId w:val="96"/>
  </w:num>
  <w:num w:numId="25" w16cid:durableId="911547039">
    <w:abstractNumId w:val="93"/>
  </w:num>
  <w:num w:numId="26" w16cid:durableId="858395573">
    <w:abstractNumId w:val="52"/>
  </w:num>
  <w:num w:numId="27" w16cid:durableId="645546884">
    <w:abstractNumId w:val="73"/>
  </w:num>
  <w:num w:numId="28" w16cid:durableId="1449884739">
    <w:abstractNumId w:val="45"/>
  </w:num>
  <w:num w:numId="29" w16cid:durableId="233247044">
    <w:abstractNumId w:val="65"/>
  </w:num>
  <w:num w:numId="30" w16cid:durableId="1721516510">
    <w:abstractNumId w:val="27"/>
  </w:num>
  <w:num w:numId="31" w16cid:durableId="1263101129">
    <w:abstractNumId w:val="34"/>
  </w:num>
  <w:num w:numId="32" w16cid:durableId="550264818">
    <w:abstractNumId w:val="46"/>
  </w:num>
  <w:num w:numId="33" w16cid:durableId="27724715">
    <w:abstractNumId w:val="37"/>
  </w:num>
  <w:num w:numId="34" w16cid:durableId="879325151">
    <w:abstractNumId w:val="20"/>
  </w:num>
  <w:num w:numId="35" w16cid:durableId="991444165">
    <w:abstractNumId w:val="95"/>
  </w:num>
  <w:num w:numId="36" w16cid:durableId="1920627810">
    <w:abstractNumId w:val="10"/>
  </w:num>
  <w:num w:numId="37" w16cid:durableId="649670965">
    <w:abstractNumId w:val="8"/>
  </w:num>
  <w:num w:numId="38" w16cid:durableId="827676342">
    <w:abstractNumId w:val="38"/>
  </w:num>
  <w:num w:numId="39" w16cid:durableId="1287657671">
    <w:abstractNumId w:val="94"/>
  </w:num>
  <w:num w:numId="40" w16cid:durableId="136730887">
    <w:abstractNumId w:val="18"/>
  </w:num>
  <w:num w:numId="41" w16cid:durableId="1220172583">
    <w:abstractNumId w:val="92"/>
  </w:num>
  <w:num w:numId="42" w16cid:durableId="1832141002">
    <w:abstractNumId w:val="19"/>
  </w:num>
  <w:num w:numId="43" w16cid:durableId="1113331111">
    <w:abstractNumId w:val="63"/>
  </w:num>
  <w:num w:numId="44" w16cid:durableId="1711147314">
    <w:abstractNumId w:val="90"/>
  </w:num>
  <w:num w:numId="45" w16cid:durableId="1834562238">
    <w:abstractNumId w:val="72"/>
  </w:num>
  <w:num w:numId="46" w16cid:durableId="1387797625">
    <w:abstractNumId w:val="31"/>
  </w:num>
  <w:num w:numId="47" w16cid:durableId="1389298676">
    <w:abstractNumId w:val="17"/>
  </w:num>
  <w:num w:numId="48" w16cid:durableId="1452824811">
    <w:abstractNumId w:val="44"/>
  </w:num>
  <w:num w:numId="49" w16cid:durableId="1383602412">
    <w:abstractNumId w:val="14"/>
  </w:num>
  <w:num w:numId="50" w16cid:durableId="2070033478">
    <w:abstractNumId w:val="78"/>
  </w:num>
  <w:num w:numId="51" w16cid:durableId="1608462145">
    <w:abstractNumId w:val="21"/>
  </w:num>
  <w:num w:numId="52" w16cid:durableId="1619414757">
    <w:abstractNumId w:val="13"/>
  </w:num>
  <w:num w:numId="53" w16cid:durableId="994991561">
    <w:abstractNumId w:val="29"/>
  </w:num>
  <w:num w:numId="54" w16cid:durableId="580456715">
    <w:abstractNumId w:val="3"/>
  </w:num>
  <w:num w:numId="55" w16cid:durableId="164128845">
    <w:abstractNumId w:val="91"/>
  </w:num>
  <w:num w:numId="56" w16cid:durableId="1404403287">
    <w:abstractNumId w:val="70"/>
  </w:num>
  <w:num w:numId="57" w16cid:durableId="1559198170">
    <w:abstractNumId w:val="36"/>
  </w:num>
  <w:num w:numId="58" w16cid:durableId="820585018">
    <w:abstractNumId w:val="49"/>
  </w:num>
  <w:num w:numId="59" w16cid:durableId="1911573168">
    <w:abstractNumId w:val="80"/>
  </w:num>
  <w:num w:numId="60" w16cid:durableId="652218110">
    <w:abstractNumId w:val="30"/>
  </w:num>
  <w:num w:numId="61" w16cid:durableId="861669694">
    <w:abstractNumId w:val="50"/>
  </w:num>
  <w:num w:numId="62" w16cid:durableId="808085632">
    <w:abstractNumId w:val="24"/>
  </w:num>
  <w:num w:numId="63" w16cid:durableId="264460127">
    <w:abstractNumId w:val="4"/>
  </w:num>
  <w:num w:numId="64" w16cid:durableId="141049427">
    <w:abstractNumId w:val="26"/>
  </w:num>
  <w:num w:numId="65" w16cid:durableId="2060396405">
    <w:abstractNumId w:val="88"/>
  </w:num>
  <w:num w:numId="66" w16cid:durableId="1009719555">
    <w:abstractNumId w:val="86"/>
  </w:num>
  <w:num w:numId="67" w16cid:durableId="1642342050">
    <w:abstractNumId w:val="22"/>
  </w:num>
  <w:num w:numId="68" w16cid:durableId="615063232">
    <w:abstractNumId w:val="28"/>
  </w:num>
  <w:num w:numId="69" w16cid:durableId="2034113818">
    <w:abstractNumId w:val="48"/>
  </w:num>
  <w:num w:numId="70" w16cid:durableId="1317152725">
    <w:abstractNumId w:val="35"/>
  </w:num>
  <w:num w:numId="71" w16cid:durableId="573274515">
    <w:abstractNumId w:val="41"/>
  </w:num>
  <w:num w:numId="72" w16cid:durableId="1356269593">
    <w:abstractNumId w:val="83"/>
  </w:num>
  <w:num w:numId="73" w16cid:durableId="122622681">
    <w:abstractNumId w:val="76"/>
  </w:num>
  <w:num w:numId="74" w16cid:durableId="1253121438">
    <w:abstractNumId w:val="69"/>
  </w:num>
  <w:num w:numId="75" w16cid:durableId="418523777">
    <w:abstractNumId w:val="106"/>
  </w:num>
  <w:num w:numId="76" w16cid:durableId="2097359612">
    <w:abstractNumId w:val="87"/>
  </w:num>
  <w:num w:numId="77" w16cid:durableId="371882441">
    <w:abstractNumId w:val="85"/>
  </w:num>
  <w:num w:numId="78" w16cid:durableId="1732539522">
    <w:abstractNumId w:val="61"/>
  </w:num>
  <w:num w:numId="79" w16cid:durableId="643044607">
    <w:abstractNumId w:val="33"/>
  </w:num>
  <w:num w:numId="80" w16cid:durableId="1288858030">
    <w:abstractNumId w:val="6"/>
  </w:num>
  <w:num w:numId="81" w16cid:durableId="1126391818">
    <w:abstractNumId w:val="99"/>
  </w:num>
  <w:num w:numId="82" w16cid:durableId="2137094097">
    <w:abstractNumId w:val="66"/>
  </w:num>
  <w:num w:numId="83" w16cid:durableId="730084647">
    <w:abstractNumId w:val="23"/>
  </w:num>
  <w:num w:numId="84" w16cid:durableId="156115847">
    <w:abstractNumId w:val="47"/>
  </w:num>
  <w:num w:numId="85" w16cid:durableId="881329784">
    <w:abstractNumId w:val="54"/>
  </w:num>
  <w:num w:numId="86" w16cid:durableId="929241510">
    <w:abstractNumId w:val="62"/>
  </w:num>
  <w:num w:numId="87" w16cid:durableId="167986169">
    <w:abstractNumId w:val="98"/>
  </w:num>
  <w:num w:numId="88" w16cid:durableId="1024215003">
    <w:abstractNumId w:val="60"/>
  </w:num>
  <w:num w:numId="89" w16cid:durableId="148525924">
    <w:abstractNumId w:val="101"/>
  </w:num>
  <w:num w:numId="90" w16cid:durableId="1682899295">
    <w:abstractNumId w:val="40"/>
  </w:num>
  <w:num w:numId="91" w16cid:durableId="2043170652">
    <w:abstractNumId w:val="100"/>
  </w:num>
  <w:num w:numId="92" w16cid:durableId="595526670">
    <w:abstractNumId w:val="64"/>
  </w:num>
  <w:num w:numId="93" w16cid:durableId="874972516">
    <w:abstractNumId w:val="5"/>
  </w:num>
  <w:num w:numId="94" w16cid:durableId="1919553931">
    <w:abstractNumId w:val="71"/>
  </w:num>
  <w:num w:numId="95" w16cid:durableId="1985967207">
    <w:abstractNumId w:val="39"/>
  </w:num>
  <w:num w:numId="96" w16cid:durableId="1873180104">
    <w:abstractNumId w:val="32"/>
  </w:num>
  <w:num w:numId="97" w16cid:durableId="532769833">
    <w:abstractNumId w:val="2"/>
  </w:num>
  <w:num w:numId="98" w16cid:durableId="98189050">
    <w:abstractNumId w:val="1"/>
  </w:num>
  <w:num w:numId="99" w16cid:durableId="1315450113">
    <w:abstractNumId w:val="82"/>
  </w:num>
  <w:num w:numId="100" w16cid:durableId="320159244">
    <w:abstractNumId w:val="105"/>
  </w:num>
  <w:num w:numId="101" w16cid:durableId="1983149904">
    <w:abstractNumId w:val="12"/>
  </w:num>
  <w:num w:numId="102" w16cid:durableId="1290935714">
    <w:abstractNumId w:val="43"/>
  </w:num>
  <w:num w:numId="103" w16cid:durableId="1326589862">
    <w:abstractNumId w:val="67"/>
  </w:num>
  <w:num w:numId="104" w16cid:durableId="230627237">
    <w:abstractNumId w:val="16"/>
  </w:num>
  <w:num w:numId="105" w16cid:durableId="480657931">
    <w:abstractNumId w:val="74"/>
  </w:num>
  <w:num w:numId="106" w16cid:durableId="2048413880">
    <w:abstractNumId w:val="42"/>
  </w:num>
  <w:num w:numId="107" w16cid:durableId="2009406557">
    <w:abstractNumId w:val="68"/>
  </w:num>
  <w:num w:numId="108" w16cid:durableId="2007779160">
    <w:abstractNumId w:val="5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bookFoldPrinting/>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43"/>
    <w:rsid w:val="000000AF"/>
    <w:rsid w:val="00000214"/>
    <w:rsid w:val="00000FF5"/>
    <w:rsid w:val="000012AE"/>
    <w:rsid w:val="00002437"/>
    <w:rsid w:val="000027A8"/>
    <w:rsid w:val="00003C73"/>
    <w:rsid w:val="000041C9"/>
    <w:rsid w:val="00004806"/>
    <w:rsid w:val="000049FF"/>
    <w:rsid w:val="00004C89"/>
    <w:rsid w:val="00006083"/>
    <w:rsid w:val="00006544"/>
    <w:rsid w:val="00006A83"/>
    <w:rsid w:val="000077A2"/>
    <w:rsid w:val="00007B58"/>
    <w:rsid w:val="00010148"/>
    <w:rsid w:val="0001148D"/>
    <w:rsid w:val="000122D3"/>
    <w:rsid w:val="00012828"/>
    <w:rsid w:val="000141DB"/>
    <w:rsid w:val="0001471D"/>
    <w:rsid w:val="00014926"/>
    <w:rsid w:val="00014BC5"/>
    <w:rsid w:val="00015BBE"/>
    <w:rsid w:val="00015C9E"/>
    <w:rsid w:val="00016B76"/>
    <w:rsid w:val="00016CA1"/>
    <w:rsid w:val="0001716B"/>
    <w:rsid w:val="000175CF"/>
    <w:rsid w:val="000179E1"/>
    <w:rsid w:val="00017D2B"/>
    <w:rsid w:val="0002002F"/>
    <w:rsid w:val="00021070"/>
    <w:rsid w:val="0002151E"/>
    <w:rsid w:val="00021EAA"/>
    <w:rsid w:val="00022251"/>
    <w:rsid w:val="000228BE"/>
    <w:rsid w:val="00022D7D"/>
    <w:rsid w:val="00023A4A"/>
    <w:rsid w:val="000242DD"/>
    <w:rsid w:val="00024A4F"/>
    <w:rsid w:val="00024F85"/>
    <w:rsid w:val="000251CA"/>
    <w:rsid w:val="00025232"/>
    <w:rsid w:val="00025921"/>
    <w:rsid w:val="000261F6"/>
    <w:rsid w:val="000263F6"/>
    <w:rsid w:val="00026722"/>
    <w:rsid w:val="00026D42"/>
    <w:rsid w:val="0002742E"/>
    <w:rsid w:val="00030E70"/>
    <w:rsid w:val="00031234"/>
    <w:rsid w:val="000330DD"/>
    <w:rsid w:val="000332A3"/>
    <w:rsid w:val="0003424B"/>
    <w:rsid w:val="00034B66"/>
    <w:rsid w:val="00035342"/>
    <w:rsid w:val="00035A01"/>
    <w:rsid w:val="00035A43"/>
    <w:rsid w:val="00035B7E"/>
    <w:rsid w:val="00037154"/>
    <w:rsid w:val="000372F4"/>
    <w:rsid w:val="00037B19"/>
    <w:rsid w:val="00037B50"/>
    <w:rsid w:val="00037BD0"/>
    <w:rsid w:val="00037EE5"/>
    <w:rsid w:val="000403ED"/>
    <w:rsid w:val="000404C1"/>
    <w:rsid w:val="00040CAE"/>
    <w:rsid w:val="00041556"/>
    <w:rsid w:val="00042027"/>
    <w:rsid w:val="00042EFC"/>
    <w:rsid w:val="00043730"/>
    <w:rsid w:val="00043B29"/>
    <w:rsid w:val="00043C42"/>
    <w:rsid w:val="00043C83"/>
    <w:rsid w:val="00044B01"/>
    <w:rsid w:val="00044D69"/>
    <w:rsid w:val="000451B8"/>
    <w:rsid w:val="0004532A"/>
    <w:rsid w:val="00045856"/>
    <w:rsid w:val="00046BD5"/>
    <w:rsid w:val="0004704F"/>
    <w:rsid w:val="00047482"/>
    <w:rsid w:val="00047CF5"/>
    <w:rsid w:val="00047DE4"/>
    <w:rsid w:val="00051DD1"/>
    <w:rsid w:val="00051F39"/>
    <w:rsid w:val="0005309F"/>
    <w:rsid w:val="00053A77"/>
    <w:rsid w:val="00053D8F"/>
    <w:rsid w:val="0005415B"/>
    <w:rsid w:val="00054C64"/>
    <w:rsid w:val="00054FB6"/>
    <w:rsid w:val="00055AEE"/>
    <w:rsid w:val="00055B4E"/>
    <w:rsid w:val="00056570"/>
    <w:rsid w:val="00056ABF"/>
    <w:rsid w:val="000574B0"/>
    <w:rsid w:val="00057920"/>
    <w:rsid w:val="00061123"/>
    <w:rsid w:val="000617B3"/>
    <w:rsid w:val="000620BE"/>
    <w:rsid w:val="00062C88"/>
    <w:rsid w:val="0006307D"/>
    <w:rsid w:val="0006350F"/>
    <w:rsid w:val="00063B7D"/>
    <w:rsid w:val="00064109"/>
    <w:rsid w:val="000645C7"/>
    <w:rsid w:val="00064BE5"/>
    <w:rsid w:val="00065492"/>
    <w:rsid w:val="0006554B"/>
    <w:rsid w:val="00065C46"/>
    <w:rsid w:val="00065CB4"/>
    <w:rsid w:val="00066095"/>
    <w:rsid w:val="00066311"/>
    <w:rsid w:val="00066BD8"/>
    <w:rsid w:val="000721B9"/>
    <w:rsid w:val="00072C47"/>
    <w:rsid w:val="0007355D"/>
    <w:rsid w:val="00073581"/>
    <w:rsid w:val="00073884"/>
    <w:rsid w:val="000740E8"/>
    <w:rsid w:val="00074842"/>
    <w:rsid w:val="00074925"/>
    <w:rsid w:val="000752D5"/>
    <w:rsid w:val="0007543E"/>
    <w:rsid w:val="0007556E"/>
    <w:rsid w:val="000759AB"/>
    <w:rsid w:val="00075B31"/>
    <w:rsid w:val="0007610D"/>
    <w:rsid w:val="000762FD"/>
    <w:rsid w:val="00077272"/>
    <w:rsid w:val="000775F8"/>
    <w:rsid w:val="0007792F"/>
    <w:rsid w:val="000779E6"/>
    <w:rsid w:val="00077A00"/>
    <w:rsid w:val="000812DF"/>
    <w:rsid w:val="00081C5C"/>
    <w:rsid w:val="00082317"/>
    <w:rsid w:val="00082B93"/>
    <w:rsid w:val="00082CB4"/>
    <w:rsid w:val="00082FAE"/>
    <w:rsid w:val="00083F4F"/>
    <w:rsid w:val="00084EED"/>
    <w:rsid w:val="000852D8"/>
    <w:rsid w:val="000853FD"/>
    <w:rsid w:val="0008576F"/>
    <w:rsid w:val="00085E14"/>
    <w:rsid w:val="000866DD"/>
    <w:rsid w:val="00086AFD"/>
    <w:rsid w:val="00087836"/>
    <w:rsid w:val="00087A6B"/>
    <w:rsid w:val="00087BC1"/>
    <w:rsid w:val="00087FC8"/>
    <w:rsid w:val="000903DC"/>
    <w:rsid w:val="00090D5B"/>
    <w:rsid w:val="00090F41"/>
    <w:rsid w:val="0009177A"/>
    <w:rsid w:val="00092383"/>
    <w:rsid w:val="0009305A"/>
    <w:rsid w:val="00094013"/>
    <w:rsid w:val="00094758"/>
    <w:rsid w:val="00094785"/>
    <w:rsid w:val="0009499D"/>
    <w:rsid w:val="00094EEC"/>
    <w:rsid w:val="00095FED"/>
    <w:rsid w:val="00097011"/>
    <w:rsid w:val="00097413"/>
    <w:rsid w:val="00097BB6"/>
    <w:rsid w:val="00097D77"/>
    <w:rsid w:val="000A0104"/>
    <w:rsid w:val="000A1845"/>
    <w:rsid w:val="000A1B5D"/>
    <w:rsid w:val="000A20F4"/>
    <w:rsid w:val="000A34DD"/>
    <w:rsid w:val="000A530E"/>
    <w:rsid w:val="000A5631"/>
    <w:rsid w:val="000A5E05"/>
    <w:rsid w:val="000A733C"/>
    <w:rsid w:val="000B03A2"/>
    <w:rsid w:val="000B0843"/>
    <w:rsid w:val="000B1273"/>
    <w:rsid w:val="000B1933"/>
    <w:rsid w:val="000B2337"/>
    <w:rsid w:val="000B2421"/>
    <w:rsid w:val="000B2E2D"/>
    <w:rsid w:val="000B505E"/>
    <w:rsid w:val="000B5287"/>
    <w:rsid w:val="000B52A7"/>
    <w:rsid w:val="000B5848"/>
    <w:rsid w:val="000B5BEA"/>
    <w:rsid w:val="000B616A"/>
    <w:rsid w:val="000B628D"/>
    <w:rsid w:val="000B77B3"/>
    <w:rsid w:val="000B7CA3"/>
    <w:rsid w:val="000C0DCB"/>
    <w:rsid w:val="000C1527"/>
    <w:rsid w:val="000C193C"/>
    <w:rsid w:val="000C1EF8"/>
    <w:rsid w:val="000C234B"/>
    <w:rsid w:val="000C348F"/>
    <w:rsid w:val="000C35A7"/>
    <w:rsid w:val="000C37FF"/>
    <w:rsid w:val="000C3983"/>
    <w:rsid w:val="000C43A1"/>
    <w:rsid w:val="000C47F2"/>
    <w:rsid w:val="000C47F3"/>
    <w:rsid w:val="000C5738"/>
    <w:rsid w:val="000C677A"/>
    <w:rsid w:val="000C67DB"/>
    <w:rsid w:val="000C6FB8"/>
    <w:rsid w:val="000C6FDF"/>
    <w:rsid w:val="000C74A7"/>
    <w:rsid w:val="000C7727"/>
    <w:rsid w:val="000C7F86"/>
    <w:rsid w:val="000D02A0"/>
    <w:rsid w:val="000D0805"/>
    <w:rsid w:val="000D1132"/>
    <w:rsid w:val="000D1ACD"/>
    <w:rsid w:val="000D27D7"/>
    <w:rsid w:val="000D28F8"/>
    <w:rsid w:val="000D2D0B"/>
    <w:rsid w:val="000D3508"/>
    <w:rsid w:val="000D3534"/>
    <w:rsid w:val="000D37F5"/>
    <w:rsid w:val="000D3CFE"/>
    <w:rsid w:val="000D542A"/>
    <w:rsid w:val="000D54E8"/>
    <w:rsid w:val="000D55A5"/>
    <w:rsid w:val="000D587F"/>
    <w:rsid w:val="000D5EA9"/>
    <w:rsid w:val="000D65D7"/>
    <w:rsid w:val="000D707C"/>
    <w:rsid w:val="000D7258"/>
    <w:rsid w:val="000E0675"/>
    <w:rsid w:val="000E2C4B"/>
    <w:rsid w:val="000E3197"/>
    <w:rsid w:val="000E36E4"/>
    <w:rsid w:val="000E46E6"/>
    <w:rsid w:val="000E4911"/>
    <w:rsid w:val="000E4C79"/>
    <w:rsid w:val="000E7155"/>
    <w:rsid w:val="000E724D"/>
    <w:rsid w:val="000E7878"/>
    <w:rsid w:val="000E7C23"/>
    <w:rsid w:val="000F02E3"/>
    <w:rsid w:val="000F03BA"/>
    <w:rsid w:val="000F17CE"/>
    <w:rsid w:val="000F1A9F"/>
    <w:rsid w:val="000F1EDF"/>
    <w:rsid w:val="000F2383"/>
    <w:rsid w:val="000F2778"/>
    <w:rsid w:val="000F29FF"/>
    <w:rsid w:val="000F2AC1"/>
    <w:rsid w:val="000F2FEC"/>
    <w:rsid w:val="000F3285"/>
    <w:rsid w:val="000F4607"/>
    <w:rsid w:val="000F4EB8"/>
    <w:rsid w:val="000F4F5C"/>
    <w:rsid w:val="000F5478"/>
    <w:rsid w:val="000F5CB0"/>
    <w:rsid w:val="000F6849"/>
    <w:rsid w:val="000F7061"/>
    <w:rsid w:val="000F707C"/>
    <w:rsid w:val="000F71EA"/>
    <w:rsid w:val="000F7E5F"/>
    <w:rsid w:val="001013BC"/>
    <w:rsid w:val="001021EC"/>
    <w:rsid w:val="0010285E"/>
    <w:rsid w:val="00103186"/>
    <w:rsid w:val="00103751"/>
    <w:rsid w:val="0010558D"/>
    <w:rsid w:val="001059E0"/>
    <w:rsid w:val="00106831"/>
    <w:rsid w:val="00106BD7"/>
    <w:rsid w:val="00106F22"/>
    <w:rsid w:val="0011025C"/>
    <w:rsid w:val="001107B5"/>
    <w:rsid w:val="00110A2E"/>
    <w:rsid w:val="00111878"/>
    <w:rsid w:val="001120B0"/>
    <w:rsid w:val="0011223C"/>
    <w:rsid w:val="00112269"/>
    <w:rsid w:val="00113042"/>
    <w:rsid w:val="001146F1"/>
    <w:rsid w:val="001157F2"/>
    <w:rsid w:val="00115C47"/>
    <w:rsid w:val="00115E94"/>
    <w:rsid w:val="0011616A"/>
    <w:rsid w:val="00116B5C"/>
    <w:rsid w:val="00117580"/>
    <w:rsid w:val="00117CF6"/>
    <w:rsid w:val="00117FA6"/>
    <w:rsid w:val="0012037B"/>
    <w:rsid w:val="001204B9"/>
    <w:rsid w:val="00120759"/>
    <w:rsid w:val="0012080B"/>
    <w:rsid w:val="0012129A"/>
    <w:rsid w:val="001218F3"/>
    <w:rsid w:val="001222B7"/>
    <w:rsid w:val="001225B9"/>
    <w:rsid w:val="00122965"/>
    <w:rsid w:val="00123168"/>
    <w:rsid w:val="00123358"/>
    <w:rsid w:val="0012335F"/>
    <w:rsid w:val="001236CD"/>
    <w:rsid w:val="00123963"/>
    <w:rsid w:val="001241E8"/>
    <w:rsid w:val="00124A2F"/>
    <w:rsid w:val="00125529"/>
    <w:rsid w:val="00127FAF"/>
    <w:rsid w:val="00130131"/>
    <w:rsid w:val="00130156"/>
    <w:rsid w:val="00130202"/>
    <w:rsid w:val="001310F7"/>
    <w:rsid w:val="0013114F"/>
    <w:rsid w:val="0013227B"/>
    <w:rsid w:val="001322CB"/>
    <w:rsid w:val="00132F11"/>
    <w:rsid w:val="0013452C"/>
    <w:rsid w:val="00134814"/>
    <w:rsid w:val="0013499B"/>
    <w:rsid w:val="00134E44"/>
    <w:rsid w:val="001356DE"/>
    <w:rsid w:val="00135701"/>
    <w:rsid w:val="00135A42"/>
    <w:rsid w:val="00136C62"/>
    <w:rsid w:val="0013728B"/>
    <w:rsid w:val="00137442"/>
    <w:rsid w:val="00137583"/>
    <w:rsid w:val="0013794A"/>
    <w:rsid w:val="001404A7"/>
    <w:rsid w:val="001411B7"/>
    <w:rsid w:val="001418CA"/>
    <w:rsid w:val="00142454"/>
    <w:rsid w:val="001425AA"/>
    <w:rsid w:val="001429B9"/>
    <w:rsid w:val="0014375E"/>
    <w:rsid w:val="00143816"/>
    <w:rsid w:val="00144F6F"/>
    <w:rsid w:val="001450C1"/>
    <w:rsid w:val="00145B94"/>
    <w:rsid w:val="00146637"/>
    <w:rsid w:val="00146B8D"/>
    <w:rsid w:val="001474F0"/>
    <w:rsid w:val="00147552"/>
    <w:rsid w:val="00150C10"/>
    <w:rsid w:val="00150F94"/>
    <w:rsid w:val="00153157"/>
    <w:rsid w:val="00153638"/>
    <w:rsid w:val="00154CFC"/>
    <w:rsid w:val="00154D62"/>
    <w:rsid w:val="0015631E"/>
    <w:rsid w:val="0015664C"/>
    <w:rsid w:val="00157EA5"/>
    <w:rsid w:val="00157F5E"/>
    <w:rsid w:val="00160156"/>
    <w:rsid w:val="00160E46"/>
    <w:rsid w:val="0016220E"/>
    <w:rsid w:val="00162DED"/>
    <w:rsid w:val="00163457"/>
    <w:rsid w:val="00163C71"/>
    <w:rsid w:val="0016495A"/>
    <w:rsid w:val="00165D9C"/>
    <w:rsid w:val="0016675A"/>
    <w:rsid w:val="001671B9"/>
    <w:rsid w:val="001700E4"/>
    <w:rsid w:val="00170217"/>
    <w:rsid w:val="00170247"/>
    <w:rsid w:val="0017087B"/>
    <w:rsid w:val="001713A7"/>
    <w:rsid w:val="00171AEB"/>
    <w:rsid w:val="00171F2E"/>
    <w:rsid w:val="0017212A"/>
    <w:rsid w:val="00172C4D"/>
    <w:rsid w:val="00172C71"/>
    <w:rsid w:val="00173092"/>
    <w:rsid w:val="0017359A"/>
    <w:rsid w:val="00173849"/>
    <w:rsid w:val="00173EE8"/>
    <w:rsid w:val="00174D92"/>
    <w:rsid w:val="0017564D"/>
    <w:rsid w:val="0017580E"/>
    <w:rsid w:val="001761BB"/>
    <w:rsid w:val="001808D8"/>
    <w:rsid w:val="0018094F"/>
    <w:rsid w:val="00180E16"/>
    <w:rsid w:val="0018146D"/>
    <w:rsid w:val="001818B7"/>
    <w:rsid w:val="00181F77"/>
    <w:rsid w:val="00182B5B"/>
    <w:rsid w:val="001832AF"/>
    <w:rsid w:val="00183C82"/>
    <w:rsid w:val="00183FD0"/>
    <w:rsid w:val="00184825"/>
    <w:rsid w:val="0018499A"/>
    <w:rsid w:val="00187043"/>
    <w:rsid w:val="0018726B"/>
    <w:rsid w:val="001878D8"/>
    <w:rsid w:val="00187E28"/>
    <w:rsid w:val="001911B0"/>
    <w:rsid w:val="00191488"/>
    <w:rsid w:val="00192CEA"/>
    <w:rsid w:val="00193625"/>
    <w:rsid w:val="0019408D"/>
    <w:rsid w:val="00194B7E"/>
    <w:rsid w:val="001951E5"/>
    <w:rsid w:val="001952B1"/>
    <w:rsid w:val="001953E4"/>
    <w:rsid w:val="00195537"/>
    <w:rsid w:val="00195972"/>
    <w:rsid w:val="00196671"/>
    <w:rsid w:val="00196FD9"/>
    <w:rsid w:val="001970E6"/>
    <w:rsid w:val="001A0328"/>
    <w:rsid w:val="001A0BB0"/>
    <w:rsid w:val="001A1D75"/>
    <w:rsid w:val="001A3DAC"/>
    <w:rsid w:val="001A3F4D"/>
    <w:rsid w:val="001A4097"/>
    <w:rsid w:val="001A467C"/>
    <w:rsid w:val="001A5192"/>
    <w:rsid w:val="001A524F"/>
    <w:rsid w:val="001A52A1"/>
    <w:rsid w:val="001A5622"/>
    <w:rsid w:val="001A5B23"/>
    <w:rsid w:val="001A5FFB"/>
    <w:rsid w:val="001A621F"/>
    <w:rsid w:val="001A6B67"/>
    <w:rsid w:val="001A7877"/>
    <w:rsid w:val="001A7ABD"/>
    <w:rsid w:val="001A7CA7"/>
    <w:rsid w:val="001B0147"/>
    <w:rsid w:val="001B0361"/>
    <w:rsid w:val="001B08B5"/>
    <w:rsid w:val="001B0DE9"/>
    <w:rsid w:val="001B2772"/>
    <w:rsid w:val="001B2F3B"/>
    <w:rsid w:val="001B5433"/>
    <w:rsid w:val="001B5829"/>
    <w:rsid w:val="001B5BDD"/>
    <w:rsid w:val="001B5FF0"/>
    <w:rsid w:val="001B646B"/>
    <w:rsid w:val="001B6BC9"/>
    <w:rsid w:val="001B6C20"/>
    <w:rsid w:val="001B73CE"/>
    <w:rsid w:val="001B762E"/>
    <w:rsid w:val="001B79E1"/>
    <w:rsid w:val="001C0135"/>
    <w:rsid w:val="001C01A3"/>
    <w:rsid w:val="001C02FC"/>
    <w:rsid w:val="001C0520"/>
    <w:rsid w:val="001C1005"/>
    <w:rsid w:val="001C10C1"/>
    <w:rsid w:val="001C15A0"/>
    <w:rsid w:val="001C180F"/>
    <w:rsid w:val="001C1F76"/>
    <w:rsid w:val="001C255F"/>
    <w:rsid w:val="001C27D0"/>
    <w:rsid w:val="001C2AE5"/>
    <w:rsid w:val="001C2FD9"/>
    <w:rsid w:val="001C47C6"/>
    <w:rsid w:val="001C4936"/>
    <w:rsid w:val="001C4C3B"/>
    <w:rsid w:val="001C4CAA"/>
    <w:rsid w:val="001C54BA"/>
    <w:rsid w:val="001C5665"/>
    <w:rsid w:val="001C61E6"/>
    <w:rsid w:val="001C625A"/>
    <w:rsid w:val="001C6A11"/>
    <w:rsid w:val="001C7001"/>
    <w:rsid w:val="001C710B"/>
    <w:rsid w:val="001C7229"/>
    <w:rsid w:val="001C77BB"/>
    <w:rsid w:val="001C78C0"/>
    <w:rsid w:val="001C7C25"/>
    <w:rsid w:val="001D0954"/>
    <w:rsid w:val="001D0F02"/>
    <w:rsid w:val="001D1AEB"/>
    <w:rsid w:val="001D2117"/>
    <w:rsid w:val="001D2440"/>
    <w:rsid w:val="001D28FE"/>
    <w:rsid w:val="001D372E"/>
    <w:rsid w:val="001D3BDD"/>
    <w:rsid w:val="001D3D81"/>
    <w:rsid w:val="001D3E55"/>
    <w:rsid w:val="001D44E0"/>
    <w:rsid w:val="001D480C"/>
    <w:rsid w:val="001D494F"/>
    <w:rsid w:val="001D4A73"/>
    <w:rsid w:val="001D55CC"/>
    <w:rsid w:val="001D5C5D"/>
    <w:rsid w:val="001D5F47"/>
    <w:rsid w:val="001D7681"/>
    <w:rsid w:val="001D76E9"/>
    <w:rsid w:val="001D7D21"/>
    <w:rsid w:val="001E1BCD"/>
    <w:rsid w:val="001E1C8E"/>
    <w:rsid w:val="001E2952"/>
    <w:rsid w:val="001E3621"/>
    <w:rsid w:val="001E39F6"/>
    <w:rsid w:val="001E3C08"/>
    <w:rsid w:val="001E67DE"/>
    <w:rsid w:val="001E6EFE"/>
    <w:rsid w:val="001E772E"/>
    <w:rsid w:val="001E77D4"/>
    <w:rsid w:val="001F045E"/>
    <w:rsid w:val="001F0A0D"/>
    <w:rsid w:val="001F0C64"/>
    <w:rsid w:val="001F26D9"/>
    <w:rsid w:val="001F2751"/>
    <w:rsid w:val="001F2B09"/>
    <w:rsid w:val="001F2DBE"/>
    <w:rsid w:val="001F3B99"/>
    <w:rsid w:val="001F4184"/>
    <w:rsid w:val="001F4823"/>
    <w:rsid w:val="001F5158"/>
    <w:rsid w:val="001F608D"/>
    <w:rsid w:val="001F6244"/>
    <w:rsid w:val="001F6D52"/>
    <w:rsid w:val="002001F0"/>
    <w:rsid w:val="00200269"/>
    <w:rsid w:val="002002ED"/>
    <w:rsid w:val="00200385"/>
    <w:rsid w:val="00200F31"/>
    <w:rsid w:val="0020142B"/>
    <w:rsid w:val="002022C3"/>
    <w:rsid w:val="00202346"/>
    <w:rsid w:val="00203A38"/>
    <w:rsid w:val="002040E5"/>
    <w:rsid w:val="00204193"/>
    <w:rsid w:val="00204F74"/>
    <w:rsid w:val="00206D1A"/>
    <w:rsid w:val="00207C83"/>
    <w:rsid w:val="00210B4F"/>
    <w:rsid w:val="00210F27"/>
    <w:rsid w:val="00211E00"/>
    <w:rsid w:val="00212BC2"/>
    <w:rsid w:val="00213755"/>
    <w:rsid w:val="00213CA5"/>
    <w:rsid w:val="002144D1"/>
    <w:rsid w:val="00214CB2"/>
    <w:rsid w:val="0021507F"/>
    <w:rsid w:val="002150DB"/>
    <w:rsid w:val="00215772"/>
    <w:rsid w:val="0021604D"/>
    <w:rsid w:val="00217DFA"/>
    <w:rsid w:val="002204B4"/>
    <w:rsid w:val="00221ADF"/>
    <w:rsid w:val="00221E3B"/>
    <w:rsid w:val="002223AC"/>
    <w:rsid w:val="00222BCF"/>
    <w:rsid w:val="002231B5"/>
    <w:rsid w:val="00223F22"/>
    <w:rsid w:val="002240D1"/>
    <w:rsid w:val="002244EB"/>
    <w:rsid w:val="00224CF0"/>
    <w:rsid w:val="00224F39"/>
    <w:rsid w:val="00225473"/>
    <w:rsid w:val="00226277"/>
    <w:rsid w:val="00226309"/>
    <w:rsid w:val="0022643D"/>
    <w:rsid w:val="002264AC"/>
    <w:rsid w:val="00227669"/>
    <w:rsid w:val="00227BA8"/>
    <w:rsid w:val="002319A1"/>
    <w:rsid w:val="00231B7F"/>
    <w:rsid w:val="002322B3"/>
    <w:rsid w:val="0023262E"/>
    <w:rsid w:val="0023462F"/>
    <w:rsid w:val="00236DFD"/>
    <w:rsid w:val="00237D6A"/>
    <w:rsid w:val="00240672"/>
    <w:rsid w:val="00240725"/>
    <w:rsid w:val="00241483"/>
    <w:rsid w:val="00241C0E"/>
    <w:rsid w:val="002425C1"/>
    <w:rsid w:val="00242C1A"/>
    <w:rsid w:val="00243E78"/>
    <w:rsid w:val="00243F96"/>
    <w:rsid w:val="0024411D"/>
    <w:rsid w:val="00245265"/>
    <w:rsid w:val="00245611"/>
    <w:rsid w:val="0024568B"/>
    <w:rsid w:val="0024606B"/>
    <w:rsid w:val="00246089"/>
    <w:rsid w:val="00246746"/>
    <w:rsid w:val="0024746B"/>
    <w:rsid w:val="0024751A"/>
    <w:rsid w:val="002477C5"/>
    <w:rsid w:val="0025061F"/>
    <w:rsid w:val="00250F78"/>
    <w:rsid w:val="002511BC"/>
    <w:rsid w:val="002518A0"/>
    <w:rsid w:val="00251A74"/>
    <w:rsid w:val="00252096"/>
    <w:rsid w:val="00253024"/>
    <w:rsid w:val="002539BA"/>
    <w:rsid w:val="00253A7B"/>
    <w:rsid w:val="00253A9A"/>
    <w:rsid w:val="00254596"/>
    <w:rsid w:val="0025474C"/>
    <w:rsid w:val="002564B4"/>
    <w:rsid w:val="0025767D"/>
    <w:rsid w:val="00260825"/>
    <w:rsid w:val="00260EF8"/>
    <w:rsid w:val="00261AA4"/>
    <w:rsid w:val="00261F26"/>
    <w:rsid w:val="0026249B"/>
    <w:rsid w:val="00263EC5"/>
    <w:rsid w:val="00264EFB"/>
    <w:rsid w:val="00265138"/>
    <w:rsid w:val="002651B8"/>
    <w:rsid w:val="0026653A"/>
    <w:rsid w:val="00266C6F"/>
    <w:rsid w:val="00266D4C"/>
    <w:rsid w:val="00266F11"/>
    <w:rsid w:val="00266F2B"/>
    <w:rsid w:val="00267341"/>
    <w:rsid w:val="00267C2F"/>
    <w:rsid w:val="00267EB6"/>
    <w:rsid w:val="0027051E"/>
    <w:rsid w:val="00270CB3"/>
    <w:rsid w:val="00271402"/>
    <w:rsid w:val="00271484"/>
    <w:rsid w:val="00271598"/>
    <w:rsid w:val="0027164D"/>
    <w:rsid w:val="00271D48"/>
    <w:rsid w:val="00271F23"/>
    <w:rsid w:val="002723F1"/>
    <w:rsid w:val="0027311F"/>
    <w:rsid w:val="00273256"/>
    <w:rsid w:val="00273CBB"/>
    <w:rsid w:val="002745B1"/>
    <w:rsid w:val="00275830"/>
    <w:rsid w:val="00275A0A"/>
    <w:rsid w:val="00275E0D"/>
    <w:rsid w:val="00276E9C"/>
    <w:rsid w:val="00276FEB"/>
    <w:rsid w:val="00277CBA"/>
    <w:rsid w:val="0028013E"/>
    <w:rsid w:val="00280C77"/>
    <w:rsid w:val="0028219B"/>
    <w:rsid w:val="0028280F"/>
    <w:rsid w:val="002828A9"/>
    <w:rsid w:val="0028343A"/>
    <w:rsid w:val="002846A0"/>
    <w:rsid w:val="002847E1"/>
    <w:rsid w:val="00284822"/>
    <w:rsid w:val="00284E2C"/>
    <w:rsid w:val="002852C1"/>
    <w:rsid w:val="00285553"/>
    <w:rsid w:val="0028593C"/>
    <w:rsid w:val="002860E1"/>
    <w:rsid w:val="002866B9"/>
    <w:rsid w:val="00286A9C"/>
    <w:rsid w:val="00286C78"/>
    <w:rsid w:val="00287310"/>
    <w:rsid w:val="00287CB0"/>
    <w:rsid w:val="00290B3E"/>
    <w:rsid w:val="00290CB8"/>
    <w:rsid w:val="002912EA"/>
    <w:rsid w:val="0029188F"/>
    <w:rsid w:val="00291CAA"/>
    <w:rsid w:val="00292C36"/>
    <w:rsid w:val="00293209"/>
    <w:rsid w:val="002938C9"/>
    <w:rsid w:val="00294064"/>
    <w:rsid w:val="00294576"/>
    <w:rsid w:val="002945CC"/>
    <w:rsid w:val="002946D6"/>
    <w:rsid w:val="00294865"/>
    <w:rsid w:val="00294AB1"/>
    <w:rsid w:val="00295405"/>
    <w:rsid w:val="0029599B"/>
    <w:rsid w:val="00295BE8"/>
    <w:rsid w:val="00296215"/>
    <w:rsid w:val="0029632B"/>
    <w:rsid w:val="002963C2"/>
    <w:rsid w:val="00296CB0"/>
    <w:rsid w:val="002979B9"/>
    <w:rsid w:val="002A052B"/>
    <w:rsid w:val="002A100A"/>
    <w:rsid w:val="002A11C0"/>
    <w:rsid w:val="002A19A7"/>
    <w:rsid w:val="002A2A79"/>
    <w:rsid w:val="002A2A99"/>
    <w:rsid w:val="002A2DD1"/>
    <w:rsid w:val="002A2E79"/>
    <w:rsid w:val="002A3136"/>
    <w:rsid w:val="002A3391"/>
    <w:rsid w:val="002A378A"/>
    <w:rsid w:val="002A3EB8"/>
    <w:rsid w:val="002A4B1A"/>
    <w:rsid w:val="002A50DD"/>
    <w:rsid w:val="002A548D"/>
    <w:rsid w:val="002A5DB7"/>
    <w:rsid w:val="002A654E"/>
    <w:rsid w:val="002A674B"/>
    <w:rsid w:val="002A7132"/>
    <w:rsid w:val="002A71F0"/>
    <w:rsid w:val="002A73A5"/>
    <w:rsid w:val="002A758C"/>
    <w:rsid w:val="002B0744"/>
    <w:rsid w:val="002B0A8C"/>
    <w:rsid w:val="002B0AC9"/>
    <w:rsid w:val="002B1A9F"/>
    <w:rsid w:val="002B1D03"/>
    <w:rsid w:val="002B3E5E"/>
    <w:rsid w:val="002B49A7"/>
    <w:rsid w:val="002B502D"/>
    <w:rsid w:val="002B5249"/>
    <w:rsid w:val="002B578B"/>
    <w:rsid w:val="002B587D"/>
    <w:rsid w:val="002B5D5D"/>
    <w:rsid w:val="002B697A"/>
    <w:rsid w:val="002B6DE6"/>
    <w:rsid w:val="002B7321"/>
    <w:rsid w:val="002B7750"/>
    <w:rsid w:val="002B7753"/>
    <w:rsid w:val="002C0047"/>
    <w:rsid w:val="002C1310"/>
    <w:rsid w:val="002C1667"/>
    <w:rsid w:val="002C1999"/>
    <w:rsid w:val="002C292D"/>
    <w:rsid w:val="002C39FB"/>
    <w:rsid w:val="002C41FA"/>
    <w:rsid w:val="002C4740"/>
    <w:rsid w:val="002C508F"/>
    <w:rsid w:val="002C55C9"/>
    <w:rsid w:val="002C5F38"/>
    <w:rsid w:val="002C6221"/>
    <w:rsid w:val="002C6F3F"/>
    <w:rsid w:val="002D041F"/>
    <w:rsid w:val="002D0874"/>
    <w:rsid w:val="002D2F0C"/>
    <w:rsid w:val="002D39C7"/>
    <w:rsid w:val="002D4442"/>
    <w:rsid w:val="002D4CB8"/>
    <w:rsid w:val="002D4D8B"/>
    <w:rsid w:val="002D5248"/>
    <w:rsid w:val="002D53B1"/>
    <w:rsid w:val="002D53E5"/>
    <w:rsid w:val="002D555C"/>
    <w:rsid w:val="002D59CE"/>
    <w:rsid w:val="002D66F7"/>
    <w:rsid w:val="002D766E"/>
    <w:rsid w:val="002D7905"/>
    <w:rsid w:val="002D7E91"/>
    <w:rsid w:val="002E0574"/>
    <w:rsid w:val="002E18A0"/>
    <w:rsid w:val="002E1CD2"/>
    <w:rsid w:val="002E2D8B"/>
    <w:rsid w:val="002E2E43"/>
    <w:rsid w:val="002E31CA"/>
    <w:rsid w:val="002E43F4"/>
    <w:rsid w:val="002E45F7"/>
    <w:rsid w:val="002E574E"/>
    <w:rsid w:val="002E6842"/>
    <w:rsid w:val="002E736B"/>
    <w:rsid w:val="002E757D"/>
    <w:rsid w:val="002E76B8"/>
    <w:rsid w:val="002F1FCE"/>
    <w:rsid w:val="002F30C9"/>
    <w:rsid w:val="002F372D"/>
    <w:rsid w:val="002F3C70"/>
    <w:rsid w:val="002F4683"/>
    <w:rsid w:val="002F4FFB"/>
    <w:rsid w:val="002F5732"/>
    <w:rsid w:val="002F5FCA"/>
    <w:rsid w:val="00300BF5"/>
    <w:rsid w:val="00302273"/>
    <w:rsid w:val="00302589"/>
    <w:rsid w:val="00303849"/>
    <w:rsid w:val="00303AA8"/>
    <w:rsid w:val="00303CDB"/>
    <w:rsid w:val="00303E7A"/>
    <w:rsid w:val="00304C2A"/>
    <w:rsid w:val="0030630A"/>
    <w:rsid w:val="00307241"/>
    <w:rsid w:val="0030781F"/>
    <w:rsid w:val="0030796D"/>
    <w:rsid w:val="00307A37"/>
    <w:rsid w:val="00312002"/>
    <w:rsid w:val="0031207A"/>
    <w:rsid w:val="003124E5"/>
    <w:rsid w:val="00312ABC"/>
    <w:rsid w:val="003130F5"/>
    <w:rsid w:val="00313323"/>
    <w:rsid w:val="003133B5"/>
    <w:rsid w:val="00313541"/>
    <w:rsid w:val="00313CEB"/>
    <w:rsid w:val="003154BF"/>
    <w:rsid w:val="00315C6A"/>
    <w:rsid w:val="00315E72"/>
    <w:rsid w:val="0031605C"/>
    <w:rsid w:val="0031685D"/>
    <w:rsid w:val="00317B9F"/>
    <w:rsid w:val="003201B3"/>
    <w:rsid w:val="0032057E"/>
    <w:rsid w:val="0032067C"/>
    <w:rsid w:val="003212CC"/>
    <w:rsid w:val="00322D86"/>
    <w:rsid w:val="00322E6E"/>
    <w:rsid w:val="00322FC5"/>
    <w:rsid w:val="00323294"/>
    <w:rsid w:val="00323AFB"/>
    <w:rsid w:val="00323D5B"/>
    <w:rsid w:val="00324179"/>
    <w:rsid w:val="003247C7"/>
    <w:rsid w:val="00324A62"/>
    <w:rsid w:val="003256CC"/>
    <w:rsid w:val="00325758"/>
    <w:rsid w:val="003257AA"/>
    <w:rsid w:val="0032643B"/>
    <w:rsid w:val="00326D95"/>
    <w:rsid w:val="00326DEA"/>
    <w:rsid w:val="0032725A"/>
    <w:rsid w:val="00330739"/>
    <w:rsid w:val="0033084C"/>
    <w:rsid w:val="00330B53"/>
    <w:rsid w:val="00330EAF"/>
    <w:rsid w:val="00331893"/>
    <w:rsid w:val="00331DDD"/>
    <w:rsid w:val="00331FD1"/>
    <w:rsid w:val="00332794"/>
    <w:rsid w:val="00332EAB"/>
    <w:rsid w:val="00334360"/>
    <w:rsid w:val="00334522"/>
    <w:rsid w:val="0033568A"/>
    <w:rsid w:val="003356EF"/>
    <w:rsid w:val="0033661D"/>
    <w:rsid w:val="003371D4"/>
    <w:rsid w:val="003378E7"/>
    <w:rsid w:val="0034089C"/>
    <w:rsid w:val="00341483"/>
    <w:rsid w:val="003419BF"/>
    <w:rsid w:val="00341DE3"/>
    <w:rsid w:val="00341FF6"/>
    <w:rsid w:val="0034229C"/>
    <w:rsid w:val="0034232C"/>
    <w:rsid w:val="00342355"/>
    <w:rsid w:val="003433ED"/>
    <w:rsid w:val="00343EFA"/>
    <w:rsid w:val="0034428E"/>
    <w:rsid w:val="00344B0F"/>
    <w:rsid w:val="00344E2B"/>
    <w:rsid w:val="00345086"/>
    <w:rsid w:val="0034575E"/>
    <w:rsid w:val="00345E60"/>
    <w:rsid w:val="003465F3"/>
    <w:rsid w:val="00346F36"/>
    <w:rsid w:val="00347662"/>
    <w:rsid w:val="00347DED"/>
    <w:rsid w:val="00347E90"/>
    <w:rsid w:val="00350492"/>
    <w:rsid w:val="00350973"/>
    <w:rsid w:val="00350DC6"/>
    <w:rsid w:val="00351A5B"/>
    <w:rsid w:val="0035238B"/>
    <w:rsid w:val="00353294"/>
    <w:rsid w:val="00355E6A"/>
    <w:rsid w:val="00355FB5"/>
    <w:rsid w:val="003560DF"/>
    <w:rsid w:val="0035624D"/>
    <w:rsid w:val="00356319"/>
    <w:rsid w:val="00356521"/>
    <w:rsid w:val="00356F56"/>
    <w:rsid w:val="00360891"/>
    <w:rsid w:val="00361C31"/>
    <w:rsid w:val="00362014"/>
    <w:rsid w:val="0036241F"/>
    <w:rsid w:val="00362B1A"/>
    <w:rsid w:val="00362D6F"/>
    <w:rsid w:val="00362F76"/>
    <w:rsid w:val="00363CF6"/>
    <w:rsid w:val="00363E92"/>
    <w:rsid w:val="00363EBB"/>
    <w:rsid w:val="00364388"/>
    <w:rsid w:val="003656C9"/>
    <w:rsid w:val="00365AE8"/>
    <w:rsid w:val="003660D6"/>
    <w:rsid w:val="00366D6F"/>
    <w:rsid w:val="003670DE"/>
    <w:rsid w:val="00367144"/>
    <w:rsid w:val="003671E5"/>
    <w:rsid w:val="00367D83"/>
    <w:rsid w:val="0037059C"/>
    <w:rsid w:val="00372441"/>
    <w:rsid w:val="00372745"/>
    <w:rsid w:val="0037329D"/>
    <w:rsid w:val="003742B0"/>
    <w:rsid w:val="0037485F"/>
    <w:rsid w:val="00374B85"/>
    <w:rsid w:val="0037564F"/>
    <w:rsid w:val="00375840"/>
    <w:rsid w:val="00375D92"/>
    <w:rsid w:val="003760C5"/>
    <w:rsid w:val="003762C1"/>
    <w:rsid w:val="00377A8D"/>
    <w:rsid w:val="00380172"/>
    <w:rsid w:val="00380865"/>
    <w:rsid w:val="00380D92"/>
    <w:rsid w:val="003810C8"/>
    <w:rsid w:val="003819CA"/>
    <w:rsid w:val="00381A05"/>
    <w:rsid w:val="0038266B"/>
    <w:rsid w:val="0038309A"/>
    <w:rsid w:val="0038310F"/>
    <w:rsid w:val="0038393C"/>
    <w:rsid w:val="00383A82"/>
    <w:rsid w:val="00384357"/>
    <w:rsid w:val="00384F2C"/>
    <w:rsid w:val="00386071"/>
    <w:rsid w:val="003871D2"/>
    <w:rsid w:val="003872B4"/>
    <w:rsid w:val="003900BD"/>
    <w:rsid w:val="0039039F"/>
    <w:rsid w:val="00390403"/>
    <w:rsid w:val="003916D9"/>
    <w:rsid w:val="003919FF"/>
    <w:rsid w:val="003923D0"/>
    <w:rsid w:val="003923FA"/>
    <w:rsid w:val="003949A5"/>
    <w:rsid w:val="00396FB2"/>
    <w:rsid w:val="00397388"/>
    <w:rsid w:val="003978D1"/>
    <w:rsid w:val="003978E0"/>
    <w:rsid w:val="00397946"/>
    <w:rsid w:val="00397A85"/>
    <w:rsid w:val="00397E38"/>
    <w:rsid w:val="003A00F2"/>
    <w:rsid w:val="003A1AFD"/>
    <w:rsid w:val="003A2D97"/>
    <w:rsid w:val="003A30EF"/>
    <w:rsid w:val="003A38F3"/>
    <w:rsid w:val="003A44B6"/>
    <w:rsid w:val="003A48BE"/>
    <w:rsid w:val="003A4FE1"/>
    <w:rsid w:val="003A638A"/>
    <w:rsid w:val="003A66FE"/>
    <w:rsid w:val="003A6C2C"/>
    <w:rsid w:val="003A7BAE"/>
    <w:rsid w:val="003B0239"/>
    <w:rsid w:val="003B07C7"/>
    <w:rsid w:val="003B082E"/>
    <w:rsid w:val="003B15A0"/>
    <w:rsid w:val="003B2706"/>
    <w:rsid w:val="003B2FDB"/>
    <w:rsid w:val="003B306A"/>
    <w:rsid w:val="003B30FE"/>
    <w:rsid w:val="003B4215"/>
    <w:rsid w:val="003B53C6"/>
    <w:rsid w:val="003B5426"/>
    <w:rsid w:val="003B6158"/>
    <w:rsid w:val="003B648E"/>
    <w:rsid w:val="003B67AD"/>
    <w:rsid w:val="003B70D6"/>
    <w:rsid w:val="003B76D6"/>
    <w:rsid w:val="003B7F0D"/>
    <w:rsid w:val="003C276E"/>
    <w:rsid w:val="003C27C5"/>
    <w:rsid w:val="003C32D0"/>
    <w:rsid w:val="003C3307"/>
    <w:rsid w:val="003C4BCB"/>
    <w:rsid w:val="003C509C"/>
    <w:rsid w:val="003C5425"/>
    <w:rsid w:val="003C62AC"/>
    <w:rsid w:val="003C67D2"/>
    <w:rsid w:val="003C6EEC"/>
    <w:rsid w:val="003C7E92"/>
    <w:rsid w:val="003D0087"/>
    <w:rsid w:val="003D0677"/>
    <w:rsid w:val="003D12B1"/>
    <w:rsid w:val="003D1B8B"/>
    <w:rsid w:val="003D2116"/>
    <w:rsid w:val="003D2B35"/>
    <w:rsid w:val="003D2C39"/>
    <w:rsid w:val="003D3391"/>
    <w:rsid w:val="003D3914"/>
    <w:rsid w:val="003D3E28"/>
    <w:rsid w:val="003D4363"/>
    <w:rsid w:val="003D457E"/>
    <w:rsid w:val="003D4678"/>
    <w:rsid w:val="003D46FB"/>
    <w:rsid w:val="003D52A9"/>
    <w:rsid w:val="003D5B6A"/>
    <w:rsid w:val="003D5C4B"/>
    <w:rsid w:val="003D6410"/>
    <w:rsid w:val="003D64E6"/>
    <w:rsid w:val="003D7A16"/>
    <w:rsid w:val="003D7DDE"/>
    <w:rsid w:val="003E01D6"/>
    <w:rsid w:val="003E1164"/>
    <w:rsid w:val="003E1301"/>
    <w:rsid w:val="003E1B26"/>
    <w:rsid w:val="003E26B3"/>
    <w:rsid w:val="003E288E"/>
    <w:rsid w:val="003E29C1"/>
    <w:rsid w:val="003E319D"/>
    <w:rsid w:val="003E3B65"/>
    <w:rsid w:val="003E42E5"/>
    <w:rsid w:val="003E4C6C"/>
    <w:rsid w:val="003E5586"/>
    <w:rsid w:val="003E6FAA"/>
    <w:rsid w:val="003E702A"/>
    <w:rsid w:val="003F03FA"/>
    <w:rsid w:val="003F29C0"/>
    <w:rsid w:val="003F2B72"/>
    <w:rsid w:val="003F2BD4"/>
    <w:rsid w:val="003F2E48"/>
    <w:rsid w:val="003F315D"/>
    <w:rsid w:val="003F3A70"/>
    <w:rsid w:val="003F405D"/>
    <w:rsid w:val="003F40E6"/>
    <w:rsid w:val="003F41FA"/>
    <w:rsid w:val="003F42ED"/>
    <w:rsid w:val="003F469E"/>
    <w:rsid w:val="003F485F"/>
    <w:rsid w:val="003F50CB"/>
    <w:rsid w:val="003F5275"/>
    <w:rsid w:val="003F52D0"/>
    <w:rsid w:val="003F58D1"/>
    <w:rsid w:val="003F74E3"/>
    <w:rsid w:val="003F7668"/>
    <w:rsid w:val="003F77DF"/>
    <w:rsid w:val="003F7E80"/>
    <w:rsid w:val="0040038E"/>
    <w:rsid w:val="0040085F"/>
    <w:rsid w:val="00400FE3"/>
    <w:rsid w:val="00401846"/>
    <w:rsid w:val="00401977"/>
    <w:rsid w:val="00401D77"/>
    <w:rsid w:val="00403177"/>
    <w:rsid w:val="004038E6"/>
    <w:rsid w:val="00404A6C"/>
    <w:rsid w:val="00405114"/>
    <w:rsid w:val="00405523"/>
    <w:rsid w:val="0040582B"/>
    <w:rsid w:val="00405CC2"/>
    <w:rsid w:val="00406111"/>
    <w:rsid w:val="004062BD"/>
    <w:rsid w:val="00406471"/>
    <w:rsid w:val="00406B07"/>
    <w:rsid w:val="00406F04"/>
    <w:rsid w:val="00407A6E"/>
    <w:rsid w:val="00407AA3"/>
    <w:rsid w:val="00407D5B"/>
    <w:rsid w:val="00410828"/>
    <w:rsid w:val="004111CA"/>
    <w:rsid w:val="004119A4"/>
    <w:rsid w:val="004122C0"/>
    <w:rsid w:val="00412BC1"/>
    <w:rsid w:val="00413B5A"/>
    <w:rsid w:val="00414768"/>
    <w:rsid w:val="00415103"/>
    <w:rsid w:val="004151F6"/>
    <w:rsid w:val="004158E1"/>
    <w:rsid w:val="004158E5"/>
    <w:rsid w:val="0041754C"/>
    <w:rsid w:val="00417F64"/>
    <w:rsid w:val="004205BF"/>
    <w:rsid w:val="004208E0"/>
    <w:rsid w:val="00421231"/>
    <w:rsid w:val="00421260"/>
    <w:rsid w:val="0042151C"/>
    <w:rsid w:val="00421AFD"/>
    <w:rsid w:val="00421BCA"/>
    <w:rsid w:val="00422F0B"/>
    <w:rsid w:val="004250FC"/>
    <w:rsid w:val="004260E6"/>
    <w:rsid w:val="00426919"/>
    <w:rsid w:val="00426F16"/>
    <w:rsid w:val="00430190"/>
    <w:rsid w:val="0043072D"/>
    <w:rsid w:val="00430CE6"/>
    <w:rsid w:val="0043111E"/>
    <w:rsid w:val="004313FE"/>
    <w:rsid w:val="004316BF"/>
    <w:rsid w:val="00432082"/>
    <w:rsid w:val="00432A62"/>
    <w:rsid w:val="00433A15"/>
    <w:rsid w:val="00434E16"/>
    <w:rsid w:val="004364B1"/>
    <w:rsid w:val="004371D2"/>
    <w:rsid w:val="004375E0"/>
    <w:rsid w:val="004375EA"/>
    <w:rsid w:val="00437750"/>
    <w:rsid w:val="00440361"/>
    <w:rsid w:val="004404C9"/>
    <w:rsid w:val="00441049"/>
    <w:rsid w:val="00441C64"/>
    <w:rsid w:val="00442A5D"/>
    <w:rsid w:val="00443C16"/>
    <w:rsid w:val="004441B9"/>
    <w:rsid w:val="0044491B"/>
    <w:rsid w:val="00445AF3"/>
    <w:rsid w:val="00445DFA"/>
    <w:rsid w:val="004469BE"/>
    <w:rsid w:val="00446B18"/>
    <w:rsid w:val="004473B9"/>
    <w:rsid w:val="00447703"/>
    <w:rsid w:val="00447900"/>
    <w:rsid w:val="004479DB"/>
    <w:rsid w:val="00450409"/>
    <w:rsid w:val="00450709"/>
    <w:rsid w:val="00451F60"/>
    <w:rsid w:val="0045395A"/>
    <w:rsid w:val="00453E82"/>
    <w:rsid w:val="004545EC"/>
    <w:rsid w:val="00456185"/>
    <w:rsid w:val="00460674"/>
    <w:rsid w:val="00460DF1"/>
    <w:rsid w:val="00461529"/>
    <w:rsid w:val="00461570"/>
    <w:rsid w:val="00461917"/>
    <w:rsid w:val="004625E1"/>
    <w:rsid w:val="004629BC"/>
    <w:rsid w:val="00462B11"/>
    <w:rsid w:val="00462C4C"/>
    <w:rsid w:val="00462CFE"/>
    <w:rsid w:val="004634CF"/>
    <w:rsid w:val="004636F6"/>
    <w:rsid w:val="00463845"/>
    <w:rsid w:val="00464FF9"/>
    <w:rsid w:val="004669CE"/>
    <w:rsid w:val="00466D05"/>
    <w:rsid w:val="0046798E"/>
    <w:rsid w:val="00467E62"/>
    <w:rsid w:val="004711E4"/>
    <w:rsid w:val="00471FF5"/>
    <w:rsid w:val="00472174"/>
    <w:rsid w:val="00472B04"/>
    <w:rsid w:val="00474319"/>
    <w:rsid w:val="0047535F"/>
    <w:rsid w:val="004754B2"/>
    <w:rsid w:val="0047571E"/>
    <w:rsid w:val="00477A4D"/>
    <w:rsid w:val="00477A82"/>
    <w:rsid w:val="00477A8A"/>
    <w:rsid w:val="00477AC6"/>
    <w:rsid w:val="00477C06"/>
    <w:rsid w:val="00477FBF"/>
    <w:rsid w:val="00481125"/>
    <w:rsid w:val="00481F0D"/>
    <w:rsid w:val="00482FB7"/>
    <w:rsid w:val="00483700"/>
    <w:rsid w:val="0048416C"/>
    <w:rsid w:val="004842E2"/>
    <w:rsid w:val="00484E51"/>
    <w:rsid w:val="004852B1"/>
    <w:rsid w:val="0048565B"/>
    <w:rsid w:val="00485B68"/>
    <w:rsid w:val="004878B2"/>
    <w:rsid w:val="004879C9"/>
    <w:rsid w:val="00487B22"/>
    <w:rsid w:val="00487EEB"/>
    <w:rsid w:val="0049005B"/>
    <w:rsid w:val="00490136"/>
    <w:rsid w:val="004905BC"/>
    <w:rsid w:val="004909C9"/>
    <w:rsid w:val="00490CCE"/>
    <w:rsid w:val="00491702"/>
    <w:rsid w:val="004934AE"/>
    <w:rsid w:val="00493692"/>
    <w:rsid w:val="00493EF2"/>
    <w:rsid w:val="00494109"/>
    <w:rsid w:val="00494FC9"/>
    <w:rsid w:val="004953E5"/>
    <w:rsid w:val="0049540D"/>
    <w:rsid w:val="00495B9D"/>
    <w:rsid w:val="00495C6E"/>
    <w:rsid w:val="00496B85"/>
    <w:rsid w:val="0049739A"/>
    <w:rsid w:val="004974F9"/>
    <w:rsid w:val="00497692"/>
    <w:rsid w:val="004979B8"/>
    <w:rsid w:val="00497F7F"/>
    <w:rsid w:val="004A01A9"/>
    <w:rsid w:val="004A04B5"/>
    <w:rsid w:val="004A04FA"/>
    <w:rsid w:val="004A06B2"/>
    <w:rsid w:val="004A1593"/>
    <w:rsid w:val="004A16A1"/>
    <w:rsid w:val="004A31BB"/>
    <w:rsid w:val="004A3BCE"/>
    <w:rsid w:val="004A4832"/>
    <w:rsid w:val="004A5422"/>
    <w:rsid w:val="004A547B"/>
    <w:rsid w:val="004A5AF0"/>
    <w:rsid w:val="004A5E29"/>
    <w:rsid w:val="004A6D03"/>
    <w:rsid w:val="004A6E97"/>
    <w:rsid w:val="004A7112"/>
    <w:rsid w:val="004A71D9"/>
    <w:rsid w:val="004A76B2"/>
    <w:rsid w:val="004B0E24"/>
    <w:rsid w:val="004B204D"/>
    <w:rsid w:val="004B287E"/>
    <w:rsid w:val="004B326F"/>
    <w:rsid w:val="004B34D3"/>
    <w:rsid w:val="004B37F9"/>
    <w:rsid w:val="004B4239"/>
    <w:rsid w:val="004B45B3"/>
    <w:rsid w:val="004B5DB9"/>
    <w:rsid w:val="004B6260"/>
    <w:rsid w:val="004B6508"/>
    <w:rsid w:val="004B7351"/>
    <w:rsid w:val="004B73CB"/>
    <w:rsid w:val="004B73E1"/>
    <w:rsid w:val="004C0523"/>
    <w:rsid w:val="004C11FB"/>
    <w:rsid w:val="004C1B26"/>
    <w:rsid w:val="004C1E3C"/>
    <w:rsid w:val="004C1ECC"/>
    <w:rsid w:val="004C2BA0"/>
    <w:rsid w:val="004C2D03"/>
    <w:rsid w:val="004C32C5"/>
    <w:rsid w:val="004C3F84"/>
    <w:rsid w:val="004C4415"/>
    <w:rsid w:val="004C44F3"/>
    <w:rsid w:val="004C47DD"/>
    <w:rsid w:val="004C4D3E"/>
    <w:rsid w:val="004C550C"/>
    <w:rsid w:val="004C57CA"/>
    <w:rsid w:val="004C6375"/>
    <w:rsid w:val="004C703E"/>
    <w:rsid w:val="004C726A"/>
    <w:rsid w:val="004C7381"/>
    <w:rsid w:val="004C7BA8"/>
    <w:rsid w:val="004C7CF1"/>
    <w:rsid w:val="004C7D0D"/>
    <w:rsid w:val="004C7EB0"/>
    <w:rsid w:val="004C7FB0"/>
    <w:rsid w:val="004D04EA"/>
    <w:rsid w:val="004D07D2"/>
    <w:rsid w:val="004D12FB"/>
    <w:rsid w:val="004D14EC"/>
    <w:rsid w:val="004D152F"/>
    <w:rsid w:val="004D15D7"/>
    <w:rsid w:val="004D1CE8"/>
    <w:rsid w:val="004D22B3"/>
    <w:rsid w:val="004D2918"/>
    <w:rsid w:val="004D2CC5"/>
    <w:rsid w:val="004D3A13"/>
    <w:rsid w:val="004D3C75"/>
    <w:rsid w:val="004D3E60"/>
    <w:rsid w:val="004D48F1"/>
    <w:rsid w:val="004D52FC"/>
    <w:rsid w:val="004D55F5"/>
    <w:rsid w:val="004D57E7"/>
    <w:rsid w:val="004D66AF"/>
    <w:rsid w:val="004D68A4"/>
    <w:rsid w:val="004D6B2F"/>
    <w:rsid w:val="004D7331"/>
    <w:rsid w:val="004D7430"/>
    <w:rsid w:val="004D7710"/>
    <w:rsid w:val="004D7BF1"/>
    <w:rsid w:val="004D7C4C"/>
    <w:rsid w:val="004D7E7B"/>
    <w:rsid w:val="004E01BE"/>
    <w:rsid w:val="004E064D"/>
    <w:rsid w:val="004E07EF"/>
    <w:rsid w:val="004E0DB8"/>
    <w:rsid w:val="004E0DD2"/>
    <w:rsid w:val="004E1AC4"/>
    <w:rsid w:val="004E1DC1"/>
    <w:rsid w:val="004E1F59"/>
    <w:rsid w:val="004E2415"/>
    <w:rsid w:val="004E2D6B"/>
    <w:rsid w:val="004E2D95"/>
    <w:rsid w:val="004E3308"/>
    <w:rsid w:val="004E34EB"/>
    <w:rsid w:val="004E3972"/>
    <w:rsid w:val="004E3B91"/>
    <w:rsid w:val="004E4D17"/>
    <w:rsid w:val="004E4E80"/>
    <w:rsid w:val="004E5195"/>
    <w:rsid w:val="004E62B3"/>
    <w:rsid w:val="004E75F1"/>
    <w:rsid w:val="004E7CC7"/>
    <w:rsid w:val="004E7D1A"/>
    <w:rsid w:val="004F1931"/>
    <w:rsid w:val="004F1E01"/>
    <w:rsid w:val="004F2E41"/>
    <w:rsid w:val="004F345A"/>
    <w:rsid w:val="004F523A"/>
    <w:rsid w:val="004F5B62"/>
    <w:rsid w:val="004F63B9"/>
    <w:rsid w:val="0050074F"/>
    <w:rsid w:val="00500DA0"/>
    <w:rsid w:val="00501690"/>
    <w:rsid w:val="00501809"/>
    <w:rsid w:val="00501C67"/>
    <w:rsid w:val="005023C8"/>
    <w:rsid w:val="00502876"/>
    <w:rsid w:val="00503667"/>
    <w:rsid w:val="0050494B"/>
    <w:rsid w:val="00505235"/>
    <w:rsid w:val="0050548D"/>
    <w:rsid w:val="00505C84"/>
    <w:rsid w:val="00507179"/>
    <w:rsid w:val="0050770D"/>
    <w:rsid w:val="00510185"/>
    <w:rsid w:val="00510523"/>
    <w:rsid w:val="00510545"/>
    <w:rsid w:val="005111C3"/>
    <w:rsid w:val="00511491"/>
    <w:rsid w:val="00511C76"/>
    <w:rsid w:val="00512B8C"/>
    <w:rsid w:val="00512F8D"/>
    <w:rsid w:val="0051306A"/>
    <w:rsid w:val="00513274"/>
    <w:rsid w:val="00514335"/>
    <w:rsid w:val="00515A38"/>
    <w:rsid w:val="00515F19"/>
    <w:rsid w:val="0051655B"/>
    <w:rsid w:val="005167A9"/>
    <w:rsid w:val="005168EB"/>
    <w:rsid w:val="00516BE6"/>
    <w:rsid w:val="00516C7D"/>
    <w:rsid w:val="0051773E"/>
    <w:rsid w:val="005205F1"/>
    <w:rsid w:val="0052086C"/>
    <w:rsid w:val="0052191E"/>
    <w:rsid w:val="00521BC1"/>
    <w:rsid w:val="0052223D"/>
    <w:rsid w:val="0052226F"/>
    <w:rsid w:val="00522F15"/>
    <w:rsid w:val="00522F20"/>
    <w:rsid w:val="00523653"/>
    <w:rsid w:val="005239A1"/>
    <w:rsid w:val="00523E6E"/>
    <w:rsid w:val="00523EF5"/>
    <w:rsid w:val="00523F29"/>
    <w:rsid w:val="0052445B"/>
    <w:rsid w:val="00524B3E"/>
    <w:rsid w:val="00524CE9"/>
    <w:rsid w:val="00524D29"/>
    <w:rsid w:val="00524DAD"/>
    <w:rsid w:val="0052638F"/>
    <w:rsid w:val="005275AE"/>
    <w:rsid w:val="00527681"/>
    <w:rsid w:val="0053050A"/>
    <w:rsid w:val="00530E0D"/>
    <w:rsid w:val="00530E23"/>
    <w:rsid w:val="005320A3"/>
    <w:rsid w:val="0053220A"/>
    <w:rsid w:val="005328BD"/>
    <w:rsid w:val="00533DCD"/>
    <w:rsid w:val="005347D8"/>
    <w:rsid w:val="00534AD0"/>
    <w:rsid w:val="00536105"/>
    <w:rsid w:val="00536363"/>
    <w:rsid w:val="0053655C"/>
    <w:rsid w:val="00536665"/>
    <w:rsid w:val="00536CD6"/>
    <w:rsid w:val="005371EE"/>
    <w:rsid w:val="00537215"/>
    <w:rsid w:val="00537503"/>
    <w:rsid w:val="005377A4"/>
    <w:rsid w:val="00537FF7"/>
    <w:rsid w:val="0054078C"/>
    <w:rsid w:val="005417F7"/>
    <w:rsid w:val="0054346D"/>
    <w:rsid w:val="005440A0"/>
    <w:rsid w:val="005441D2"/>
    <w:rsid w:val="00544838"/>
    <w:rsid w:val="005448E5"/>
    <w:rsid w:val="00544DDF"/>
    <w:rsid w:val="005454E8"/>
    <w:rsid w:val="005455F6"/>
    <w:rsid w:val="00546C06"/>
    <w:rsid w:val="00546CC7"/>
    <w:rsid w:val="00547A83"/>
    <w:rsid w:val="0055297F"/>
    <w:rsid w:val="00552CBB"/>
    <w:rsid w:val="00554267"/>
    <w:rsid w:val="00554E30"/>
    <w:rsid w:val="00554E49"/>
    <w:rsid w:val="00557046"/>
    <w:rsid w:val="0056035B"/>
    <w:rsid w:val="00560445"/>
    <w:rsid w:val="00561736"/>
    <w:rsid w:val="00561763"/>
    <w:rsid w:val="005617DB"/>
    <w:rsid w:val="00563DA5"/>
    <w:rsid w:val="00563EDF"/>
    <w:rsid w:val="005644FC"/>
    <w:rsid w:val="00564E3B"/>
    <w:rsid w:val="005653B8"/>
    <w:rsid w:val="005655EE"/>
    <w:rsid w:val="00565981"/>
    <w:rsid w:val="00565BD8"/>
    <w:rsid w:val="00566106"/>
    <w:rsid w:val="00566472"/>
    <w:rsid w:val="005665AC"/>
    <w:rsid w:val="00566B17"/>
    <w:rsid w:val="00567272"/>
    <w:rsid w:val="005672E3"/>
    <w:rsid w:val="00567336"/>
    <w:rsid w:val="0056755B"/>
    <w:rsid w:val="00567BC1"/>
    <w:rsid w:val="00567FEA"/>
    <w:rsid w:val="00570542"/>
    <w:rsid w:val="00571196"/>
    <w:rsid w:val="005713F7"/>
    <w:rsid w:val="005714FF"/>
    <w:rsid w:val="005716C3"/>
    <w:rsid w:val="00571C8A"/>
    <w:rsid w:val="00572DB5"/>
    <w:rsid w:val="00574655"/>
    <w:rsid w:val="005746DC"/>
    <w:rsid w:val="005748DE"/>
    <w:rsid w:val="0057580C"/>
    <w:rsid w:val="00575BBF"/>
    <w:rsid w:val="00576053"/>
    <w:rsid w:val="005761B4"/>
    <w:rsid w:val="005763ED"/>
    <w:rsid w:val="00576C76"/>
    <w:rsid w:val="0057767E"/>
    <w:rsid w:val="00577685"/>
    <w:rsid w:val="00577BE3"/>
    <w:rsid w:val="00580520"/>
    <w:rsid w:val="00580559"/>
    <w:rsid w:val="00581105"/>
    <w:rsid w:val="00582108"/>
    <w:rsid w:val="0058287C"/>
    <w:rsid w:val="00584228"/>
    <w:rsid w:val="005858FB"/>
    <w:rsid w:val="0058610C"/>
    <w:rsid w:val="00586C0F"/>
    <w:rsid w:val="00586DC8"/>
    <w:rsid w:val="0058778C"/>
    <w:rsid w:val="005879F9"/>
    <w:rsid w:val="0059043A"/>
    <w:rsid w:val="00590EE6"/>
    <w:rsid w:val="00592178"/>
    <w:rsid w:val="005938CE"/>
    <w:rsid w:val="00594CD0"/>
    <w:rsid w:val="00594D49"/>
    <w:rsid w:val="00595363"/>
    <w:rsid w:val="00595744"/>
    <w:rsid w:val="00595F84"/>
    <w:rsid w:val="00596599"/>
    <w:rsid w:val="00597389"/>
    <w:rsid w:val="00597D13"/>
    <w:rsid w:val="00597DDC"/>
    <w:rsid w:val="00597E1F"/>
    <w:rsid w:val="005A00EF"/>
    <w:rsid w:val="005A040F"/>
    <w:rsid w:val="005A0766"/>
    <w:rsid w:val="005A1D57"/>
    <w:rsid w:val="005A2710"/>
    <w:rsid w:val="005A2DB5"/>
    <w:rsid w:val="005A3933"/>
    <w:rsid w:val="005A406E"/>
    <w:rsid w:val="005A5833"/>
    <w:rsid w:val="005A5C7F"/>
    <w:rsid w:val="005A5F3B"/>
    <w:rsid w:val="005A632F"/>
    <w:rsid w:val="005A659E"/>
    <w:rsid w:val="005A7DAD"/>
    <w:rsid w:val="005B0851"/>
    <w:rsid w:val="005B124B"/>
    <w:rsid w:val="005B14D9"/>
    <w:rsid w:val="005B2D01"/>
    <w:rsid w:val="005B3B3B"/>
    <w:rsid w:val="005B3C8D"/>
    <w:rsid w:val="005B5100"/>
    <w:rsid w:val="005B58D9"/>
    <w:rsid w:val="005B5977"/>
    <w:rsid w:val="005B6897"/>
    <w:rsid w:val="005B7369"/>
    <w:rsid w:val="005B749D"/>
    <w:rsid w:val="005B7542"/>
    <w:rsid w:val="005B7E49"/>
    <w:rsid w:val="005C018D"/>
    <w:rsid w:val="005C0210"/>
    <w:rsid w:val="005C0418"/>
    <w:rsid w:val="005C0546"/>
    <w:rsid w:val="005C11C6"/>
    <w:rsid w:val="005C202B"/>
    <w:rsid w:val="005C234F"/>
    <w:rsid w:val="005C2A85"/>
    <w:rsid w:val="005C32F8"/>
    <w:rsid w:val="005C3344"/>
    <w:rsid w:val="005C3357"/>
    <w:rsid w:val="005C3A45"/>
    <w:rsid w:val="005C3D6D"/>
    <w:rsid w:val="005C45CC"/>
    <w:rsid w:val="005C4D87"/>
    <w:rsid w:val="005C53C6"/>
    <w:rsid w:val="005C543A"/>
    <w:rsid w:val="005C54E0"/>
    <w:rsid w:val="005C5F56"/>
    <w:rsid w:val="005C6C44"/>
    <w:rsid w:val="005D0D19"/>
    <w:rsid w:val="005D100A"/>
    <w:rsid w:val="005D10E8"/>
    <w:rsid w:val="005D2153"/>
    <w:rsid w:val="005D29D1"/>
    <w:rsid w:val="005D2B6B"/>
    <w:rsid w:val="005D30ED"/>
    <w:rsid w:val="005D35B4"/>
    <w:rsid w:val="005D39A2"/>
    <w:rsid w:val="005D40C0"/>
    <w:rsid w:val="005D4628"/>
    <w:rsid w:val="005D4A27"/>
    <w:rsid w:val="005D54ED"/>
    <w:rsid w:val="005D60A6"/>
    <w:rsid w:val="005D6C51"/>
    <w:rsid w:val="005D6D11"/>
    <w:rsid w:val="005D7007"/>
    <w:rsid w:val="005D729D"/>
    <w:rsid w:val="005D79C3"/>
    <w:rsid w:val="005D79F0"/>
    <w:rsid w:val="005D7A53"/>
    <w:rsid w:val="005D7D0C"/>
    <w:rsid w:val="005D7F9A"/>
    <w:rsid w:val="005E00B6"/>
    <w:rsid w:val="005E02EB"/>
    <w:rsid w:val="005E1192"/>
    <w:rsid w:val="005E200E"/>
    <w:rsid w:val="005E26C6"/>
    <w:rsid w:val="005E2AE5"/>
    <w:rsid w:val="005E331D"/>
    <w:rsid w:val="005E510C"/>
    <w:rsid w:val="005E5B5F"/>
    <w:rsid w:val="005E5CE9"/>
    <w:rsid w:val="005E66B6"/>
    <w:rsid w:val="005E73E3"/>
    <w:rsid w:val="005E7B06"/>
    <w:rsid w:val="005E7B78"/>
    <w:rsid w:val="005E7E88"/>
    <w:rsid w:val="005F0756"/>
    <w:rsid w:val="005F1471"/>
    <w:rsid w:val="005F1905"/>
    <w:rsid w:val="005F22ED"/>
    <w:rsid w:val="005F3847"/>
    <w:rsid w:val="005F460A"/>
    <w:rsid w:val="005F4B90"/>
    <w:rsid w:val="005F6A96"/>
    <w:rsid w:val="005F6CA3"/>
    <w:rsid w:val="005F71DE"/>
    <w:rsid w:val="00600BCC"/>
    <w:rsid w:val="00600D43"/>
    <w:rsid w:val="00601719"/>
    <w:rsid w:val="0060175B"/>
    <w:rsid w:val="00601B33"/>
    <w:rsid w:val="0060326C"/>
    <w:rsid w:val="006032E2"/>
    <w:rsid w:val="00603431"/>
    <w:rsid w:val="00603516"/>
    <w:rsid w:val="00603689"/>
    <w:rsid w:val="00603A44"/>
    <w:rsid w:val="00603A47"/>
    <w:rsid w:val="006044EF"/>
    <w:rsid w:val="00606B80"/>
    <w:rsid w:val="0060707F"/>
    <w:rsid w:val="006070AA"/>
    <w:rsid w:val="00607829"/>
    <w:rsid w:val="006079C0"/>
    <w:rsid w:val="006104D7"/>
    <w:rsid w:val="0061085F"/>
    <w:rsid w:val="00611433"/>
    <w:rsid w:val="00612B3A"/>
    <w:rsid w:val="006137E3"/>
    <w:rsid w:val="00613CA1"/>
    <w:rsid w:val="006144C4"/>
    <w:rsid w:val="00614634"/>
    <w:rsid w:val="00615146"/>
    <w:rsid w:val="00615403"/>
    <w:rsid w:val="00615557"/>
    <w:rsid w:val="00615F4A"/>
    <w:rsid w:val="006161F9"/>
    <w:rsid w:val="006165A4"/>
    <w:rsid w:val="0061674E"/>
    <w:rsid w:val="00616A85"/>
    <w:rsid w:val="00616E8F"/>
    <w:rsid w:val="00617E2F"/>
    <w:rsid w:val="0062038A"/>
    <w:rsid w:val="0062207B"/>
    <w:rsid w:val="00623170"/>
    <w:rsid w:val="00623AF9"/>
    <w:rsid w:val="00623DB4"/>
    <w:rsid w:val="00623F44"/>
    <w:rsid w:val="00623F7A"/>
    <w:rsid w:val="00624542"/>
    <w:rsid w:val="0062469D"/>
    <w:rsid w:val="00625601"/>
    <w:rsid w:val="00626199"/>
    <w:rsid w:val="006267ED"/>
    <w:rsid w:val="00626A11"/>
    <w:rsid w:val="0062735C"/>
    <w:rsid w:val="00627E07"/>
    <w:rsid w:val="00631C02"/>
    <w:rsid w:val="0063348E"/>
    <w:rsid w:val="00633BDC"/>
    <w:rsid w:val="0063422A"/>
    <w:rsid w:val="006345B7"/>
    <w:rsid w:val="00634ACD"/>
    <w:rsid w:val="006350D5"/>
    <w:rsid w:val="006351C0"/>
    <w:rsid w:val="0063541B"/>
    <w:rsid w:val="00635FAA"/>
    <w:rsid w:val="0063669B"/>
    <w:rsid w:val="006400CF"/>
    <w:rsid w:val="0064018C"/>
    <w:rsid w:val="006409C3"/>
    <w:rsid w:val="006427BD"/>
    <w:rsid w:val="006433E5"/>
    <w:rsid w:val="00643CA7"/>
    <w:rsid w:val="00644CF4"/>
    <w:rsid w:val="00644E2F"/>
    <w:rsid w:val="006452C2"/>
    <w:rsid w:val="006457D8"/>
    <w:rsid w:val="0064622C"/>
    <w:rsid w:val="0064685B"/>
    <w:rsid w:val="00646F87"/>
    <w:rsid w:val="0064720C"/>
    <w:rsid w:val="0064795B"/>
    <w:rsid w:val="0065024E"/>
    <w:rsid w:val="00650542"/>
    <w:rsid w:val="006508A2"/>
    <w:rsid w:val="0065099A"/>
    <w:rsid w:val="006515E4"/>
    <w:rsid w:val="00652DED"/>
    <w:rsid w:val="006548F9"/>
    <w:rsid w:val="00654A28"/>
    <w:rsid w:val="00654CB1"/>
    <w:rsid w:val="00655213"/>
    <w:rsid w:val="00655AAF"/>
    <w:rsid w:val="00656495"/>
    <w:rsid w:val="00656D7B"/>
    <w:rsid w:val="00656DBB"/>
    <w:rsid w:val="0065767B"/>
    <w:rsid w:val="00657D48"/>
    <w:rsid w:val="0066030D"/>
    <w:rsid w:val="00662ED4"/>
    <w:rsid w:val="00663482"/>
    <w:rsid w:val="00665942"/>
    <w:rsid w:val="0066597A"/>
    <w:rsid w:val="00666032"/>
    <w:rsid w:val="00667301"/>
    <w:rsid w:val="00671EDE"/>
    <w:rsid w:val="006723A5"/>
    <w:rsid w:val="0067344E"/>
    <w:rsid w:val="00673860"/>
    <w:rsid w:val="00673EE4"/>
    <w:rsid w:val="00674719"/>
    <w:rsid w:val="0067481C"/>
    <w:rsid w:val="00674895"/>
    <w:rsid w:val="00674D2E"/>
    <w:rsid w:val="00674D6A"/>
    <w:rsid w:val="0067549B"/>
    <w:rsid w:val="00675780"/>
    <w:rsid w:val="00675AF5"/>
    <w:rsid w:val="00675BB6"/>
    <w:rsid w:val="0067642E"/>
    <w:rsid w:val="00676735"/>
    <w:rsid w:val="00676CBB"/>
    <w:rsid w:val="0067790D"/>
    <w:rsid w:val="00677D43"/>
    <w:rsid w:val="00680345"/>
    <w:rsid w:val="00680875"/>
    <w:rsid w:val="00682C36"/>
    <w:rsid w:val="00683E89"/>
    <w:rsid w:val="006842F4"/>
    <w:rsid w:val="00684D0B"/>
    <w:rsid w:val="00685307"/>
    <w:rsid w:val="006856A6"/>
    <w:rsid w:val="00686117"/>
    <w:rsid w:val="00686D10"/>
    <w:rsid w:val="006877BE"/>
    <w:rsid w:val="00687857"/>
    <w:rsid w:val="0069037A"/>
    <w:rsid w:val="0069113D"/>
    <w:rsid w:val="006911CB"/>
    <w:rsid w:val="00691B3B"/>
    <w:rsid w:val="00692497"/>
    <w:rsid w:val="0069257A"/>
    <w:rsid w:val="0069344E"/>
    <w:rsid w:val="00694A22"/>
    <w:rsid w:val="00694B12"/>
    <w:rsid w:val="00694F7C"/>
    <w:rsid w:val="006951F4"/>
    <w:rsid w:val="00695514"/>
    <w:rsid w:val="00696A98"/>
    <w:rsid w:val="006A02F3"/>
    <w:rsid w:val="006A04B8"/>
    <w:rsid w:val="006A06FC"/>
    <w:rsid w:val="006A106B"/>
    <w:rsid w:val="006A18CD"/>
    <w:rsid w:val="006A1FD6"/>
    <w:rsid w:val="006A2B69"/>
    <w:rsid w:val="006A3B14"/>
    <w:rsid w:val="006A4D00"/>
    <w:rsid w:val="006A4D81"/>
    <w:rsid w:val="006A6061"/>
    <w:rsid w:val="006A618F"/>
    <w:rsid w:val="006A6492"/>
    <w:rsid w:val="006A7356"/>
    <w:rsid w:val="006B03B9"/>
    <w:rsid w:val="006B1803"/>
    <w:rsid w:val="006B1E54"/>
    <w:rsid w:val="006B2185"/>
    <w:rsid w:val="006B242F"/>
    <w:rsid w:val="006B2909"/>
    <w:rsid w:val="006B3481"/>
    <w:rsid w:val="006B3DD4"/>
    <w:rsid w:val="006B4CBA"/>
    <w:rsid w:val="006B5398"/>
    <w:rsid w:val="006B57D2"/>
    <w:rsid w:val="006B5DC9"/>
    <w:rsid w:val="006B61CC"/>
    <w:rsid w:val="006B7349"/>
    <w:rsid w:val="006B763F"/>
    <w:rsid w:val="006B76B9"/>
    <w:rsid w:val="006B7EAD"/>
    <w:rsid w:val="006C09C7"/>
    <w:rsid w:val="006C0D57"/>
    <w:rsid w:val="006C1CF4"/>
    <w:rsid w:val="006C2D24"/>
    <w:rsid w:val="006C356A"/>
    <w:rsid w:val="006C3ABD"/>
    <w:rsid w:val="006C3C5B"/>
    <w:rsid w:val="006C3C66"/>
    <w:rsid w:val="006C4997"/>
    <w:rsid w:val="006C5B08"/>
    <w:rsid w:val="006C5D11"/>
    <w:rsid w:val="006C5F5B"/>
    <w:rsid w:val="006C6088"/>
    <w:rsid w:val="006C6554"/>
    <w:rsid w:val="006C6BA8"/>
    <w:rsid w:val="006C7B86"/>
    <w:rsid w:val="006D31C1"/>
    <w:rsid w:val="006D3E09"/>
    <w:rsid w:val="006D4410"/>
    <w:rsid w:val="006D460D"/>
    <w:rsid w:val="006D48D1"/>
    <w:rsid w:val="006D4B42"/>
    <w:rsid w:val="006D5444"/>
    <w:rsid w:val="006D57C3"/>
    <w:rsid w:val="006D643E"/>
    <w:rsid w:val="006D663B"/>
    <w:rsid w:val="006D6798"/>
    <w:rsid w:val="006D6F3F"/>
    <w:rsid w:val="006D7339"/>
    <w:rsid w:val="006D7DD9"/>
    <w:rsid w:val="006D7E6D"/>
    <w:rsid w:val="006E00C4"/>
    <w:rsid w:val="006E0603"/>
    <w:rsid w:val="006E1095"/>
    <w:rsid w:val="006E13CC"/>
    <w:rsid w:val="006E1CB9"/>
    <w:rsid w:val="006E2576"/>
    <w:rsid w:val="006E277C"/>
    <w:rsid w:val="006E45B3"/>
    <w:rsid w:val="006E4F46"/>
    <w:rsid w:val="006E6A51"/>
    <w:rsid w:val="006E6B50"/>
    <w:rsid w:val="006E6C1C"/>
    <w:rsid w:val="006E6E2A"/>
    <w:rsid w:val="006E7B3D"/>
    <w:rsid w:val="006F0223"/>
    <w:rsid w:val="006F0D35"/>
    <w:rsid w:val="006F0EB2"/>
    <w:rsid w:val="006F1312"/>
    <w:rsid w:val="006F1561"/>
    <w:rsid w:val="006F1600"/>
    <w:rsid w:val="006F1C39"/>
    <w:rsid w:val="006F251E"/>
    <w:rsid w:val="006F2C37"/>
    <w:rsid w:val="006F3118"/>
    <w:rsid w:val="006F3D3C"/>
    <w:rsid w:val="006F3D9B"/>
    <w:rsid w:val="006F3EF1"/>
    <w:rsid w:val="006F4399"/>
    <w:rsid w:val="006F4773"/>
    <w:rsid w:val="006F4D2E"/>
    <w:rsid w:val="006F547B"/>
    <w:rsid w:val="006F5650"/>
    <w:rsid w:val="006F6062"/>
    <w:rsid w:val="006F60B0"/>
    <w:rsid w:val="006F62C5"/>
    <w:rsid w:val="006F69E7"/>
    <w:rsid w:val="006F6C06"/>
    <w:rsid w:val="006F6F15"/>
    <w:rsid w:val="006F7B9E"/>
    <w:rsid w:val="006F7EF5"/>
    <w:rsid w:val="0070009D"/>
    <w:rsid w:val="00700A8E"/>
    <w:rsid w:val="00700C3B"/>
    <w:rsid w:val="00701733"/>
    <w:rsid w:val="007021F3"/>
    <w:rsid w:val="00702224"/>
    <w:rsid w:val="0070237F"/>
    <w:rsid w:val="00702BB5"/>
    <w:rsid w:val="00702D87"/>
    <w:rsid w:val="0070324A"/>
    <w:rsid w:val="00703D7B"/>
    <w:rsid w:val="0070443A"/>
    <w:rsid w:val="00704C4B"/>
    <w:rsid w:val="00705699"/>
    <w:rsid w:val="00705969"/>
    <w:rsid w:val="0070606F"/>
    <w:rsid w:val="00707070"/>
    <w:rsid w:val="0070770F"/>
    <w:rsid w:val="0070774B"/>
    <w:rsid w:val="00707C0C"/>
    <w:rsid w:val="00707C92"/>
    <w:rsid w:val="00710ACF"/>
    <w:rsid w:val="00711E5F"/>
    <w:rsid w:val="007125B5"/>
    <w:rsid w:val="00712DC0"/>
    <w:rsid w:val="00713460"/>
    <w:rsid w:val="007134A6"/>
    <w:rsid w:val="0071356C"/>
    <w:rsid w:val="00713785"/>
    <w:rsid w:val="0071576B"/>
    <w:rsid w:val="00715889"/>
    <w:rsid w:val="00715DE6"/>
    <w:rsid w:val="00717BC0"/>
    <w:rsid w:val="00721016"/>
    <w:rsid w:val="00721B74"/>
    <w:rsid w:val="00722BBF"/>
    <w:rsid w:val="00722CCD"/>
    <w:rsid w:val="00722EC0"/>
    <w:rsid w:val="00722EE6"/>
    <w:rsid w:val="007234A7"/>
    <w:rsid w:val="00723846"/>
    <w:rsid w:val="00723E9F"/>
    <w:rsid w:val="00724048"/>
    <w:rsid w:val="0072429F"/>
    <w:rsid w:val="00724B78"/>
    <w:rsid w:val="00725B91"/>
    <w:rsid w:val="00725D3A"/>
    <w:rsid w:val="00726034"/>
    <w:rsid w:val="007264CF"/>
    <w:rsid w:val="007305F5"/>
    <w:rsid w:val="007306DF"/>
    <w:rsid w:val="0073096F"/>
    <w:rsid w:val="007311D1"/>
    <w:rsid w:val="00731273"/>
    <w:rsid w:val="007319FE"/>
    <w:rsid w:val="007331C0"/>
    <w:rsid w:val="00734D63"/>
    <w:rsid w:val="007359FE"/>
    <w:rsid w:val="00735AF2"/>
    <w:rsid w:val="0073683E"/>
    <w:rsid w:val="007369B7"/>
    <w:rsid w:val="007372E5"/>
    <w:rsid w:val="007377B1"/>
    <w:rsid w:val="0074005F"/>
    <w:rsid w:val="0074041C"/>
    <w:rsid w:val="00741FA3"/>
    <w:rsid w:val="00742091"/>
    <w:rsid w:val="007420A5"/>
    <w:rsid w:val="0074235C"/>
    <w:rsid w:val="0074237D"/>
    <w:rsid w:val="0074277C"/>
    <w:rsid w:val="00742F71"/>
    <w:rsid w:val="00743045"/>
    <w:rsid w:val="007430E3"/>
    <w:rsid w:val="00743441"/>
    <w:rsid w:val="00744471"/>
    <w:rsid w:val="007444FB"/>
    <w:rsid w:val="0074534B"/>
    <w:rsid w:val="00745B35"/>
    <w:rsid w:val="00745C36"/>
    <w:rsid w:val="00745FCF"/>
    <w:rsid w:val="00746E0C"/>
    <w:rsid w:val="007472E6"/>
    <w:rsid w:val="007475E3"/>
    <w:rsid w:val="007478FC"/>
    <w:rsid w:val="00747B89"/>
    <w:rsid w:val="0075010C"/>
    <w:rsid w:val="00750600"/>
    <w:rsid w:val="00750A76"/>
    <w:rsid w:val="00750B78"/>
    <w:rsid w:val="00751CBF"/>
    <w:rsid w:val="00751D01"/>
    <w:rsid w:val="00753578"/>
    <w:rsid w:val="007537CF"/>
    <w:rsid w:val="00754C2A"/>
    <w:rsid w:val="00754DBF"/>
    <w:rsid w:val="00754F0F"/>
    <w:rsid w:val="00755457"/>
    <w:rsid w:val="00755AD0"/>
    <w:rsid w:val="00755F25"/>
    <w:rsid w:val="00756752"/>
    <w:rsid w:val="00756E85"/>
    <w:rsid w:val="007570F6"/>
    <w:rsid w:val="00757699"/>
    <w:rsid w:val="00757AD2"/>
    <w:rsid w:val="0076063C"/>
    <w:rsid w:val="00760921"/>
    <w:rsid w:val="00760E60"/>
    <w:rsid w:val="00760F16"/>
    <w:rsid w:val="0076142D"/>
    <w:rsid w:val="00764A29"/>
    <w:rsid w:val="00764FDD"/>
    <w:rsid w:val="00765ED6"/>
    <w:rsid w:val="0076605A"/>
    <w:rsid w:val="007660FC"/>
    <w:rsid w:val="00766370"/>
    <w:rsid w:val="00766AC9"/>
    <w:rsid w:val="00767761"/>
    <w:rsid w:val="00767AC8"/>
    <w:rsid w:val="00767DF7"/>
    <w:rsid w:val="0077033E"/>
    <w:rsid w:val="00770FB2"/>
    <w:rsid w:val="007711DE"/>
    <w:rsid w:val="00771698"/>
    <w:rsid w:val="007717E5"/>
    <w:rsid w:val="0077258D"/>
    <w:rsid w:val="007726F7"/>
    <w:rsid w:val="00773F4D"/>
    <w:rsid w:val="007745BC"/>
    <w:rsid w:val="0077487B"/>
    <w:rsid w:val="0077579E"/>
    <w:rsid w:val="007758DB"/>
    <w:rsid w:val="00776CFC"/>
    <w:rsid w:val="007774AD"/>
    <w:rsid w:val="00780A96"/>
    <w:rsid w:val="007828C7"/>
    <w:rsid w:val="007845AA"/>
    <w:rsid w:val="00784A22"/>
    <w:rsid w:val="00784BDA"/>
    <w:rsid w:val="00784D69"/>
    <w:rsid w:val="00785639"/>
    <w:rsid w:val="00785CD5"/>
    <w:rsid w:val="00787C14"/>
    <w:rsid w:val="007901CF"/>
    <w:rsid w:val="0079059F"/>
    <w:rsid w:val="00790613"/>
    <w:rsid w:val="007908A8"/>
    <w:rsid w:val="00790F2C"/>
    <w:rsid w:val="0079125A"/>
    <w:rsid w:val="0079177B"/>
    <w:rsid w:val="00792483"/>
    <w:rsid w:val="00792653"/>
    <w:rsid w:val="00793BA5"/>
    <w:rsid w:val="00793C9B"/>
    <w:rsid w:val="00793F6E"/>
    <w:rsid w:val="00795588"/>
    <w:rsid w:val="00795B11"/>
    <w:rsid w:val="00795E41"/>
    <w:rsid w:val="007962FE"/>
    <w:rsid w:val="00796354"/>
    <w:rsid w:val="00796C4D"/>
    <w:rsid w:val="00796D0A"/>
    <w:rsid w:val="0079725C"/>
    <w:rsid w:val="00797333"/>
    <w:rsid w:val="007A0290"/>
    <w:rsid w:val="007A12F8"/>
    <w:rsid w:val="007A1778"/>
    <w:rsid w:val="007A17B5"/>
    <w:rsid w:val="007A2688"/>
    <w:rsid w:val="007A2D33"/>
    <w:rsid w:val="007A3863"/>
    <w:rsid w:val="007A47E6"/>
    <w:rsid w:val="007A5607"/>
    <w:rsid w:val="007A564E"/>
    <w:rsid w:val="007A5A6F"/>
    <w:rsid w:val="007A5AF2"/>
    <w:rsid w:val="007A5FAC"/>
    <w:rsid w:val="007A66C8"/>
    <w:rsid w:val="007A6E2C"/>
    <w:rsid w:val="007A7630"/>
    <w:rsid w:val="007B010C"/>
    <w:rsid w:val="007B04EE"/>
    <w:rsid w:val="007B0901"/>
    <w:rsid w:val="007B09B3"/>
    <w:rsid w:val="007B0A2C"/>
    <w:rsid w:val="007B0B57"/>
    <w:rsid w:val="007B1911"/>
    <w:rsid w:val="007B1C69"/>
    <w:rsid w:val="007B2081"/>
    <w:rsid w:val="007B2696"/>
    <w:rsid w:val="007B370F"/>
    <w:rsid w:val="007B3853"/>
    <w:rsid w:val="007B3F0E"/>
    <w:rsid w:val="007B41C0"/>
    <w:rsid w:val="007B5789"/>
    <w:rsid w:val="007B6167"/>
    <w:rsid w:val="007B6A56"/>
    <w:rsid w:val="007B6B02"/>
    <w:rsid w:val="007B78C6"/>
    <w:rsid w:val="007B7CDD"/>
    <w:rsid w:val="007C003A"/>
    <w:rsid w:val="007C08A4"/>
    <w:rsid w:val="007C13AD"/>
    <w:rsid w:val="007C1961"/>
    <w:rsid w:val="007C1D8B"/>
    <w:rsid w:val="007C2B80"/>
    <w:rsid w:val="007C2D87"/>
    <w:rsid w:val="007C2E8A"/>
    <w:rsid w:val="007C2FB2"/>
    <w:rsid w:val="007C4257"/>
    <w:rsid w:val="007C4B21"/>
    <w:rsid w:val="007C598F"/>
    <w:rsid w:val="007C5AD8"/>
    <w:rsid w:val="007C5E28"/>
    <w:rsid w:val="007C623E"/>
    <w:rsid w:val="007C68BA"/>
    <w:rsid w:val="007C6FB5"/>
    <w:rsid w:val="007C711F"/>
    <w:rsid w:val="007C7136"/>
    <w:rsid w:val="007C7290"/>
    <w:rsid w:val="007C796F"/>
    <w:rsid w:val="007C7AFF"/>
    <w:rsid w:val="007D0173"/>
    <w:rsid w:val="007D01B5"/>
    <w:rsid w:val="007D0335"/>
    <w:rsid w:val="007D07D1"/>
    <w:rsid w:val="007D1B1F"/>
    <w:rsid w:val="007D255F"/>
    <w:rsid w:val="007D2F9C"/>
    <w:rsid w:val="007D3B76"/>
    <w:rsid w:val="007D3C25"/>
    <w:rsid w:val="007D42CE"/>
    <w:rsid w:val="007D468D"/>
    <w:rsid w:val="007D5BC9"/>
    <w:rsid w:val="007D5D6D"/>
    <w:rsid w:val="007D5E38"/>
    <w:rsid w:val="007D6513"/>
    <w:rsid w:val="007D660A"/>
    <w:rsid w:val="007D6638"/>
    <w:rsid w:val="007D67AA"/>
    <w:rsid w:val="007D6D20"/>
    <w:rsid w:val="007D75B3"/>
    <w:rsid w:val="007D77C9"/>
    <w:rsid w:val="007E044F"/>
    <w:rsid w:val="007E16CD"/>
    <w:rsid w:val="007E1C2F"/>
    <w:rsid w:val="007E1F8D"/>
    <w:rsid w:val="007E231E"/>
    <w:rsid w:val="007E29D9"/>
    <w:rsid w:val="007E2DC0"/>
    <w:rsid w:val="007E3B6E"/>
    <w:rsid w:val="007E45E0"/>
    <w:rsid w:val="007E45FF"/>
    <w:rsid w:val="007E4789"/>
    <w:rsid w:val="007E4A67"/>
    <w:rsid w:val="007E5391"/>
    <w:rsid w:val="007E679D"/>
    <w:rsid w:val="007E757B"/>
    <w:rsid w:val="007F0EA2"/>
    <w:rsid w:val="007F1C0D"/>
    <w:rsid w:val="007F1F38"/>
    <w:rsid w:val="007F2A65"/>
    <w:rsid w:val="007F376F"/>
    <w:rsid w:val="007F41FC"/>
    <w:rsid w:val="007F49ED"/>
    <w:rsid w:val="007F5773"/>
    <w:rsid w:val="007F5B79"/>
    <w:rsid w:val="007F6136"/>
    <w:rsid w:val="007F6813"/>
    <w:rsid w:val="007F6C0A"/>
    <w:rsid w:val="007F7DC0"/>
    <w:rsid w:val="00800848"/>
    <w:rsid w:val="00801FF9"/>
    <w:rsid w:val="0080524E"/>
    <w:rsid w:val="00805FA7"/>
    <w:rsid w:val="00806390"/>
    <w:rsid w:val="00806CD9"/>
    <w:rsid w:val="00806EE5"/>
    <w:rsid w:val="00807452"/>
    <w:rsid w:val="00807CAA"/>
    <w:rsid w:val="00807D02"/>
    <w:rsid w:val="008101E9"/>
    <w:rsid w:val="008102BC"/>
    <w:rsid w:val="00810936"/>
    <w:rsid w:val="00810A70"/>
    <w:rsid w:val="008112D2"/>
    <w:rsid w:val="0081164F"/>
    <w:rsid w:val="0081180D"/>
    <w:rsid w:val="00811B2A"/>
    <w:rsid w:val="008127B0"/>
    <w:rsid w:val="008127C4"/>
    <w:rsid w:val="00812B17"/>
    <w:rsid w:val="008132E6"/>
    <w:rsid w:val="008133BE"/>
    <w:rsid w:val="00813F2A"/>
    <w:rsid w:val="0081415B"/>
    <w:rsid w:val="00814EC6"/>
    <w:rsid w:val="00814F42"/>
    <w:rsid w:val="008154A5"/>
    <w:rsid w:val="00815DB4"/>
    <w:rsid w:val="00815F77"/>
    <w:rsid w:val="00816994"/>
    <w:rsid w:val="00816C65"/>
    <w:rsid w:val="00817C82"/>
    <w:rsid w:val="00817D0C"/>
    <w:rsid w:val="00820420"/>
    <w:rsid w:val="00820840"/>
    <w:rsid w:val="00821A0E"/>
    <w:rsid w:val="00821EDB"/>
    <w:rsid w:val="0082216D"/>
    <w:rsid w:val="0082253B"/>
    <w:rsid w:val="008228BD"/>
    <w:rsid w:val="00823709"/>
    <w:rsid w:val="00823CB4"/>
    <w:rsid w:val="00824389"/>
    <w:rsid w:val="00824899"/>
    <w:rsid w:val="008249A4"/>
    <w:rsid w:val="00824B89"/>
    <w:rsid w:val="00824C05"/>
    <w:rsid w:val="00825165"/>
    <w:rsid w:val="0082564D"/>
    <w:rsid w:val="00826663"/>
    <w:rsid w:val="00826C0A"/>
    <w:rsid w:val="0082761F"/>
    <w:rsid w:val="00827874"/>
    <w:rsid w:val="00830BCA"/>
    <w:rsid w:val="0083165A"/>
    <w:rsid w:val="00831A3E"/>
    <w:rsid w:val="00831C75"/>
    <w:rsid w:val="008320E7"/>
    <w:rsid w:val="00834123"/>
    <w:rsid w:val="00834130"/>
    <w:rsid w:val="008346BA"/>
    <w:rsid w:val="00834F43"/>
    <w:rsid w:val="00835058"/>
    <w:rsid w:val="00835607"/>
    <w:rsid w:val="008358D0"/>
    <w:rsid w:val="00836034"/>
    <w:rsid w:val="00837033"/>
    <w:rsid w:val="00837BC7"/>
    <w:rsid w:val="00840033"/>
    <w:rsid w:val="00840CDE"/>
    <w:rsid w:val="0084113B"/>
    <w:rsid w:val="00841850"/>
    <w:rsid w:val="00841D85"/>
    <w:rsid w:val="00842232"/>
    <w:rsid w:val="00842750"/>
    <w:rsid w:val="00842903"/>
    <w:rsid w:val="00842DE0"/>
    <w:rsid w:val="00843641"/>
    <w:rsid w:val="00843CA1"/>
    <w:rsid w:val="00843EF5"/>
    <w:rsid w:val="008444D4"/>
    <w:rsid w:val="008449CF"/>
    <w:rsid w:val="00845FC9"/>
    <w:rsid w:val="00846890"/>
    <w:rsid w:val="008468DE"/>
    <w:rsid w:val="0084755F"/>
    <w:rsid w:val="00847A2B"/>
    <w:rsid w:val="00847C02"/>
    <w:rsid w:val="00850F46"/>
    <w:rsid w:val="008514B0"/>
    <w:rsid w:val="008518AD"/>
    <w:rsid w:val="00851C88"/>
    <w:rsid w:val="00851D2D"/>
    <w:rsid w:val="00851EF3"/>
    <w:rsid w:val="0085207A"/>
    <w:rsid w:val="00852953"/>
    <w:rsid w:val="008529F8"/>
    <w:rsid w:val="00852BC0"/>
    <w:rsid w:val="0085471C"/>
    <w:rsid w:val="00855550"/>
    <w:rsid w:val="00855967"/>
    <w:rsid w:val="008559BC"/>
    <w:rsid w:val="00855D1A"/>
    <w:rsid w:val="008575D7"/>
    <w:rsid w:val="008577F7"/>
    <w:rsid w:val="0085780F"/>
    <w:rsid w:val="00857CC0"/>
    <w:rsid w:val="00857D3F"/>
    <w:rsid w:val="00860A32"/>
    <w:rsid w:val="008612F9"/>
    <w:rsid w:val="0086234B"/>
    <w:rsid w:val="008626C7"/>
    <w:rsid w:val="00863103"/>
    <w:rsid w:val="008632A8"/>
    <w:rsid w:val="00863878"/>
    <w:rsid w:val="008638B8"/>
    <w:rsid w:val="0086442C"/>
    <w:rsid w:val="00864D2B"/>
    <w:rsid w:val="00864D40"/>
    <w:rsid w:val="00865422"/>
    <w:rsid w:val="008670D0"/>
    <w:rsid w:val="00867B6A"/>
    <w:rsid w:val="00867BB4"/>
    <w:rsid w:val="00867C52"/>
    <w:rsid w:val="00867DFB"/>
    <w:rsid w:val="0087043F"/>
    <w:rsid w:val="00870692"/>
    <w:rsid w:val="008706C2"/>
    <w:rsid w:val="00870B4B"/>
    <w:rsid w:val="00870B4F"/>
    <w:rsid w:val="00871576"/>
    <w:rsid w:val="008724BC"/>
    <w:rsid w:val="00873C80"/>
    <w:rsid w:val="00873DA6"/>
    <w:rsid w:val="00874535"/>
    <w:rsid w:val="00874C00"/>
    <w:rsid w:val="00876683"/>
    <w:rsid w:val="00877721"/>
    <w:rsid w:val="008778B2"/>
    <w:rsid w:val="00877CA1"/>
    <w:rsid w:val="00884CF5"/>
    <w:rsid w:val="008861EE"/>
    <w:rsid w:val="008863DE"/>
    <w:rsid w:val="00886E63"/>
    <w:rsid w:val="00887707"/>
    <w:rsid w:val="0089032A"/>
    <w:rsid w:val="008909E5"/>
    <w:rsid w:val="00893B53"/>
    <w:rsid w:val="00893FCC"/>
    <w:rsid w:val="00894101"/>
    <w:rsid w:val="008943DE"/>
    <w:rsid w:val="00895150"/>
    <w:rsid w:val="00895661"/>
    <w:rsid w:val="00895C62"/>
    <w:rsid w:val="00896614"/>
    <w:rsid w:val="00896877"/>
    <w:rsid w:val="00896CC1"/>
    <w:rsid w:val="00897380"/>
    <w:rsid w:val="00897A34"/>
    <w:rsid w:val="008A0A1B"/>
    <w:rsid w:val="008A0D0C"/>
    <w:rsid w:val="008A1BB4"/>
    <w:rsid w:val="008A2F85"/>
    <w:rsid w:val="008A3468"/>
    <w:rsid w:val="008A3BA5"/>
    <w:rsid w:val="008A3E2F"/>
    <w:rsid w:val="008A411E"/>
    <w:rsid w:val="008A48B7"/>
    <w:rsid w:val="008A4D51"/>
    <w:rsid w:val="008A5684"/>
    <w:rsid w:val="008A5D71"/>
    <w:rsid w:val="008A5E70"/>
    <w:rsid w:val="008A6A0C"/>
    <w:rsid w:val="008A6B4F"/>
    <w:rsid w:val="008A70AA"/>
    <w:rsid w:val="008A742B"/>
    <w:rsid w:val="008A7CDD"/>
    <w:rsid w:val="008B1940"/>
    <w:rsid w:val="008B2E73"/>
    <w:rsid w:val="008B33F1"/>
    <w:rsid w:val="008B355C"/>
    <w:rsid w:val="008B3C23"/>
    <w:rsid w:val="008B40FF"/>
    <w:rsid w:val="008B46AF"/>
    <w:rsid w:val="008B47E0"/>
    <w:rsid w:val="008B4A01"/>
    <w:rsid w:val="008B524D"/>
    <w:rsid w:val="008B5342"/>
    <w:rsid w:val="008B56C7"/>
    <w:rsid w:val="008B6408"/>
    <w:rsid w:val="008B68CD"/>
    <w:rsid w:val="008B7247"/>
    <w:rsid w:val="008B740A"/>
    <w:rsid w:val="008B78C0"/>
    <w:rsid w:val="008C02F2"/>
    <w:rsid w:val="008C09C6"/>
    <w:rsid w:val="008C0A08"/>
    <w:rsid w:val="008C1099"/>
    <w:rsid w:val="008C1A17"/>
    <w:rsid w:val="008C2343"/>
    <w:rsid w:val="008C3858"/>
    <w:rsid w:val="008C3F62"/>
    <w:rsid w:val="008C46DD"/>
    <w:rsid w:val="008C4F7F"/>
    <w:rsid w:val="008C614F"/>
    <w:rsid w:val="008C6E81"/>
    <w:rsid w:val="008C6FB5"/>
    <w:rsid w:val="008C70B3"/>
    <w:rsid w:val="008C76A6"/>
    <w:rsid w:val="008C7A9A"/>
    <w:rsid w:val="008D0501"/>
    <w:rsid w:val="008D0658"/>
    <w:rsid w:val="008D1BEA"/>
    <w:rsid w:val="008D2BDE"/>
    <w:rsid w:val="008D3937"/>
    <w:rsid w:val="008D42E1"/>
    <w:rsid w:val="008D4CD0"/>
    <w:rsid w:val="008D5825"/>
    <w:rsid w:val="008D5E3F"/>
    <w:rsid w:val="008D69AA"/>
    <w:rsid w:val="008D6B35"/>
    <w:rsid w:val="008D7B95"/>
    <w:rsid w:val="008E01CD"/>
    <w:rsid w:val="008E1C10"/>
    <w:rsid w:val="008E2FFA"/>
    <w:rsid w:val="008E365D"/>
    <w:rsid w:val="008E5076"/>
    <w:rsid w:val="008E5219"/>
    <w:rsid w:val="008E586D"/>
    <w:rsid w:val="008E68B7"/>
    <w:rsid w:val="008E6A1A"/>
    <w:rsid w:val="008E7546"/>
    <w:rsid w:val="008F02C0"/>
    <w:rsid w:val="008F073D"/>
    <w:rsid w:val="008F08FF"/>
    <w:rsid w:val="008F1073"/>
    <w:rsid w:val="008F1133"/>
    <w:rsid w:val="008F18A3"/>
    <w:rsid w:val="008F2059"/>
    <w:rsid w:val="008F27C3"/>
    <w:rsid w:val="008F2944"/>
    <w:rsid w:val="008F2C53"/>
    <w:rsid w:val="008F358F"/>
    <w:rsid w:val="008F359C"/>
    <w:rsid w:val="008F4BC1"/>
    <w:rsid w:val="008F4CB5"/>
    <w:rsid w:val="008F4E2A"/>
    <w:rsid w:val="008F61F3"/>
    <w:rsid w:val="008F6357"/>
    <w:rsid w:val="008F63CC"/>
    <w:rsid w:val="008F707D"/>
    <w:rsid w:val="008F7883"/>
    <w:rsid w:val="00901821"/>
    <w:rsid w:val="009019CD"/>
    <w:rsid w:val="00901C27"/>
    <w:rsid w:val="00902447"/>
    <w:rsid w:val="00902588"/>
    <w:rsid w:val="00902ACD"/>
    <w:rsid w:val="00902DCA"/>
    <w:rsid w:val="0090449B"/>
    <w:rsid w:val="00904F40"/>
    <w:rsid w:val="00905A59"/>
    <w:rsid w:val="009065BF"/>
    <w:rsid w:val="00906C6C"/>
    <w:rsid w:val="00907BB3"/>
    <w:rsid w:val="00907E9E"/>
    <w:rsid w:val="00910033"/>
    <w:rsid w:val="00910DF9"/>
    <w:rsid w:val="0091178D"/>
    <w:rsid w:val="009120EE"/>
    <w:rsid w:val="00913357"/>
    <w:rsid w:val="00913799"/>
    <w:rsid w:val="0091393B"/>
    <w:rsid w:val="00913A37"/>
    <w:rsid w:val="00913F19"/>
    <w:rsid w:val="009144AE"/>
    <w:rsid w:val="0091578F"/>
    <w:rsid w:val="00915C46"/>
    <w:rsid w:val="00915E03"/>
    <w:rsid w:val="009160F7"/>
    <w:rsid w:val="00916255"/>
    <w:rsid w:val="00916758"/>
    <w:rsid w:val="009168DF"/>
    <w:rsid w:val="009172FC"/>
    <w:rsid w:val="0092026D"/>
    <w:rsid w:val="00920A68"/>
    <w:rsid w:val="0092104F"/>
    <w:rsid w:val="009213EA"/>
    <w:rsid w:val="0092153C"/>
    <w:rsid w:val="00921994"/>
    <w:rsid w:val="009219E8"/>
    <w:rsid w:val="00922C4D"/>
    <w:rsid w:val="00923869"/>
    <w:rsid w:val="00924309"/>
    <w:rsid w:val="00925461"/>
    <w:rsid w:val="00925C5D"/>
    <w:rsid w:val="00925CDD"/>
    <w:rsid w:val="00925DC2"/>
    <w:rsid w:val="00926301"/>
    <w:rsid w:val="00926864"/>
    <w:rsid w:val="00926B14"/>
    <w:rsid w:val="00926CE6"/>
    <w:rsid w:val="009273D5"/>
    <w:rsid w:val="0092787B"/>
    <w:rsid w:val="009303FF"/>
    <w:rsid w:val="00930662"/>
    <w:rsid w:val="009307CE"/>
    <w:rsid w:val="00930A05"/>
    <w:rsid w:val="00930E29"/>
    <w:rsid w:val="00930F1D"/>
    <w:rsid w:val="00932CEB"/>
    <w:rsid w:val="00933E0C"/>
    <w:rsid w:val="00934098"/>
    <w:rsid w:val="00935D12"/>
    <w:rsid w:val="009363E2"/>
    <w:rsid w:val="00936BF1"/>
    <w:rsid w:val="00936FC1"/>
    <w:rsid w:val="009376BF"/>
    <w:rsid w:val="009400A5"/>
    <w:rsid w:val="0094048D"/>
    <w:rsid w:val="00940801"/>
    <w:rsid w:val="009424EA"/>
    <w:rsid w:val="00942927"/>
    <w:rsid w:val="009444ED"/>
    <w:rsid w:val="009446EB"/>
    <w:rsid w:val="009449AA"/>
    <w:rsid w:val="00945203"/>
    <w:rsid w:val="00945346"/>
    <w:rsid w:val="00945809"/>
    <w:rsid w:val="009461D9"/>
    <w:rsid w:val="00946E4E"/>
    <w:rsid w:val="00947C66"/>
    <w:rsid w:val="009504F5"/>
    <w:rsid w:val="00950EAA"/>
    <w:rsid w:val="009513AB"/>
    <w:rsid w:val="00951B3B"/>
    <w:rsid w:val="00952179"/>
    <w:rsid w:val="009531E2"/>
    <w:rsid w:val="00953412"/>
    <w:rsid w:val="00953641"/>
    <w:rsid w:val="00953A7C"/>
    <w:rsid w:val="00953C3F"/>
    <w:rsid w:val="009540BC"/>
    <w:rsid w:val="009542CD"/>
    <w:rsid w:val="009548B0"/>
    <w:rsid w:val="00954D04"/>
    <w:rsid w:val="00954EE3"/>
    <w:rsid w:val="00955271"/>
    <w:rsid w:val="0095668E"/>
    <w:rsid w:val="00956843"/>
    <w:rsid w:val="00956D8B"/>
    <w:rsid w:val="00957771"/>
    <w:rsid w:val="00960749"/>
    <w:rsid w:val="00960D2B"/>
    <w:rsid w:val="0096161E"/>
    <w:rsid w:val="009624DD"/>
    <w:rsid w:val="00962EEB"/>
    <w:rsid w:val="0096383C"/>
    <w:rsid w:val="00964755"/>
    <w:rsid w:val="0096549E"/>
    <w:rsid w:val="00965E16"/>
    <w:rsid w:val="0096625A"/>
    <w:rsid w:val="0096769B"/>
    <w:rsid w:val="00967DEA"/>
    <w:rsid w:val="009702D7"/>
    <w:rsid w:val="00970327"/>
    <w:rsid w:val="0097069A"/>
    <w:rsid w:val="009710A3"/>
    <w:rsid w:val="00971BE9"/>
    <w:rsid w:val="0097214C"/>
    <w:rsid w:val="009725EB"/>
    <w:rsid w:val="00972807"/>
    <w:rsid w:val="009728A9"/>
    <w:rsid w:val="00972E70"/>
    <w:rsid w:val="0097344F"/>
    <w:rsid w:val="009737FE"/>
    <w:rsid w:val="00973C1D"/>
    <w:rsid w:val="00974313"/>
    <w:rsid w:val="00974426"/>
    <w:rsid w:val="00974438"/>
    <w:rsid w:val="00975063"/>
    <w:rsid w:val="00975546"/>
    <w:rsid w:val="009761E5"/>
    <w:rsid w:val="00976964"/>
    <w:rsid w:val="00976C01"/>
    <w:rsid w:val="00977203"/>
    <w:rsid w:val="00977CC0"/>
    <w:rsid w:val="00980414"/>
    <w:rsid w:val="00980DC3"/>
    <w:rsid w:val="00980F99"/>
    <w:rsid w:val="009819C1"/>
    <w:rsid w:val="00982700"/>
    <w:rsid w:val="0098297C"/>
    <w:rsid w:val="00982985"/>
    <w:rsid w:val="00983071"/>
    <w:rsid w:val="009835D5"/>
    <w:rsid w:val="009835E7"/>
    <w:rsid w:val="00983BD5"/>
    <w:rsid w:val="00984BC4"/>
    <w:rsid w:val="00985D21"/>
    <w:rsid w:val="00986C57"/>
    <w:rsid w:val="009872D1"/>
    <w:rsid w:val="009873AC"/>
    <w:rsid w:val="0099028F"/>
    <w:rsid w:val="00991129"/>
    <w:rsid w:val="00992222"/>
    <w:rsid w:val="0099389D"/>
    <w:rsid w:val="009956A5"/>
    <w:rsid w:val="00995AD4"/>
    <w:rsid w:val="00995CD2"/>
    <w:rsid w:val="00995E11"/>
    <w:rsid w:val="00996E94"/>
    <w:rsid w:val="00997644"/>
    <w:rsid w:val="00997769"/>
    <w:rsid w:val="009978F5"/>
    <w:rsid w:val="00997BEC"/>
    <w:rsid w:val="00997C5F"/>
    <w:rsid w:val="009A0381"/>
    <w:rsid w:val="009A03B0"/>
    <w:rsid w:val="009A051F"/>
    <w:rsid w:val="009A0899"/>
    <w:rsid w:val="009A0BCA"/>
    <w:rsid w:val="009A1097"/>
    <w:rsid w:val="009A1CE9"/>
    <w:rsid w:val="009A3ADA"/>
    <w:rsid w:val="009A4119"/>
    <w:rsid w:val="009A42DF"/>
    <w:rsid w:val="009A5A6B"/>
    <w:rsid w:val="009A5BC5"/>
    <w:rsid w:val="009A5CF7"/>
    <w:rsid w:val="009A5ED4"/>
    <w:rsid w:val="009A6936"/>
    <w:rsid w:val="009A6FB3"/>
    <w:rsid w:val="009A7992"/>
    <w:rsid w:val="009A7C21"/>
    <w:rsid w:val="009B0550"/>
    <w:rsid w:val="009B05FF"/>
    <w:rsid w:val="009B083A"/>
    <w:rsid w:val="009B1A57"/>
    <w:rsid w:val="009B27D2"/>
    <w:rsid w:val="009B2D59"/>
    <w:rsid w:val="009B2DBF"/>
    <w:rsid w:val="009B35A7"/>
    <w:rsid w:val="009B46DE"/>
    <w:rsid w:val="009B48B4"/>
    <w:rsid w:val="009B4BAA"/>
    <w:rsid w:val="009B7F65"/>
    <w:rsid w:val="009C00A0"/>
    <w:rsid w:val="009C01B4"/>
    <w:rsid w:val="009C2D85"/>
    <w:rsid w:val="009C3A48"/>
    <w:rsid w:val="009C3D57"/>
    <w:rsid w:val="009C3FF9"/>
    <w:rsid w:val="009C4405"/>
    <w:rsid w:val="009C4A7E"/>
    <w:rsid w:val="009C5480"/>
    <w:rsid w:val="009C5841"/>
    <w:rsid w:val="009D053A"/>
    <w:rsid w:val="009D0896"/>
    <w:rsid w:val="009D1C9C"/>
    <w:rsid w:val="009D1D4D"/>
    <w:rsid w:val="009D2B09"/>
    <w:rsid w:val="009D3FE8"/>
    <w:rsid w:val="009D4786"/>
    <w:rsid w:val="009D5565"/>
    <w:rsid w:val="009D672B"/>
    <w:rsid w:val="009D679A"/>
    <w:rsid w:val="009D6CF9"/>
    <w:rsid w:val="009D713A"/>
    <w:rsid w:val="009D72CA"/>
    <w:rsid w:val="009D73F2"/>
    <w:rsid w:val="009D7BF5"/>
    <w:rsid w:val="009E02C0"/>
    <w:rsid w:val="009E0366"/>
    <w:rsid w:val="009E05B5"/>
    <w:rsid w:val="009E1324"/>
    <w:rsid w:val="009E1E9D"/>
    <w:rsid w:val="009E294B"/>
    <w:rsid w:val="009E36BF"/>
    <w:rsid w:val="009E4102"/>
    <w:rsid w:val="009E4FF9"/>
    <w:rsid w:val="009E5787"/>
    <w:rsid w:val="009E619B"/>
    <w:rsid w:val="009E635E"/>
    <w:rsid w:val="009E64CD"/>
    <w:rsid w:val="009E6CB2"/>
    <w:rsid w:val="009F05C8"/>
    <w:rsid w:val="009F0D09"/>
    <w:rsid w:val="009F14A7"/>
    <w:rsid w:val="009F1D6A"/>
    <w:rsid w:val="009F20F8"/>
    <w:rsid w:val="009F22A1"/>
    <w:rsid w:val="009F2F9A"/>
    <w:rsid w:val="009F344C"/>
    <w:rsid w:val="009F37B3"/>
    <w:rsid w:val="009F4A14"/>
    <w:rsid w:val="009F4CF0"/>
    <w:rsid w:val="009F533B"/>
    <w:rsid w:val="009F5484"/>
    <w:rsid w:val="009F6A9B"/>
    <w:rsid w:val="009F6FBC"/>
    <w:rsid w:val="009F7AC3"/>
    <w:rsid w:val="00A006A3"/>
    <w:rsid w:val="00A007DE"/>
    <w:rsid w:val="00A0101E"/>
    <w:rsid w:val="00A01B0E"/>
    <w:rsid w:val="00A02101"/>
    <w:rsid w:val="00A02603"/>
    <w:rsid w:val="00A027BD"/>
    <w:rsid w:val="00A02C63"/>
    <w:rsid w:val="00A0364A"/>
    <w:rsid w:val="00A03ECF"/>
    <w:rsid w:val="00A03FDF"/>
    <w:rsid w:val="00A04240"/>
    <w:rsid w:val="00A04343"/>
    <w:rsid w:val="00A0490D"/>
    <w:rsid w:val="00A05548"/>
    <w:rsid w:val="00A06BCB"/>
    <w:rsid w:val="00A06D4A"/>
    <w:rsid w:val="00A06FD8"/>
    <w:rsid w:val="00A07107"/>
    <w:rsid w:val="00A07967"/>
    <w:rsid w:val="00A07B78"/>
    <w:rsid w:val="00A1027A"/>
    <w:rsid w:val="00A1028F"/>
    <w:rsid w:val="00A1099B"/>
    <w:rsid w:val="00A114FA"/>
    <w:rsid w:val="00A1283D"/>
    <w:rsid w:val="00A12A86"/>
    <w:rsid w:val="00A12A94"/>
    <w:rsid w:val="00A12BA9"/>
    <w:rsid w:val="00A13225"/>
    <w:rsid w:val="00A13A44"/>
    <w:rsid w:val="00A14B71"/>
    <w:rsid w:val="00A14D1A"/>
    <w:rsid w:val="00A16423"/>
    <w:rsid w:val="00A16977"/>
    <w:rsid w:val="00A16A6A"/>
    <w:rsid w:val="00A16E84"/>
    <w:rsid w:val="00A17911"/>
    <w:rsid w:val="00A223D7"/>
    <w:rsid w:val="00A22E21"/>
    <w:rsid w:val="00A232EC"/>
    <w:rsid w:val="00A23324"/>
    <w:rsid w:val="00A263F9"/>
    <w:rsid w:val="00A26592"/>
    <w:rsid w:val="00A27230"/>
    <w:rsid w:val="00A27CEE"/>
    <w:rsid w:val="00A27ECE"/>
    <w:rsid w:val="00A307EC"/>
    <w:rsid w:val="00A31DEB"/>
    <w:rsid w:val="00A33393"/>
    <w:rsid w:val="00A33972"/>
    <w:rsid w:val="00A34192"/>
    <w:rsid w:val="00A34B6B"/>
    <w:rsid w:val="00A36174"/>
    <w:rsid w:val="00A366D0"/>
    <w:rsid w:val="00A40096"/>
    <w:rsid w:val="00A40515"/>
    <w:rsid w:val="00A40C0E"/>
    <w:rsid w:val="00A40C5E"/>
    <w:rsid w:val="00A4139C"/>
    <w:rsid w:val="00A41F6A"/>
    <w:rsid w:val="00A42212"/>
    <w:rsid w:val="00A42711"/>
    <w:rsid w:val="00A43778"/>
    <w:rsid w:val="00A4392E"/>
    <w:rsid w:val="00A43939"/>
    <w:rsid w:val="00A43D12"/>
    <w:rsid w:val="00A44B47"/>
    <w:rsid w:val="00A44DEC"/>
    <w:rsid w:val="00A44E66"/>
    <w:rsid w:val="00A4511C"/>
    <w:rsid w:val="00A4512D"/>
    <w:rsid w:val="00A459F2"/>
    <w:rsid w:val="00A463FF"/>
    <w:rsid w:val="00A46756"/>
    <w:rsid w:val="00A4681D"/>
    <w:rsid w:val="00A46B55"/>
    <w:rsid w:val="00A46D41"/>
    <w:rsid w:val="00A4734C"/>
    <w:rsid w:val="00A47B54"/>
    <w:rsid w:val="00A5048B"/>
    <w:rsid w:val="00A5088B"/>
    <w:rsid w:val="00A51025"/>
    <w:rsid w:val="00A516D8"/>
    <w:rsid w:val="00A518C7"/>
    <w:rsid w:val="00A5196A"/>
    <w:rsid w:val="00A51C7D"/>
    <w:rsid w:val="00A52399"/>
    <w:rsid w:val="00A53408"/>
    <w:rsid w:val="00A551D0"/>
    <w:rsid w:val="00A561F5"/>
    <w:rsid w:val="00A56497"/>
    <w:rsid w:val="00A604FF"/>
    <w:rsid w:val="00A6090E"/>
    <w:rsid w:val="00A60FCF"/>
    <w:rsid w:val="00A61A37"/>
    <w:rsid w:val="00A61A3E"/>
    <w:rsid w:val="00A61AEC"/>
    <w:rsid w:val="00A62429"/>
    <w:rsid w:val="00A62855"/>
    <w:rsid w:val="00A62FE9"/>
    <w:rsid w:val="00A6326E"/>
    <w:rsid w:val="00A635F2"/>
    <w:rsid w:val="00A637EF"/>
    <w:rsid w:val="00A6477E"/>
    <w:rsid w:val="00A651EC"/>
    <w:rsid w:val="00A653C3"/>
    <w:rsid w:val="00A6672C"/>
    <w:rsid w:val="00A674EB"/>
    <w:rsid w:val="00A678B4"/>
    <w:rsid w:val="00A67CCD"/>
    <w:rsid w:val="00A7031A"/>
    <w:rsid w:val="00A706D7"/>
    <w:rsid w:val="00A70E3E"/>
    <w:rsid w:val="00A71679"/>
    <w:rsid w:val="00A72163"/>
    <w:rsid w:val="00A72A33"/>
    <w:rsid w:val="00A72C50"/>
    <w:rsid w:val="00A731D5"/>
    <w:rsid w:val="00A734D4"/>
    <w:rsid w:val="00A7375F"/>
    <w:rsid w:val="00A7399E"/>
    <w:rsid w:val="00A7441F"/>
    <w:rsid w:val="00A74427"/>
    <w:rsid w:val="00A74524"/>
    <w:rsid w:val="00A74670"/>
    <w:rsid w:val="00A74954"/>
    <w:rsid w:val="00A74A7E"/>
    <w:rsid w:val="00A74CEC"/>
    <w:rsid w:val="00A75A12"/>
    <w:rsid w:val="00A76BAA"/>
    <w:rsid w:val="00A77013"/>
    <w:rsid w:val="00A77349"/>
    <w:rsid w:val="00A775E6"/>
    <w:rsid w:val="00A77B2B"/>
    <w:rsid w:val="00A77D25"/>
    <w:rsid w:val="00A77DDE"/>
    <w:rsid w:val="00A77E9F"/>
    <w:rsid w:val="00A80A24"/>
    <w:rsid w:val="00A81367"/>
    <w:rsid w:val="00A81511"/>
    <w:rsid w:val="00A81E89"/>
    <w:rsid w:val="00A825A2"/>
    <w:rsid w:val="00A82788"/>
    <w:rsid w:val="00A82E88"/>
    <w:rsid w:val="00A8323D"/>
    <w:rsid w:val="00A83D7C"/>
    <w:rsid w:val="00A84ED4"/>
    <w:rsid w:val="00A8588C"/>
    <w:rsid w:val="00A87614"/>
    <w:rsid w:val="00A87FD5"/>
    <w:rsid w:val="00A904AA"/>
    <w:rsid w:val="00A90A26"/>
    <w:rsid w:val="00A913AF"/>
    <w:rsid w:val="00A916B1"/>
    <w:rsid w:val="00A91DE5"/>
    <w:rsid w:val="00A92515"/>
    <w:rsid w:val="00A936AA"/>
    <w:rsid w:val="00A9428A"/>
    <w:rsid w:val="00A95198"/>
    <w:rsid w:val="00A956F5"/>
    <w:rsid w:val="00A95A10"/>
    <w:rsid w:val="00A965FB"/>
    <w:rsid w:val="00A96636"/>
    <w:rsid w:val="00A96C5A"/>
    <w:rsid w:val="00A97B96"/>
    <w:rsid w:val="00AA0400"/>
    <w:rsid w:val="00AA0671"/>
    <w:rsid w:val="00AA09DC"/>
    <w:rsid w:val="00AA0BDD"/>
    <w:rsid w:val="00AA14D2"/>
    <w:rsid w:val="00AA22B2"/>
    <w:rsid w:val="00AA24AB"/>
    <w:rsid w:val="00AA2707"/>
    <w:rsid w:val="00AA2F71"/>
    <w:rsid w:val="00AA388E"/>
    <w:rsid w:val="00AA3C1A"/>
    <w:rsid w:val="00AA4B33"/>
    <w:rsid w:val="00AA4CA3"/>
    <w:rsid w:val="00AA4F58"/>
    <w:rsid w:val="00AA565E"/>
    <w:rsid w:val="00AA583F"/>
    <w:rsid w:val="00AA58C6"/>
    <w:rsid w:val="00AA6443"/>
    <w:rsid w:val="00AA7142"/>
    <w:rsid w:val="00AA7D66"/>
    <w:rsid w:val="00AB0303"/>
    <w:rsid w:val="00AB0395"/>
    <w:rsid w:val="00AB07AB"/>
    <w:rsid w:val="00AB07E4"/>
    <w:rsid w:val="00AB0963"/>
    <w:rsid w:val="00AB0C8F"/>
    <w:rsid w:val="00AB16D9"/>
    <w:rsid w:val="00AB197E"/>
    <w:rsid w:val="00AB1EE2"/>
    <w:rsid w:val="00AB234D"/>
    <w:rsid w:val="00AB2E8A"/>
    <w:rsid w:val="00AB3075"/>
    <w:rsid w:val="00AB332C"/>
    <w:rsid w:val="00AB3F79"/>
    <w:rsid w:val="00AB4437"/>
    <w:rsid w:val="00AB4818"/>
    <w:rsid w:val="00AB4C1E"/>
    <w:rsid w:val="00AB5C43"/>
    <w:rsid w:val="00AB5E97"/>
    <w:rsid w:val="00AB783A"/>
    <w:rsid w:val="00AB79F4"/>
    <w:rsid w:val="00AC05CB"/>
    <w:rsid w:val="00AC0959"/>
    <w:rsid w:val="00AC0B26"/>
    <w:rsid w:val="00AC14E5"/>
    <w:rsid w:val="00AC25EB"/>
    <w:rsid w:val="00AC2D0D"/>
    <w:rsid w:val="00AC334B"/>
    <w:rsid w:val="00AC3792"/>
    <w:rsid w:val="00AC4FAA"/>
    <w:rsid w:val="00AC66F2"/>
    <w:rsid w:val="00AC6DA1"/>
    <w:rsid w:val="00AC7BD9"/>
    <w:rsid w:val="00AD0152"/>
    <w:rsid w:val="00AD0B24"/>
    <w:rsid w:val="00AD2691"/>
    <w:rsid w:val="00AD274F"/>
    <w:rsid w:val="00AD2A1F"/>
    <w:rsid w:val="00AD2D0C"/>
    <w:rsid w:val="00AD30C8"/>
    <w:rsid w:val="00AD315E"/>
    <w:rsid w:val="00AD321D"/>
    <w:rsid w:val="00AD49A6"/>
    <w:rsid w:val="00AD500C"/>
    <w:rsid w:val="00AD5E44"/>
    <w:rsid w:val="00AD602E"/>
    <w:rsid w:val="00AD623E"/>
    <w:rsid w:val="00AD6A7A"/>
    <w:rsid w:val="00AD732E"/>
    <w:rsid w:val="00AD7C71"/>
    <w:rsid w:val="00AE0301"/>
    <w:rsid w:val="00AE0714"/>
    <w:rsid w:val="00AE0985"/>
    <w:rsid w:val="00AE0E5C"/>
    <w:rsid w:val="00AE3496"/>
    <w:rsid w:val="00AE38C3"/>
    <w:rsid w:val="00AE4D9D"/>
    <w:rsid w:val="00AE4FEC"/>
    <w:rsid w:val="00AE577A"/>
    <w:rsid w:val="00AE5C13"/>
    <w:rsid w:val="00AE5CA6"/>
    <w:rsid w:val="00AE5D69"/>
    <w:rsid w:val="00AE5E50"/>
    <w:rsid w:val="00AE601B"/>
    <w:rsid w:val="00AE6625"/>
    <w:rsid w:val="00AE78FE"/>
    <w:rsid w:val="00AF0165"/>
    <w:rsid w:val="00AF1696"/>
    <w:rsid w:val="00AF28EB"/>
    <w:rsid w:val="00AF34C4"/>
    <w:rsid w:val="00AF37CB"/>
    <w:rsid w:val="00AF403C"/>
    <w:rsid w:val="00AF470E"/>
    <w:rsid w:val="00AF4822"/>
    <w:rsid w:val="00AF4BAF"/>
    <w:rsid w:val="00AF5E41"/>
    <w:rsid w:val="00AF5EDB"/>
    <w:rsid w:val="00AF640D"/>
    <w:rsid w:val="00AF678A"/>
    <w:rsid w:val="00AF73BD"/>
    <w:rsid w:val="00AF743E"/>
    <w:rsid w:val="00B032CE"/>
    <w:rsid w:val="00B03596"/>
    <w:rsid w:val="00B03CF1"/>
    <w:rsid w:val="00B03F0E"/>
    <w:rsid w:val="00B03F42"/>
    <w:rsid w:val="00B052EC"/>
    <w:rsid w:val="00B05ADC"/>
    <w:rsid w:val="00B07C06"/>
    <w:rsid w:val="00B07C64"/>
    <w:rsid w:val="00B103AD"/>
    <w:rsid w:val="00B10E96"/>
    <w:rsid w:val="00B111C8"/>
    <w:rsid w:val="00B11362"/>
    <w:rsid w:val="00B11FB2"/>
    <w:rsid w:val="00B1284C"/>
    <w:rsid w:val="00B131E3"/>
    <w:rsid w:val="00B14F9E"/>
    <w:rsid w:val="00B16D56"/>
    <w:rsid w:val="00B174DA"/>
    <w:rsid w:val="00B20054"/>
    <w:rsid w:val="00B20407"/>
    <w:rsid w:val="00B20864"/>
    <w:rsid w:val="00B20A49"/>
    <w:rsid w:val="00B213E4"/>
    <w:rsid w:val="00B2142D"/>
    <w:rsid w:val="00B2143C"/>
    <w:rsid w:val="00B21C25"/>
    <w:rsid w:val="00B224CB"/>
    <w:rsid w:val="00B23ACF"/>
    <w:rsid w:val="00B242A3"/>
    <w:rsid w:val="00B245BA"/>
    <w:rsid w:val="00B25702"/>
    <w:rsid w:val="00B25E39"/>
    <w:rsid w:val="00B26AF5"/>
    <w:rsid w:val="00B2796C"/>
    <w:rsid w:val="00B309C2"/>
    <w:rsid w:val="00B30AAB"/>
    <w:rsid w:val="00B30C56"/>
    <w:rsid w:val="00B3231E"/>
    <w:rsid w:val="00B32799"/>
    <w:rsid w:val="00B33022"/>
    <w:rsid w:val="00B33643"/>
    <w:rsid w:val="00B34BD1"/>
    <w:rsid w:val="00B356F5"/>
    <w:rsid w:val="00B35BC8"/>
    <w:rsid w:val="00B36759"/>
    <w:rsid w:val="00B371E0"/>
    <w:rsid w:val="00B37550"/>
    <w:rsid w:val="00B403A8"/>
    <w:rsid w:val="00B406E1"/>
    <w:rsid w:val="00B40B34"/>
    <w:rsid w:val="00B40C39"/>
    <w:rsid w:val="00B40CEC"/>
    <w:rsid w:val="00B40D23"/>
    <w:rsid w:val="00B413E8"/>
    <w:rsid w:val="00B41AD9"/>
    <w:rsid w:val="00B41D56"/>
    <w:rsid w:val="00B4200A"/>
    <w:rsid w:val="00B42608"/>
    <w:rsid w:val="00B42ED2"/>
    <w:rsid w:val="00B439D9"/>
    <w:rsid w:val="00B43B4D"/>
    <w:rsid w:val="00B446A1"/>
    <w:rsid w:val="00B44951"/>
    <w:rsid w:val="00B44D5D"/>
    <w:rsid w:val="00B44EC1"/>
    <w:rsid w:val="00B45017"/>
    <w:rsid w:val="00B4555D"/>
    <w:rsid w:val="00B45999"/>
    <w:rsid w:val="00B46121"/>
    <w:rsid w:val="00B46E87"/>
    <w:rsid w:val="00B47BFE"/>
    <w:rsid w:val="00B47E38"/>
    <w:rsid w:val="00B5133D"/>
    <w:rsid w:val="00B516A1"/>
    <w:rsid w:val="00B51A23"/>
    <w:rsid w:val="00B52884"/>
    <w:rsid w:val="00B5304E"/>
    <w:rsid w:val="00B555E3"/>
    <w:rsid w:val="00B55FBD"/>
    <w:rsid w:val="00B567DB"/>
    <w:rsid w:val="00B56CA2"/>
    <w:rsid w:val="00B56E14"/>
    <w:rsid w:val="00B57045"/>
    <w:rsid w:val="00B60360"/>
    <w:rsid w:val="00B608DF"/>
    <w:rsid w:val="00B608EB"/>
    <w:rsid w:val="00B6122D"/>
    <w:rsid w:val="00B61411"/>
    <w:rsid w:val="00B62AAB"/>
    <w:rsid w:val="00B62BAA"/>
    <w:rsid w:val="00B64E4D"/>
    <w:rsid w:val="00B65257"/>
    <w:rsid w:val="00B65846"/>
    <w:rsid w:val="00B65A5A"/>
    <w:rsid w:val="00B663E1"/>
    <w:rsid w:val="00B67769"/>
    <w:rsid w:val="00B7014C"/>
    <w:rsid w:val="00B70516"/>
    <w:rsid w:val="00B70B5E"/>
    <w:rsid w:val="00B71709"/>
    <w:rsid w:val="00B718A1"/>
    <w:rsid w:val="00B71950"/>
    <w:rsid w:val="00B72644"/>
    <w:rsid w:val="00B72E65"/>
    <w:rsid w:val="00B73EE6"/>
    <w:rsid w:val="00B74E42"/>
    <w:rsid w:val="00B74FE3"/>
    <w:rsid w:val="00B75948"/>
    <w:rsid w:val="00B75A15"/>
    <w:rsid w:val="00B75BC9"/>
    <w:rsid w:val="00B76AD6"/>
    <w:rsid w:val="00B800EB"/>
    <w:rsid w:val="00B80423"/>
    <w:rsid w:val="00B80D84"/>
    <w:rsid w:val="00B80E0F"/>
    <w:rsid w:val="00B8162D"/>
    <w:rsid w:val="00B81FFA"/>
    <w:rsid w:val="00B82127"/>
    <w:rsid w:val="00B8250E"/>
    <w:rsid w:val="00B8291F"/>
    <w:rsid w:val="00B82D7E"/>
    <w:rsid w:val="00B845FD"/>
    <w:rsid w:val="00B849F4"/>
    <w:rsid w:val="00B85746"/>
    <w:rsid w:val="00B8584A"/>
    <w:rsid w:val="00B86691"/>
    <w:rsid w:val="00B867D5"/>
    <w:rsid w:val="00B86E30"/>
    <w:rsid w:val="00B86EE7"/>
    <w:rsid w:val="00B8729B"/>
    <w:rsid w:val="00B8793E"/>
    <w:rsid w:val="00B87BD0"/>
    <w:rsid w:val="00B87C07"/>
    <w:rsid w:val="00B87C30"/>
    <w:rsid w:val="00B91097"/>
    <w:rsid w:val="00B91329"/>
    <w:rsid w:val="00B91665"/>
    <w:rsid w:val="00B917C9"/>
    <w:rsid w:val="00B92562"/>
    <w:rsid w:val="00B93D38"/>
    <w:rsid w:val="00B93EA5"/>
    <w:rsid w:val="00B9469E"/>
    <w:rsid w:val="00B94895"/>
    <w:rsid w:val="00B9520A"/>
    <w:rsid w:val="00B955F8"/>
    <w:rsid w:val="00B95A68"/>
    <w:rsid w:val="00B9752F"/>
    <w:rsid w:val="00B978D4"/>
    <w:rsid w:val="00B97ED7"/>
    <w:rsid w:val="00BA18C1"/>
    <w:rsid w:val="00BA2D5E"/>
    <w:rsid w:val="00BA3289"/>
    <w:rsid w:val="00BA47B8"/>
    <w:rsid w:val="00BA488A"/>
    <w:rsid w:val="00BA7A02"/>
    <w:rsid w:val="00BA7F13"/>
    <w:rsid w:val="00BB045E"/>
    <w:rsid w:val="00BB14B7"/>
    <w:rsid w:val="00BB1719"/>
    <w:rsid w:val="00BB259F"/>
    <w:rsid w:val="00BB2D84"/>
    <w:rsid w:val="00BB2E28"/>
    <w:rsid w:val="00BB3392"/>
    <w:rsid w:val="00BB437D"/>
    <w:rsid w:val="00BB47CE"/>
    <w:rsid w:val="00BB491B"/>
    <w:rsid w:val="00BB4A2C"/>
    <w:rsid w:val="00BB4A4B"/>
    <w:rsid w:val="00BB4AE1"/>
    <w:rsid w:val="00BB693B"/>
    <w:rsid w:val="00BB7D94"/>
    <w:rsid w:val="00BC01EF"/>
    <w:rsid w:val="00BC0919"/>
    <w:rsid w:val="00BC0BA7"/>
    <w:rsid w:val="00BC0E34"/>
    <w:rsid w:val="00BC2010"/>
    <w:rsid w:val="00BC2471"/>
    <w:rsid w:val="00BC49C9"/>
    <w:rsid w:val="00BC4C7E"/>
    <w:rsid w:val="00BC4F93"/>
    <w:rsid w:val="00BC5F51"/>
    <w:rsid w:val="00BC638B"/>
    <w:rsid w:val="00BC6496"/>
    <w:rsid w:val="00BC6A1A"/>
    <w:rsid w:val="00BC707F"/>
    <w:rsid w:val="00BC7C12"/>
    <w:rsid w:val="00BC7D82"/>
    <w:rsid w:val="00BD0A60"/>
    <w:rsid w:val="00BD3DF0"/>
    <w:rsid w:val="00BD41B4"/>
    <w:rsid w:val="00BD4925"/>
    <w:rsid w:val="00BD498D"/>
    <w:rsid w:val="00BD4A51"/>
    <w:rsid w:val="00BD4EAD"/>
    <w:rsid w:val="00BD50FB"/>
    <w:rsid w:val="00BD51C9"/>
    <w:rsid w:val="00BD5E8B"/>
    <w:rsid w:val="00BD61E1"/>
    <w:rsid w:val="00BD705A"/>
    <w:rsid w:val="00BD7104"/>
    <w:rsid w:val="00BE063B"/>
    <w:rsid w:val="00BE14C0"/>
    <w:rsid w:val="00BE1E8B"/>
    <w:rsid w:val="00BE27E4"/>
    <w:rsid w:val="00BE2B55"/>
    <w:rsid w:val="00BE2C50"/>
    <w:rsid w:val="00BE2CC1"/>
    <w:rsid w:val="00BE33EB"/>
    <w:rsid w:val="00BE3D41"/>
    <w:rsid w:val="00BE3E3B"/>
    <w:rsid w:val="00BE4C11"/>
    <w:rsid w:val="00BE5185"/>
    <w:rsid w:val="00BE51E8"/>
    <w:rsid w:val="00BE6479"/>
    <w:rsid w:val="00BE64D1"/>
    <w:rsid w:val="00BE6585"/>
    <w:rsid w:val="00BE65EC"/>
    <w:rsid w:val="00BE6B79"/>
    <w:rsid w:val="00BE6C4A"/>
    <w:rsid w:val="00BE7859"/>
    <w:rsid w:val="00BF1267"/>
    <w:rsid w:val="00BF12F9"/>
    <w:rsid w:val="00BF1507"/>
    <w:rsid w:val="00BF1542"/>
    <w:rsid w:val="00BF16BD"/>
    <w:rsid w:val="00BF2050"/>
    <w:rsid w:val="00BF21BE"/>
    <w:rsid w:val="00BF2255"/>
    <w:rsid w:val="00BF2607"/>
    <w:rsid w:val="00BF42C3"/>
    <w:rsid w:val="00BF4C48"/>
    <w:rsid w:val="00BF518F"/>
    <w:rsid w:val="00BF53E9"/>
    <w:rsid w:val="00BF5A23"/>
    <w:rsid w:val="00BF5A85"/>
    <w:rsid w:val="00BF5BD8"/>
    <w:rsid w:val="00BF66D7"/>
    <w:rsid w:val="00BF6D9C"/>
    <w:rsid w:val="00C007E8"/>
    <w:rsid w:val="00C01191"/>
    <w:rsid w:val="00C01566"/>
    <w:rsid w:val="00C01F1F"/>
    <w:rsid w:val="00C0217E"/>
    <w:rsid w:val="00C02891"/>
    <w:rsid w:val="00C0305F"/>
    <w:rsid w:val="00C040E9"/>
    <w:rsid w:val="00C041C6"/>
    <w:rsid w:val="00C0517F"/>
    <w:rsid w:val="00C057FF"/>
    <w:rsid w:val="00C073DF"/>
    <w:rsid w:val="00C100FA"/>
    <w:rsid w:val="00C105D4"/>
    <w:rsid w:val="00C117F3"/>
    <w:rsid w:val="00C13AC6"/>
    <w:rsid w:val="00C142DC"/>
    <w:rsid w:val="00C1443C"/>
    <w:rsid w:val="00C1510B"/>
    <w:rsid w:val="00C1560E"/>
    <w:rsid w:val="00C175D5"/>
    <w:rsid w:val="00C179C1"/>
    <w:rsid w:val="00C20007"/>
    <w:rsid w:val="00C20CCB"/>
    <w:rsid w:val="00C20D8F"/>
    <w:rsid w:val="00C20FE3"/>
    <w:rsid w:val="00C219DC"/>
    <w:rsid w:val="00C223F7"/>
    <w:rsid w:val="00C22577"/>
    <w:rsid w:val="00C2313C"/>
    <w:rsid w:val="00C23A7A"/>
    <w:rsid w:val="00C23CC3"/>
    <w:rsid w:val="00C23D95"/>
    <w:rsid w:val="00C246FB"/>
    <w:rsid w:val="00C2488F"/>
    <w:rsid w:val="00C256C5"/>
    <w:rsid w:val="00C263BE"/>
    <w:rsid w:val="00C2687D"/>
    <w:rsid w:val="00C269CA"/>
    <w:rsid w:val="00C26CB4"/>
    <w:rsid w:val="00C2746E"/>
    <w:rsid w:val="00C27919"/>
    <w:rsid w:val="00C30455"/>
    <w:rsid w:val="00C31028"/>
    <w:rsid w:val="00C314A3"/>
    <w:rsid w:val="00C317F3"/>
    <w:rsid w:val="00C31B18"/>
    <w:rsid w:val="00C31DA9"/>
    <w:rsid w:val="00C31DD8"/>
    <w:rsid w:val="00C32A88"/>
    <w:rsid w:val="00C33111"/>
    <w:rsid w:val="00C336A0"/>
    <w:rsid w:val="00C3386C"/>
    <w:rsid w:val="00C33882"/>
    <w:rsid w:val="00C33899"/>
    <w:rsid w:val="00C343D0"/>
    <w:rsid w:val="00C34CF8"/>
    <w:rsid w:val="00C35065"/>
    <w:rsid w:val="00C35500"/>
    <w:rsid w:val="00C35775"/>
    <w:rsid w:val="00C378A4"/>
    <w:rsid w:val="00C3795E"/>
    <w:rsid w:val="00C379A0"/>
    <w:rsid w:val="00C37F9A"/>
    <w:rsid w:val="00C4284D"/>
    <w:rsid w:val="00C42F00"/>
    <w:rsid w:val="00C438F7"/>
    <w:rsid w:val="00C44017"/>
    <w:rsid w:val="00C444A5"/>
    <w:rsid w:val="00C46094"/>
    <w:rsid w:val="00C4672D"/>
    <w:rsid w:val="00C46841"/>
    <w:rsid w:val="00C47723"/>
    <w:rsid w:val="00C50015"/>
    <w:rsid w:val="00C507C2"/>
    <w:rsid w:val="00C50C9B"/>
    <w:rsid w:val="00C51221"/>
    <w:rsid w:val="00C52660"/>
    <w:rsid w:val="00C52E74"/>
    <w:rsid w:val="00C53125"/>
    <w:rsid w:val="00C538B0"/>
    <w:rsid w:val="00C53B48"/>
    <w:rsid w:val="00C53D23"/>
    <w:rsid w:val="00C5435B"/>
    <w:rsid w:val="00C5462C"/>
    <w:rsid w:val="00C54871"/>
    <w:rsid w:val="00C55053"/>
    <w:rsid w:val="00C55681"/>
    <w:rsid w:val="00C55B7C"/>
    <w:rsid w:val="00C55BC6"/>
    <w:rsid w:val="00C55BD6"/>
    <w:rsid w:val="00C560BF"/>
    <w:rsid w:val="00C5627D"/>
    <w:rsid w:val="00C564AC"/>
    <w:rsid w:val="00C56EDE"/>
    <w:rsid w:val="00C6099F"/>
    <w:rsid w:val="00C613E8"/>
    <w:rsid w:val="00C63430"/>
    <w:rsid w:val="00C63913"/>
    <w:rsid w:val="00C639AE"/>
    <w:rsid w:val="00C640E9"/>
    <w:rsid w:val="00C654BC"/>
    <w:rsid w:val="00C6571B"/>
    <w:rsid w:val="00C66B21"/>
    <w:rsid w:val="00C67E09"/>
    <w:rsid w:val="00C67F92"/>
    <w:rsid w:val="00C7099B"/>
    <w:rsid w:val="00C71A1C"/>
    <w:rsid w:val="00C722DF"/>
    <w:rsid w:val="00C72610"/>
    <w:rsid w:val="00C73173"/>
    <w:rsid w:val="00C731DF"/>
    <w:rsid w:val="00C738BC"/>
    <w:rsid w:val="00C73991"/>
    <w:rsid w:val="00C73D11"/>
    <w:rsid w:val="00C74229"/>
    <w:rsid w:val="00C7430E"/>
    <w:rsid w:val="00C74B1D"/>
    <w:rsid w:val="00C74E3A"/>
    <w:rsid w:val="00C759F1"/>
    <w:rsid w:val="00C764D6"/>
    <w:rsid w:val="00C7678B"/>
    <w:rsid w:val="00C767AF"/>
    <w:rsid w:val="00C76ADC"/>
    <w:rsid w:val="00C77309"/>
    <w:rsid w:val="00C77969"/>
    <w:rsid w:val="00C77CD3"/>
    <w:rsid w:val="00C80354"/>
    <w:rsid w:val="00C8142E"/>
    <w:rsid w:val="00C817DD"/>
    <w:rsid w:val="00C8196C"/>
    <w:rsid w:val="00C81AA4"/>
    <w:rsid w:val="00C8281F"/>
    <w:rsid w:val="00C84455"/>
    <w:rsid w:val="00C8448D"/>
    <w:rsid w:val="00C8466A"/>
    <w:rsid w:val="00C847E5"/>
    <w:rsid w:val="00C8594C"/>
    <w:rsid w:val="00C85AB6"/>
    <w:rsid w:val="00C85B69"/>
    <w:rsid w:val="00C85CFA"/>
    <w:rsid w:val="00C86A93"/>
    <w:rsid w:val="00C878A1"/>
    <w:rsid w:val="00C906C8"/>
    <w:rsid w:val="00C90A15"/>
    <w:rsid w:val="00C90ACE"/>
    <w:rsid w:val="00C9184B"/>
    <w:rsid w:val="00C918A3"/>
    <w:rsid w:val="00C9198F"/>
    <w:rsid w:val="00C92280"/>
    <w:rsid w:val="00C92D3D"/>
    <w:rsid w:val="00C92EDA"/>
    <w:rsid w:val="00C93698"/>
    <w:rsid w:val="00C93AE3"/>
    <w:rsid w:val="00C94069"/>
    <w:rsid w:val="00C944C4"/>
    <w:rsid w:val="00C94CA2"/>
    <w:rsid w:val="00C94E40"/>
    <w:rsid w:val="00C95289"/>
    <w:rsid w:val="00C973FD"/>
    <w:rsid w:val="00C97CCE"/>
    <w:rsid w:val="00CA07B8"/>
    <w:rsid w:val="00CA12EF"/>
    <w:rsid w:val="00CA13D9"/>
    <w:rsid w:val="00CA152F"/>
    <w:rsid w:val="00CA1718"/>
    <w:rsid w:val="00CA17FA"/>
    <w:rsid w:val="00CA18DB"/>
    <w:rsid w:val="00CA232C"/>
    <w:rsid w:val="00CA398B"/>
    <w:rsid w:val="00CA4099"/>
    <w:rsid w:val="00CA45F6"/>
    <w:rsid w:val="00CA469F"/>
    <w:rsid w:val="00CA573F"/>
    <w:rsid w:val="00CA5BF9"/>
    <w:rsid w:val="00CA5C8A"/>
    <w:rsid w:val="00CA5D3A"/>
    <w:rsid w:val="00CA63A6"/>
    <w:rsid w:val="00CA640E"/>
    <w:rsid w:val="00CB0328"/>
    <w:rsid w:val="00CB05F6"/>
    <w:rsid w:val="00CB1A4F"/>
    <w:rsid w:val="00CB23B4"/>
    <w:rsid w:val="00CB3103"/>
    <w:rsid w:val="00CB3A1F"/>
    <w:rsid w:val="00CB4676"/>
    <w:rsid w:val="00CB6239"/>
    <w:rsid w:val="00CB6246"/>
    <w:rsid w:val="00CB70D9"/>
    <w:rsid w:val="00CB753B"/>
    <w:rsid w:val="00CB7B59"/>
    <w:rsid w:val="00CC0400"/>
    <w:rsid w:val="00CC05AD"/>
    <w:rsid w:val="00CC05E0"/>
    <w:rsid w:val="00CC0635"/>
    <w:rsid w:val="00CC09CE"/>
    <w:rsid w:val="00CC119C"/>
    <w:rsid w:val="00CC2F97"/>
    <w:rsid w:val="00CC33BD"/>
    <w:rsid w:val="00CC45F2"/>
    <w:rsid w:val="00CC5812"/>
    <w:rsid w:val="00CC5823"/>
    <w:rsid w:val="00CC5B69"/>
    <w:rsid w:val="00CC612D"/>
    <w:rsid w:val="00CC694E"/>
    <w:rsid w:val="00CC69EE"/>
    <w:rsid w:val="00CC70D5"/>
    <w:rsid w:val="00CC75C2"/>
    <w:rsid w:val="00CC76C2"/>
    <w:rsid w:val="00CC7B3A"/>
    <w:rsid w:val="00CD09C5"/>
    <w:rsid w:val="00CD0A2B"/>
    <w:rsid w:val="00CD106A"/>
    <w:rsid w:val="00CD230E"/>
    <w:rsid w:val="00CD2376"/>
    <w:rsid w:val="00CD247C"/>
    <w:rsid w:val="00CD44D6"/>
    <w:rsid w:val="00CD45E4"/>
    <w:rsid w:val="00CD4CBC"/>
    <w:rsid w:val="00CD679F"/>
    <w:rsid w:val="00CE04F8"/>
    <w:rsid w:val="00CE06EF"/>
    <w:rsid w:val="00CE0946"/>
    <w:rsid w:val="00CE0B7B"/>
    <w:rsid w:val="00CE12F6"/>
    <w:rsid w:val="00CE1428"/>
    <w:rsid w:val="00CE236B"/>
    <w:rsid w:val="00CE2601"/>
    <w:rsid w:val="00CE2CCF"/>
    <w:rsid w:val="00CE3BDA"/>
    <w:rsid w:val="00CE54AD"/>
    <w:rsid w:val="00CE600B"/>
    <w:rsid w:val="00CE66B4"/>
    <w:rsid w:val="00CE7916"/>
    <w:rsid w:val="00CE7B2E"/>
    <w:rsid w:val="00CE7C55"/>
    <w:rsid w:val="00CE7CA9"/>
    <w:rsid w:val="00CF009A"/>
    <w:rsid w:val="00CF057F"/>
    <w:rsid w:val="00CF05C0"/>
    <w:rsid w:val="00CF09FF"/>
    <w:rsid w:val="00CF0C87"/>
    <w:rsid w:val="00CF18A2"/>
    <w:rsid w:val="00CF1C0F"/>
    <w:rsid w:val="00CF2AF8"/>
    <w:rsid w:val="00CF35B5"/>
    <w:rsid w:val="00CF3887"/>
    <w:rsid w:val="00CF3B99"/>
    <w:rsid w:val="00CF41CD"/>
    <w:rsid w:val="00CF4269"/>
    <w:rsid w:val="00CF458F"/>
    <w:rsid w:val="00CF46BE"/>
    <w:rsid w:val="00CF4866"/>
    <w:rsid w:val="00CF4FF4"/>
    <w:rsid w:val="00CF5476"/>
    <w:rsid w:val="00CF54F7"/>
    <w:rsid w:val="00CF7CBB"/>
    <w:rsid w:val="00CF7E77"/>
    <w:rsid w:val="00D000E9"/>
    <w:rsid w:val="00D00140"/>
    <w:rsid w:val="00D00B1F"/>
    <w:rsid w:val="00D01AC3"/>
    <w:rsid w:val="00D01C72"/>
    <w:rsid w:val="00D01E53"/>
    <w:rsid w:val="00D01F6D"/>
    <w:rsid w:val="00D025EB"/>
    <w:rsid w:val="00D02B96"/>
    <w:rsid w:val="00D030C9"/>
    <w:rsid w:val="00D03FE9"/>
    <w:rsid w:val="00D04CBE"/>
    <w:rsid w:val="00D053D6"/>
    <w:rsid w:val="00D05572"/>
    <w:rsid w:val="00D05B33"/>
    <w:rsid w:val="00D063CC"/>
    <w:rsid w:val="00D068F0"/>
    <w:rsid w:val="00D06CC5"/>
    <w:rsid w:val="00D06F2B"/>
    <w:rsid w:val="00D071EF"/>
    <w:rsid w:val="00D07BD5"/>
    <w:rsid w:val="00D07D9D"/>
    <w:rsid w:val="00D07F9B"/>
    <w:rsid w:val="00D101BF"/>
    <w:rsid w:val="00D10761"/>
    <w:rsid w:val="00D11EE4"/>
    <w:rsid w:val="00D1263B"/>
    <w:rsid w:val="00D12CDB"/>
    <w:rsid w:val="00D130DE"/>
    <w:rsid w:val="00D13595"/>
    <w:rsid w:val="00D13840"/>
    <w:rsid w:val="00D13ACD"/>
    <w:rsid w:val="00D13EE9"/>
    <w:rsid w:val="00D14148"/>
    <w:rsid w:val="00D152AA"/>
    <w:rsid w:val="00D157B2"/>
    <w:rsid w:val="00D15EF4"/>
    <w:rsid w:val="00D16480"/>
    <w:rsid w:val="00D166F3"/>
    <w:rsid w:val="00D16A00"/>
    <w:rsid w:val="00D17B06"/>
    <w:rsid w:val="00D202F3"/>
    <w:rsid w:val="00D2290D"/>
    <w:rsid w:val="00D2425E"/>
    <w:rsid w:val="00D243B4"/>
    <w:rsid w:val="00D24BD0"/>
    <w:rsid w:val="00D25A0B"/>
    <w:rsid w:val="00D266B3"/>
    <w:rsid w:val="00D3045E"/>
    <w:rsid w:val="00D31926"/>
    <w:rsid w:val="00D31FF8"/>
    <w:rsid w:val="00D32E62"/>
    <w:rsid w:val="00D332D4"/>
    <w:rsid w:val="00D33633"/>
    <w:rsid w:val="00D347F6"/>
    <w:rsid w:val="00D35800"/>
    <w:rsid w:val="00D36910"/>
    <w:rsid w:val="00D37373"/>
    <w:rsid w:val="00D377B7"/>
    <w:rsid w:val="00D401C4"/>
    <w:rsid w:val="00D40394"/>
    <w:rsid w:val="00D41ECA"/>
    <w:rsid w:val="00D42A23"/>
    <w:rsid w:val="00D437D9"/>
    <w:rsid w:val="00D43E89"/>
    <w:rsid w:val="00D44528"/>
    <w:rsid w:val="00D45B9F"/>
    <w:rsid w:val="00D45CA5"/>
    <w:rsid w:val="00D45ECB"/>
    <w:rsid w:val="00D45F36"/>
    <w:rsid w:val="00D46323"/>
    <w:rsid w:val="00D47339"/>
    <w:rsid w:val="00D50194"/>
    <w:rsid w:val="00D50242"/>
    <w:rsid w:val="00D514B4"/>
    <w:rsid w:val="00D51F6A"/>
    <w:rsid w:val="00D5202A"/>
    <w:rsid w:val="00D52C33"/>
    <w:rsid w:val="00D52CA7"/>
    <w:rsid w:val="00D53119"/>
    <w:rsid w:val="00D532F6"/>
    <w:rsid w:val="00D5387F"/>
    <w:rsid w:val="00D5399C"/>
    <w:rsid w:val="00D53B45"/>
    <w:rsid w:val="00D54936"/>
    <w:rsid w:val="00D55636"/>
    <w:rsid w:val="00D55972"/>
    <w:rsid w:val="00D5654F"/>
    <w:rsid w:val="00D567F6"/>
    <w:rsid w:val="00D603B2"/>
    <w:rsid w:val="00D60A15"/>
    <w:rsid w:val="00D60A98"/>
    <w:rsid w:val="00D60F54"/>
    <w:rsid w:val="00D61642"/>
    <w:rsid w:val="00D616A6"/>
    <w:rsid w:val="00D61F62"/>
    <w:rsid w:val="00D6267A"/>
    <w:rsid w:val="00D626D4"/>
    <w:rsid w:val="00D62764"/>
    <w:rsid w:val="00D6284D"/>
    <w:rsid w:val="00D6287D"/>
    <w:rsid w:val="00D63731"/>
    <w:rsid w:val="00D63FF6"/>
    <w:rsid w:val="00D656DD"/>
    <w:rsid w:val="00D65DC2"/>
    <w:rsid w:val="00D66165"/>
    <w:rsid w:val="00D666A9"/>
    <w:rsid w:val="00D66F09"/>
    <w:rsid w:val="00D70A0D"/>
    <w:rsid w:val="00D70E54"/>
    <w:rsid w:val="00D71053"/>
    <w:rsid w:val="00D71B94"/>
    <w:rsid w:val="00D729C0"/>
    <w:rsid w:val="00D72A0A"/>
    <w:rsid w:val="00D735C6"/>
    <w:rsid w:val="00D73DF5"/>
    <w:rsid w:val="00D75EBC"/>
    <w:rsid w:val="00D75F4B"/>
    <w:rsid w:val="00D76277"/>
    <w:rsid w:val="00D76A85"/>
    <w:rsid w:val="00D7789F"/>
    <w:rsid w:val="00D80729"/>
    <w:rsid w:val="00D8355F"/>
    <w:rsid w:val="00D83DF7"/>
    <w:rsid w:val="00D85202"/>
    <w:rsid w:val="00D86D02"/>
    <w:rsid w:val="00D87A70"/>
    <w:rsid w:val="00D87C80"/>
    <w:rsid w:val="00D90C0B"/>
    <w:rsid w:val="00D90D58"/>
    <w:rsid w:val="00D90DEB"/>
    <w:rsid w:val="00D929D7"/>
    <w:rsid w:val="00D92E9A"/>
    <w:rsid w:val="00D93699"/>
    <w:rsid w:val="00D9399C"/>
    <w:rsid w:val="00D953E5"/>
    <w:rsid w:val="00D959C3"/>
    <w:rsid w:val="00D96284"/>
    <w:rsid w:val="00D9653C"/>
    <w:rsid w:val="00D965F8"/>
    <w:rsid w:val="00D9758E"/>
    <w:rsid w:val="00D978B1"/>
    <w:rsid w:val="00D97C02"/>
    <w:rsid w:val="00DA0C53"/>
    <w:rsid w:val="00DA13B3"/>
    <w:rsid w:val="00DA143B"/>
    <w:rsid w:val="00DA1AC2"/>
    <w:rsid w:val="00DA249F"/>
    <w:rsid w:val="00DA295D"/>
    <w:rsid w:val="00DA2B2D"/>
    <w:rsid w:val="00DA30A9"/>
    <w:rsid w:val="00DA38A0"/>
    <w:rsid w:val="00DA3B82"/>
    <w:rsid w:val="00DA58E8"/>
    <w:rsid w:val="00DA6393"/>
    <w:rsid w:val="00DA669F"/>
    <w:rsid w:val="00DA7597"/>
    <w:rsid w:val="00DA7F83"/>
    <w:rsid w:val="00DB01BB"/>
    <w:rsid w:val="00DB098C"/>
    <w:rsid w:val="00DB1194"/>
    <w:rsid w:val="00DB13DE"/>
    <w:rsid w:val="00DB19B0"/>
    <w:rsid w:val="00DB1E41"/>
    <w:rsid w:val="00DB2913"/>
    <w:rsid w:val="00DB3F80"/>
    <w:rsid w:val="00DB41EC"/>
    <w:rsid w:val="00DB5328"/>
    <w:rsid w:val="00DB600D"/>
    <w:rsid w:val="00DB64CF"/>
    <w:rsid w:val="00DB7442"/>
    <w:rsid w:val="00DC01B3"/>
    <w:rsid w:val="00DC05D2"/>
    <w:rsid w:val="00DC17E9"/>
    <w:rsid w:val="00DC1C41"/>
    <w:rsid w:val="00DC25F4"/>
    <w:rsid w:val="00DC2A42"/>
    <w:rsid w:val="00DC5046"/>
    <w:rsid w:val="00DC627F"/>
    <w:rsid w:val="00DC629A"/>
    <w:rsid w:val="00DC76F4"/>
    <w:rsid w:val="00DC7A32"/>
    <w:rsid w:val="00DC7DD9"/>
    <w:rsid w:val="00DD1A45"/>
    <w:rsid w:val="00DD2C3E"/>
    <w:rsid w:val="00DD2CC1"/>
    <w:rsid w:val="00DD56E8"/>
    <w:rsid w:val="00DD580F"/>
    <w:rsid w:val="00DD582C"/>
    <w:rsid w:val="00DD606E"/>
    <w:rsid w:val="00DD6615"/>
    <w:rsid w:val="00DD6BF5"/>
    <w:rsid w:val="00DD7972"/>
    <w:rsid w:val="00DE04DD"/>
    <w:rsid w:val="00DE084A"/>
    <w:rsid w:val="00DE0F43"/>
    <w:rsid w:val="00DE142D"/>
    <w:rsid w:val="00DE186F"/>
    <w:rsid w:val="00DE1AFB"/>
    <w:rsid w:val="00DE1E6A"/>
    <w:rsid w:val="00DE2F17"/>
    <w:rsid w:val="00DE30C6"/>
    <w:rsid w:val="00DE3497"/>
    <w:rsid w:val="00DE4903"/>
    <w:rsid w:val="00DE5239"/>
    <w:rsid w:val="00DE564B"/>
    <w:rsid w:val="00DE5B52"/>
    <w:rsid w:val="00DF075A"/>
    <w:rsid w:val="00DF0CA7"/>
    <w:rsid w:val="00DF0F8A"/>
    <w:rsid w:val="00DF1152"/>
    <w:rsid w:val="00DF1210"/>
    <w:rsid w:val="00DF260A"/>
    <w:rsid w:val="00DF46CD"/>
    <w:rsid w:val="00DF4AE2"/>
    <w:rsid w:val="00DF4CDE"/>
    <w:rsid w:val="00DF554B"/>
    <w:rsid w:val="00DF629C"/>
    <w:rsid w:val="00DF63EB"/>
    <w:rsid w:val="00DF6A46"/>
    <w:rsid w:val="00DF6F6E"/>
    <w:rsid w:val="00DF7ED5"/>
    <w:rsid w:val="00E00A35"/>
    <w:rsid w:val="00E03389"/>
    <w:rsid w:val="00E045A2"/>
    <w:rsid w:val="00E04787"/>
    <w:rsid w:val="00E04D70"/>
    <w:rsid w:val="00E05B3B"/>
    <w:rsid w:val="00E064A5"/>
    <w:rsid w:val="00E06F7D"/>
    <w:rsid w:val="00E073B6"/>
    <w:rsid w:val="00E075E3"/>
    <w:rsid w:val="00E105A3"/>
    <w:rsid w:val="00E111D3"/>
    <w:rsid w:val="00E1132C"/>
    <w:rsid w:val="00E1191D"/>
    <w:rsid w:val="00E11BC5"/>
    <w:rsid w:val="00E124E2"/>
    <w:rsid w:val="00E1315E"/>
    <w:rsid w:val="00E13842"/>
    <w:rsid w:val="00E13AB0"/>
    <w:rsid w:val="00E1456B"/>
    <w:rsid w:val="00E14B1A"/>
    <w:rsid w:val="00E15F9F"/>
    <w:rsid w:val="00E161F8"/>
    <w:rsid w:val="00E164D2"/>
    <w:rsid w:val="00E16754"/>
    <w:rsid w:val="00E167E8"/>
    <w:rsid w:val="00E17762"/>
    <w:rsid w:val="00E17A4E"/>
    <w:rsid w:val="00E20777"/>
    <w:rsid w:val="00E231CB"/>
    <w:rsid w:val="00E2390F"/>
    <w:rsid w:val="00E24279"/>
    <w:rsid w:val="00E2509A"/>
    <w:rsid w:val="00E25476"/>
    <w:rsid w:val="00E25587"/>
    <w:rsid w:val="00E31123"/>
    <w:rsid w:val="00E318E5"/>
    <w:rsid w:val="00E31CB5"/>
    <w:rsid w:val="00E31E4B"/>
    <w:rsid w:val="00E33B15"/>
    <w:rsid w:val="00E33CD9"/>
    <w:rsid w:val="00E34959"/>
    <w:rsid w:val="00E35E30"/>
    <w:rsid w:val="00E37405"/>
    <w:rsid w:val="00E37AEF"/>
    <w:rsid w:val="00E37FA7"/>
    <w:rsid w:val="00E40348"/>
    <w:rsid w:val="00E4068B"/>
    <w:rsid w:val="00E40B9A"/>
    <w:rsid w:val="00E4158A"/>
    <w:rsid w:val="00E418DB"/>
    <w:rsid w:val="00E4293F"/>
    <w:rsid w:val="00E42A8B"/>
    <w:rsid w:val="00E42C1E"/>
    <w:rsid w:val="00E42F7D"/>
    <w:rsid w:val="00E43632"/>
    <w:rsid w:val="00E45289"/>
    <w:rsid w:val="00E4683C"/>
    <w:rsid w:val="00E472DD"/>
    <w:rsid w:val="00E47848"/>
    <w:rsid w:val="00E50473"/>
    <w:rsid w:val="00E507F2"/>
    <w:rsid w:val="00E50DF8"/>
    <w:rsid w:val="00E520B8"/>
    <w:rsid w:val="00E521A1"/>
    <w:rsid w:val="00E524B6"/>
    <w:rsid w:val="00E53CDC"/>
    <w:rsid w:val="00E54411"/>
    <w:rsid w:val="00E5501D"/>
    <w:rsid w:val="00E55E46"/>
    <w:rsid w:val="00E56201"/>
    <w:rsid w:val="00E56214"/>
    <w:rsid w:val="00E56F9B"/>
    <w:rsid w:val="00E602D5"/>
    <w:rsid w:val="00E6038D"/>
    <w:rsid w:val="00E606E7"/>
    <w:rsid w:val="00E61310"/>
    <w:rsid w:val="00E62275"/>
    <w:rsid w:val="00E627A4"/>
    <w:rsid w:val="00E630EE"/>
    <w:rsid w:val="00E6446C"/>
    <w:rsid w:val="00E651E9"/>
    <w:rsid w:val="00E65220"/>
    <w:rsid w:val="00E654B7"/>
    <w:rsid w:val="00E66748"/>
    <w:rsid w:val="00E66D4B"/>
    <w:rsid w:val="00E67A9D"/>
    <w:rsid w:val="00E7015B"/>
    <w:rsid w:val="00E70318"/>
    <w:rsid w:val="00E7067E"/>
    <w:rsid w:val="00E71519"/>
    <w:rsid w:val="00E71A0E"/>
    <w:rsid w:val="00E71BFE"/>
    <w:rsid w:val="00E724E4"/>
    <w:rsid w:val="00E72CC0"/>
    <w:rsid w:val="00E72E6C"/>
    <w:rsid w:val="00E73B09"/>
    <w:rsid w:val="00E73C35"/>
    <w:rsid w:val="00E740E5"/>
    <w:rsid w:val="00E7414C"/>
    <w:rsid w:val="00E74743"/>
    <w:rsid w:val="00E74B1D"/>
    <w:rsid w:val="00E7549F"/>
    <w:rsid w:val="00E76FBE"/>
    <w:rsid w:val="00E771D4"/>
    <w:rsid w:val="00E7790A"/>
    <w:rsid w:val="00E7793F"/>
    <w:rsid w:val="00E804EC"/>
    <w:rsid w:val="00E81C3A"/>
    <w:rsid w:val="00E81D6F"/>
    <w:rsid w:val="00E82530"/>
    <w:rsid w:val="00E83C5A"/>
    <w:rsid w:val="00E83F40"/>
    <w:rsid w:val="00E8501D"/>
    <w:rsid w:val="00E85897"/>
    <w:rsid w:val="00E85B04"/>
    <w:rsid w:val="00E860ED"/>
    <w:rsid w:val="00E861ED"/>
    <w:rsid w:val="00E86760"/>
    <w:rsid w:val="00E9073B"/>
    <w:rsid w:val="00E91418"/>
    <w:rsid w:val="00E914DF"/>
    <w:rsid w:val="00E91D15"/>
    <w:rsid w:val="00E9203B"/>
    <w:rsid w:val="00E92BD2"/>
    <w:rsid w:val="00E9309E"/>
    <w:rsid w:val="00E935C6"/>
    <w:rsid w:val="00E935CA"/>
    <w:rsid w:val="00E93B99"/>
    <w:rsid w:val="00E93EFC"/>
    <w:rsid w:val="00E940EB"/>
    <w:rsid w:val="00E950D9"/>
    <w:rsid w:val="00E95CC3"/>
    <w:rsid w:val="00E964DA"/>
    <w:rsid w:val="00EA045F"/>
    <w:rsid w:val="00EA052C"/>
    <w:rsid w:val="00EA08BA"/>
    <w:rsid w:val="00EA1127"/>
    <w:rsid w:val="00EA1134"/>
    <w:rsid w:val="00EA1512"/>
    <w:rsid w:val="00EA1AA8"/>
    <w:rsid w:val="00EA2392"/>
    <w:rsid w:val="00EA2553"/>
    <w:rsid w:val="00EA26C8"/>
    <w:rsid w:val="00EA2B58"/>
    <w:rsid w:val="00EA34E9"/>
    <w:rsid w:val="00EA37A7"/>
    <w:rsid w:val="00EA3B0F"/>
    <w:rsid w:val="00EA3DCA"/>
    <w:rsid w:val="00EA4B64"/>
    <w:rsid w:val="00EA4EC5"/>
    <w:rsid w:val="00EA5DB9"/>
    <w:rsid w:val="00EA7029"/>
    <w:rsid w:val="00EA7368"/>
    <w:rsid w:val="00EA7880"/>
    <w:rsid w:val="00EB0194"/>
    <w:rsid w:val="00EB0C39"/>
    <w:rsid w:val="00EB1155"/>
    <w:rsid w:val="00EB2199"/>
    <w:rsid w:val="00EB26C0"/>
    <w:rsid w:val="00EB4EA9"/>
    <w:rsid w:val="00EB5585"/>
    <w:rsid w:val="00EB55C6"/>
    <w:rsid w:val="00EB608D"/>
    <w:rsid w:val="00EB64C7"/>
    <w:rsid w:val="00EB6CCA"/>
    <w:rsid w:val="00EB7A5D"/>
    <w:rsid w:val="00EC04E8"/>
    <w:rsid w:val="00EC0917"/>
    <w:rsid w:val="00EC0939"/>
    <w:rsid w:val="00EC094F"/>
    <w:rsid w:val="00EC1846"/>
    <w:rsid w:val="00EC257F"/>
    <w:rsid w:val="00EC2F7A"/>
    <w:rsid w:val="00EC392F"/>
    <w:rsid w:val="00EC3B65"/>
    <w:rsid w:val="00EC3CFF"/>
    <w:rsid w:val="00EC42E6"/>
    <w:rsid w:val="00EC4769"/>
    <w:rsid w:val="00EC481D"/>
    <w:rsid w:val="00EC4A39"/>
    <w:rsid w:val="00EC502D"/>
    <w:rsid w:val="00EC5348"/>
    <w:rsid w:val="00EC53BE"/>
    <w:rsid w:val="00EC57E4"/>
    <w:rsid w:val="00EC5A2C"/>
    <w:rsid w:val="00EC5BE3"/>
    <w:rsid w:val="00EC62B4"/>
    <w:rsid w:val="00EC6755"/>
    <w:rsid w:val="00EC6F4E"/>
    <w:rsid w:val="00EC775F"/>
    <w:rsid w:val="00EC7DBB"/>
    <w:rsid w:val="00ED03B8"/>
    <w:rsid w:val="00ED06A9"/>
    <w:rsid w:val="00ED08E9"/>
    <w:rsid w:val="00ED15D8"/>
    <w:rsid w:val="00ED1751"/>
    <w:rsid w:val="00ED17D5"/>
    <w:rsid w:val="00ED1866"/>
    <w:rsid w:val="00ED18D3"/>
    <w:rsid w:val="00ED25D8"/>
    <w:rsid w:val="00ED29A6"/>
    <w:rsid w:val="00ED2A71"/>
    <w:rsid w:val="00ED2CA6"/>
    <w:rsid w:val="00ED392E"/>
    <w:rsid w:val="00ED5C0B"/>
    <w:rsid w:val="00ED628D"/>
    <w:rsid w:val="00ED644E"/>
    <w:rsid w:val="00ED65E2"/>
    <w:rsid w:val="00ED6F8E"/>
    <w:rsid w:val="00ED7A35"/>
    <w:rsid w:val="00ED7BAE"/>
    <w:rsid w:val="00ED7FF5"/>
    <w:rsid w:val="00EE0426"/>
    <w:rsid w:val="00EE0B65"/>
    <w:rsid w:val="00EE1345"/>
    <w:rsid w:val="00EE192F"/>
    <w:rsid w:val="00EE1ADF"/>
    <w:rsid w:val="00EE1E6C"/>
    <w:rsid w:val="00EE2167"/>
    <w:rsid w:val="00EE2301"/>
    <w:rsid w:val="00EE2585"/>
    <w:rsid w:val="00EE4615"/>
    <w:rsid w:val="00EE4C36"/>
    <w:rsid w:val="00EE5024"/>
    <w:rsid w:val="00EE53E1"/>
    <w:rsid w:val="00EE5656"/>
    <w:rsid w:val="00EE56DD"/>
    <w:rsid w:val="00EE6069"/>
    <w:rsid w:val="00EE75D9"/>
    <w:rsid w:val="00EF062C"/>
    <w:rsid w:val="00EF248E"/>
    <w:rsid w:val="00EF29C9"/>
    <w:rsid w:val="00EF356E"/>
    <w:rsid w:val="00EF3A51"/>
    <w:rsid w:val="00EF3C51"/>
    <w:rsid w:val="00EF4EB0"/>
    <w:rsid w:val="00EF58BD"/>
    <w:rsid w:val="00EF7B65"/>
    <w:rsid w:val="00EF7E76"/>
    <w:rsid w:val="00F00422"/>
    <w:rsid w:val="00F00876"/>
    <w:rsid w:val="00F008FC"/>
    <w:rsid w:val="00F0175F"/>
    <w:rsid w:val="00F02567"/>
    <w:rsid w:val="00F02CE4"/>
    <w:rsid w:val="00F02FEF"/>
    <w:rsid w:val="00F034F0"/>
    <w:rsid w:val="00F04495"/>
    <w:rsid w:val="00F04AE2"/>
    <w:rsid w:val="00F053DE"/>
    <w:rsid w:val="00F0692B"/>
    <w:rsid w:val="00F07200"/>
    <w:rsid w:val="00F07709"/>
    <w:rsid w:val="00F07C55"/>
    <w:rsid w:val="00F11120"/>
    <w:rsid w:val="00F116B1"/>
    <w:rsid w:val="00F11864"/>
    <w:rsid w:val="00F11B45"/>
    <w:rsid w:val="00F11E22"/>
    <w:rsid w:val="00F1259A"/>
    <w:rsid w:val="00F12A16"/>
    <w:rsid w:val="00F12DDE"/>
    <w:rsid w:val="00F146B1"/>
    <w:rsid w:val="00F1484B"/>
    <w:rsid w:val="00F14A12"/>
    <w:rsid w:val="00F14E6A"/>
    <w:rsid w:val="00F15771"/>
    <w:rsid w:val="00F15B08"/>
    <w:rsid w:val="00F15E52"/>
    <w:rsid w:val="00F17264"/>
    <w:rsid w:val="00F1746F"/>
    <w:rsid w:val="00F201A5"/>
    <w:rsid w:val="00F202AC"/>
    <w:rsid w:val="00F20EE2"/>
    <w:rsid w:val="00F21B60"/>
    <w:rsid w:val="00F21D05"/>
    <w:rsid w:val="00F21DB9"/>
    <w:rsid w:val="00F21FE5"/>
    <w:rsid w:val="00F23033"/>
    <w:rsid w:val="00F23384"/>
    <w:rsid w:val="00F23582"/>
    <w:rsid w:val="00F23AE1"/>
    <w:rsid w:val="00F23EF7"/>
    <w:rsid w:val="00F24171"/>
    <w:rsid w:val="00F24625"/>
    <w:rsid w:val="00F254E5"/>
    <w:rsid w:val="00F25DCD"/>
    <w:rsid w:val="00F25DCF"/>
    <w:rsid w:val="00F2626B"/>
    <w:rsid w:val="00F26866"/>
    <w:rsid w:val="00F26F3D"/>
    <w:rsid w:val="00F27745"/>
    <w:rsid w:val="00F27A95"/>
    <w:rsid w:val="00F30D49"/>
    <w:rsid w:val="00F31754"/>
    <w:rsid w:val="00F323A0"/>
    <w:rsid w:val="00F32CC0"/>
    <w:rsid w:val="00F334E2"/>
    <w:rsid w:val="00F34014"/>
    <w:rsid w:val="00F346E6"/>
    <w:rsid w:val="00F34AE8"/>
    <w:rsid w:val="00F3551F"/>
    <w:rsid w:val="00F35A12"/>
    <w:rsid w:val="00F35BC3"/>
    <w:rsid w:val="00F3627F"/>
    <w:rsid w:val="00F36924"/>
    <w:rsid w:val="00F36EA6"/>
    <w:rsid w:val="00F3734B"/>
    <w:rsid w:val="00F376BA"/>
    <w:rsid w:val="00F408FD"/>
    <w:rsid w:val="00F4168E"/>
    <w:rsid w:val="00F41DFD"/>
    <w:rsid w:val="00F430AF"/>
    <w:rsid w:val="00F43A1E"/>
    <w:rsid w:val="00F43BD3"/>
    <w:rsid w:val="00F44686"/>
    <w:rsid w:val="00F458EA"/>
    <w:rsid w:val="00F45A3C"/>
    <w:rsid w:val="00F477E9"/>
    <w:rsid w:val="00F47B77"/>
    <w:rsid w:val="00F50104"/>
    <w:rsid w:val="00F510DA"/>
    <w:rsid w:val="00F513B1"/>
    <w:rsid w:val="00F5147C"/>
    <w:rsid w:val="00F53140"/>
    <w:rsid w:val="00F53719"/>
    <w:rsid w:val="00F53B22"/>
    <w:rsid w:val="00F53D6D"/>
    <w:rsid w:val="00F541E6"/>
    <w:rsid w:val="00F5425E"/>
    <w:rsid w:val="00F54390"/>
    <w:rsid w:val="00F54A8A"/>
    <w:rsid w:val="00F56512"/>
    <w:rsid w:val="00F56F45"/>
    <w:rsid w:val="00F57803"/>
    <w:rsid w:val="00F60186"/>
    <w:rsid w:val="00F6068E"/>
    <w:rsid w:val="00F62298"/>
    <w:rsid w:val="00F62DC6"/>
    <w:rsid w:val="00F6304B"/>
    <w:rsid w:val="00F6310A"/>
    <w:rsid w:val="00F63E43"/>
    <w:rsid w:val="00F65839"/>
    <w:rsid w:val="00F65885"/>
    <w:rsid w:val="00F6596A"/>
    <w:rsid w:val="00F66794"/>
    <w:rsid w:val="00F66D97"/>
    <w:rsid w:val="00F67107"/>
    <w:rsid w:val="00F67625"/>
    <w:rsid w:val="00F712FD"/>
    <w:rsid w:val="00F71C63"/>
    <w:rsid w:val="00F7232A"/>
    <w:rsid w:val="00F72551"/>
    <w:rsid w:val="00F72D10"/>
    <w:rsid w:val="00F72F12"/>
    <w:rsid w:val="00F7342E"/>
    <w:rsid w:val="00F73D08"/>
    <w:rsid w:val="00F74179"/>
    <w:rsid w:val="00F74542"/>
    <w:rsid w:val="00F75BFE"/>
    <w:rsid w:val="00F75D95"/>
    <w:rsid w:val="00F76A0C"/>
    <w:rsid w:val="00F778CE"/>
    <w:rsid w:val="00F77D83"/>
    <w:rsid w:val="00F80427"/>
    <w:rsid w:val="00F80CC5"/>
    <w:rsid w:val="00F80F44"/>
    <w:rsid w:val="00F816CE"/>
    <w:rsid w:val="00F82B3C"/>
    <w:rsid w:val="00F82FDC"/>
    <w:rsid w:val="00F834E2"/>
    <w:rsid w:val="00F83A1E"/>
    <w:rsid w:val="00F8460F"/>
    <w:rsid w:val="00F8499A"/>
    <w:rsid w:val="00F8517E"/>
    <w:rsid w:val="00F85352"/>
    <w:rsid w:val="00F855D1"/>
    <w:rsid w:val="00F8594D"/>
    <w:rsid w:val="00F861BA"/>
    <w:rsid w:val="00F8626D"/>
    <w:rsid w:val="00F86344"/>
    <w:rsid w:val="00F86498"/>
    <w:rsid w:val="00F86D10"/>
    <w:rsid w:val="00F87410"/>
    <w:rsid w:val="00F9125E"/>
    <w:rsid w:val="00F9133E"/>
    <w:rsid w:val="00F91792"/>
    <w:rsid w:val="00F92227"/>
    <w:rsid w:val="00F928B1"/>
    <w:rsid w:val="00F93695"/>
    <w:rsid w:val="00F93BED"/>
    <w:rsid w:val="00F93EE3"/>
    <w:rsid w:val="00F9426E"/>
    <w:rsid w:val="00F94DF2"/>
    <w:rsid w:val="00F9551B"/>
    <w:rsid w:val="00F9645D"/>
    <w:rsid w:val="00F966C2"/>
    <w:rsid w:val="00F96728"/>
    <w:rsid w:val="00FA0BDF"/>
    <w:rsid w:val="00FA171E"/>
    <w:rsid w:val="00FA1A75"/>
    <w:rsid w:val="00FA1D30"/>
    <w:rsid w:val="00FA2064"/>
    <w:rsid w:val="00FA24B6"/>
    <w:rsid w:val="00FA26F5"/>
    <w:rsid w:val="00FA2C48"/>
    <w:rsid w:val="00FA421A"/>
    <w:rsid w:val="00FA4408"/>
    <w:rsid w:val="00FA4970"/>
    <w:rsid w:val="00FA4E92"/>
    <w:rsid w:val="00FA5118"/>
    <w:rsid w:val="00FA5158"/>
    <w:rsid w:val="00FA528E"/>
    <w:rsid w:val="00FA53DA"/>
    <w:rsid w:val="00FA5EAD"/>
    <w:rsid w:val="00FA61A0"/>
    <w:rsid w:val="00FA6600"/>
    <w:rsid w:val="00FA75CB"/>
    <w:rsid w:val="00FB094C"/>
    <w:rsid w:val="00FB16C5"/>
    <w:rsid w:val="00FB1769"/>
    <w:rsid w:val="00FB1ADC"/>
    <w:rsid w:val="00FB1DF3"/>
    <w:rsid w:val="00FB2053"/>
    <w:rsid w:val="00FB287C"/>
    <w:rsid w:val="00FB28B1"/>
    <w:rsid w:val="00FB2B7B"/>
    <w:rsid w:val="00FB2DBB"/>
    <w:rsid w:val="00FB33FF"/>
    <w:rsid w:val="00FB3F4B"/>
    <w:rsid w:val="00FB433C"/>
    <w:rsid w:val="00FB4589"/>
    <w:rsid w:val="00FB4A0C"/>
    <w:rsid w:val="00FB500D"/>
    <w:rsid w:val="00FB59E0"/>
    <w:rsid w:val="00FB5BC9"/>
    <w:rsid w:val="00FB5BE2"/>
    <w:rsid w:val="00FB6816"/>
    <w:rsid w:val="00FB6A3E"/>
    <w:rsid w:val="00FB6B13"/>
    <w:rsid w:val="00FB6F0C"/>
    <w:rsid w:val="00FB6FAE"/>
    <w:rsid w:val="00FB797C"/>
    <w:rsid w:val="00FB7B8A"/>
    <w:rsid w:val="00FB7CDB"/>
    <w:rsid w:val="00FC01BE"/>
    <w:rsid w:val="00FC0976"/>
    <w:rsid w:val="00FC1175"/>
    <w:rsid w:val="00FC1B4F"/>
    <w:rsid w:val="00FC1FFA"/>
    <w:rsid w:val="00FC26EF"/>
    <w:rsid w:val="00FC27A3"/>
    <w:rsid w:val="00FC3365"/>
    <w:rsid w:val="00FC3AC2"/>
    <w:rsid w:val="00FC464A"/>
    <w:rsid w:val="00FC484B"/>
    <w:rsid w:val="00FC5CEE"/>
    <w:rsid w:val="00FC5F96"/>
    <w:rsid w:val="00FC608C"/>
    <w:rsid w:val="00FC6761"/>
    <w:rsid w:val="00FC6CE5"/>
    <w:rsid w:val="00FC7B87"/>
    <w:rsid w:val="00FC7E78"/>
    <w:rsid w:val="00FD0CB1"/>
    <w:rsid w:val="00FD1210"/>
    <w:rsid w:val="00FD1315"/>
    <w:rsid w:val="00FD1E9D"/>
    <w:rsid w:val="00FD347B"/>
    <w:rsid w:val="00FD3B56"/>
    <w:rsid w:val="00FD40AF"/>
    <w:rsid w:val="00FD44DD"/>
    <w:rsid w:val="00FD4C0E"/>
    <w:rsid w:val="00FD4EB1"/>
    <w:rsid w:val="00FD5750"/>
    <w:rsid w:val="00FD5989"/>
    <w:rsid w:val="00FD6075"/>
    <w:rsid w:val="00FD6C97"/>
    <w:rsid w:val="00FD6EB6"/>
    <w:rsid w:val="00FD73AE"/>
    <w:rsid w:val="00FE174B"/>
    <w:rsid w:val="00FE2162"/>
    <w:rsid w:val="00FE2E68"/>
    <w:rsid w:val="00FE4F63"/>
    <w:rsid w:val="00FE5295"/>
    <w:rsid w:val="00FE5752"/>
    <w:rsid w:val="00FE5D87"/>
    <w:rsid w:val="00FE6234"/>
    <w:rsid w:val="00FE6B41"/>
    <w:rsid w:val="00FF0832"/>
    <w:rsid w:val="00FF0A66"/>
    <w:rsid w:val="00FF1535"/>
    <w:rsid w:val="00FF198B"/>
    <w:rsid w:val="00FF2962"/>
    <w:rsid w:val="00FF2FD3"/>
    <w:rsid w:val="00FF34E4"/>
    <w:rsid w:val="00FF391E"/>
    <w:rsid w:val="00FF3DD5"/>
    <w:rsid w:val="00FF48B6"/>
    <w:rsid w:val="00FF48C0"/>
    <w:rsid w:val="00FF4997"/>
    <w:rsid w:val="00FF4FFB"/>
    <w:rsid w:val="00FF5000"/>
    <w:rsid w:val="00FF57FC"/>
    <w:rsid w:val="00FF66FA"/>
    <w:rsid w:val="00FF6ED3"/>
    <w:rsid w:val="00FF6F5D"/>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288DDD"/>
  <w15:docId w15:val="{88C20B11-5C6E-464E-993D-FBF663F3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0D"/>
    <w:pPr>
      <w:spacing w:after="200" w:line="276" w:lineRule="auto"/>
    </w:pPr>
    <w:rPr>
      <w:sz w:val="22"/>
      <w:szCs w:val="22"/>
    </w:rPr>
  </w:style>
  <w:style w:type="paragraph" w:styleId="Heading1">
    <w:name w:val="heading 1"/>
    <w:basedOn w:val="Normal"/>
    <w:next w:val="Normal"/>
    <w:link w:val="Heading1Char"/>
    <w:uiPriority w:val="9"/>
    <w:qFormat/>
    <w:rsid w:val="0049540D"/>
    <w:pPr>
      <w:spacing w:before="480" w:after="0"/>
      <w:contextualSpacing/>
      <w:outlineLvl w:val="0"/>
    </w:pPr>
    <w:rPr>
      <w:rFonts w:ascii="Cambria" w:hAnsi="Cambria"/>
      <w:b/>
      <w:bCs/>
      <w:sz w:val="28"/>
      <w:szCs w:val="28"/>
    </w:rPr>
  </w:style>
  <w:style w:type="paragraph" w:styleId="Heading2">
    <w:name w:val="heading 2"/>
    <w:aliases w:val="Handbook Heading 2"/>
    <w:basedOn w:val="Normal"/>
    <w:next w:val="Normal"/>
    <w:link w:val="Heading2Char"/>
    <w:uiPriority w:val="9"/>
    <w:unhideWhenUsed/>
    <w:qFormat/>
    <w:rsid w:val="00EC6F4E"/>
    <w:pPr>
      <w:spacing w:before="200" w:after="0"/>
      <w:jc w:val="center"/>
      <w:outlineLvl w:val="1"/>
    </w:pPr>
    <w:rPr>
      <w:rFonts w:ascii="Arial" w:hAnsi="Arial"/>
      <w:b/>
      <w:bCs/>
      <w:sz w:val="24"/>
      <w:szCs w:val="26"/>
    </w:rPr>
  </w:style>
  <w:style w:type="paragraph" w:styleId="Heading3">
    <w:name w:val="heading 3"/>
    <w:basedOn w:val="Normal"/>
    <w:next w:val="Normal"/>
    <w:link w:val="Heading3Char"/>
    <w:uiPriority w:val="9"/>
    <w:unhideWhenUsed/>
    <w:qFormat/>
    <w:rsid w:val="0049540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9540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9540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9540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9540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9540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9540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D4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600D43"/>
    <w:rPr>
      <w:rFonts w:cs="Times New Roman"/>
    </w:rPr>
  </w:style>
  <w:style w:type="paragraph" w:styleId="Footer">
    <w:name w:val="footer"/>
    <w:basedOn w:val="Normal"/>
    <w:link w:val="FooterChar"/>
    <w:uiPriority w:val="99"/>
    <w:unhideWhenUsed/>
    <w:rsid w:val="00600D4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600D43"/>
    <w:rPr>
      <w:rFonts w:cs="Times New Roman"/>
    </w:rPr>
  </w:style>
  <w:style w:type="paragraph" w:styleId="BalloonText">
    <w:name w:val="Balloon Text"/>
    <w:basedOn w:val="Normal"/>
    <w:link w:val="BalloonTextChar"/>
    <w:uiPriority w:val="99"/>
    <w:semiHidden/>
    <w:unhideWhenUsed/>
    <w:rsid w:val="00600D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600D43"/>
    <w:rPr>
      <w:rFonts w:ascii="Tahoma" w:hAnsi="Tahoma" w:cs="Tahoma"/>
      <w:sz w:val="16"/>
      <w:szCs w:val="16"/>
    </w:rPr>
  </w:style>
  <w:style w:type="paragraph" w:styleId="Title">
    <w:name w:val="Title"/>
    <w:basedOn w:val="Normal"/>
    <w:next w:val="Normal"/>
    <w:link w:val="TitleChar"/>
    <w:uiPriority w:val="10"/>
    <w:qFormat/>
    <w:rsid w:val="0049540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locked/>
    <w:rsid w:val="0049540D"/>
    <w:rPr>
      <w:rFonts w:ascii="Cambria" w:eastAsia="Times New Roman" w:hAnsi="Cambria" w:cs="Times New Roman"/>
      <w:spacing w:val="5"/>
      <w:sz w:val="52"/>
      <w:szCs w:val="52"/>
    </w:rPr>
  </w:style>
  <w:style w:type="table" w:styleId="TableGrid">
    <w:name w:val="Table Grid"/>
    <w:basedOn w:val="TableNormal"/>
    <w:uiPriority w:val="59"/>
    <w:rsid w:val="00EA4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F469E"/>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4974F9"/>
    <w:rPr>
      <w:rFonts w:cs="Times New Roman"/>
      <w:color w:val="0000FF"/>
      <w:u w:val="single"/>
    </w:rPr>
  </w:style>
  <w:style w:type="paragraph" w:styleId="ListParagraph">
    <w:name w:val="List Paragraph"/>
    <w:basedOn w:val="Normal"/>
    <w:uiPriority w:val="34"/>
    <w:qFormat/>
    <w:rsid w:val="0049540D"/>
    <w:pPr>
      <w:ind w:left="720"/>
      <w:contextualSpacing/>
    </w:pPr>
  </w:style>
  <w:style w:type="character" w:styleId="CommentReference">
    <w:name w:val="annotation reference"/>
    <w:uiPriority w:val="99"/>
    <w:semiHidden/>
    <w:unhideWhenUsed/>
    <w:rsid w:val="00656DBB"/>
    <w:rPr>
      <w:rFonts w:cs="Times New Roman"/>
      <w:sz w:val="16"/>
      <w:szCs w:val="16"/>
    </w:rPr>
  </w:style>
  <w:style w:type="paragraph" w:styleId="CommentText">
    <w:name w:val="annotation text"/>
    <w:basedOn w:val="Normal"/>
    <w:link w:val="CommentTextChar"/>
    <w:uiPriority w:val="99"/>
    <w:semiHidden/>
    <w:unhideWhenUsed/>
    <w:rsid w:val="00656DBB"/>
    <w:pPr>
      <w:spacing w:line="240" w:lineRule="auto"/>
    </w:pPr>
    <w:rPr>
      <w:sz w:val="20"/>
      <w:szCs w:val="20"/>
      <w:lang w:val="x-none" w:eastAsia="x-none"/>
    </w:rPr>
  </w:style>
  <w:style w:type="character" w:customStyle="1" w:styleId="CommentTextChar">
    <w:name w:val="Comment Text Char"/>
    <w:link w:val="CommentText"/>
    <w:uiPriority w:val="99"/>
    <w:semiHidden/>
    <w:locked/>
    <w:rsid w:val="00656DBB"/>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6DBB"/>
    <w:rPr>
      <w:b/>
      <w:bCs/>
    </w:rPr>
  </w:style>
  <w:style w:type="character" w:customStyle="1" w:styleId="CommentSubjectChar">
    <w:name w:val="Comment Subject Char"/>
    <w:link w:val="CommentSubject"/>
    <w:uiPriority w:val="99"/>
    <w:semiHidden/>
    <w:locked/>
    <w:rsid w:val="00656DBB"/>
    <w:rPr>
      <w:rFonts w:cs="Times New Roman"/>
      <w:b/>
      <w:bCs/>
      <w:sz w:val="20"/>
      <w:szCs w:val="20"/>
    </w:rPr>
  </w:style>
  <w:style w:type="character" w:styleId="FollowedHyperlink">
    <w:name w:val="FollowedHyperlink"/>
    <w:uiPriority w:val="99"/>
    <w:semiHidden/>
    <w:unhideWhenUsed/>
    <w:rsid w:val="00C94E40"/>
    <w:rPr>
      <w:rFonts w:cs="Times New Roman"/>
      <w:color w:val="800080"/>
      <w:u w:val="single"/>
    </w:rPr>
  </w:style>
  <w:style w:type="character" w:customStyle="1" w:styleId="Heading1Char">
    <w:name w:val="Heading 1 Char"/>
    <w:link w:val="Heading1"/>
    <w:uiPriority w:val="9"/>
    <w:rsid w:val="0049540D"/>
    <w:rPr>
      <w:rFonts w:ascii="Cambria" w:eastAsia="Times New Roman" w:hAnsi="Cambria" w:cs="Times New Roman"/>
      <w:b/>
      <w:bCs/>
      <w:sz w:val="28"/>
      <w:szCs w:val="28"/>
    </w:rPr>
  </w:style>
  <w:style w:type="paragraph" w:styleId="TOCHeading">
    <w:name w:val="TOC Heading"/>
    <w:basedOn w:val="Heading1"/>
    <w:next w:val="Normal"/>
    <w:uiPriority w:val="39"/>
    <w:unhideWhenUsed/>
    <w:qFormat/>
    <w:rsid w:val="0049540D"/>
    <w:pPr>
      <w:outlineLvl w:val="9"/>
    </w:pPr>
    <w:rPr>
      <w:lang w:bidi="en-US"/>
    </w:rPr>
  </w:style>
  <w:style w:type="paragraph" w:styleId="TOC2">
    <w:name w:val="toc 2"/>
    <w:basedOn w:val="Normal"/>
    <w:next w:val="Normal"/>
    <w:autoRedefine/>
    <w:uiPriority w:val="39"/>
    <w:unhideWhenUsed/>
    <w:qFormat/>
    <w:rsid w:val="00B567DB"/>
    <w:pPr>
      <w:tabs>
        <w:tab w:val="right" w:leader="dot" w:pos="5030"/>
      </w:tabs>
      <w:spacing w:after="100"/>
      <w:ind w:left="180"/>
    </w:pPr>
    <w:rPr>
      <w:rFonts w:ascii="Arial" w:eastAsia="MS Mincho" w:hAnsi="Arial" w:cs="Arial"/>
      <w:i/>
      <w:noProof/>
      <w:lang w:eastAsia="ja-JP"/>
    </w:rPr>
  </w:style>
  <w:style w:type="paragraph" w:styleId="TOC1">
    <w:name w:val="toc 1"/>
    <w:basedOn w:val="Normal"/>
    <w:next w:val="Normal"/>
    <w:autoRedefine/>
    <w:uiPriority w:val="39"/>
    <w:unhideWhenUsed/>
    <w:qFormat/>
    <w:rsid w:val="004E064D"/>
    <w:pPr>
      <w:tabs>
        <w:tab w:val="right" w:leader="dot" w:pos="5030"/>
      </w:tabs>
      <w:spacing w:after="100"/>
    </w:pPr>
    <w:rPr>
      <w:rFonts w:ascii="Arial" w:eastAsia="MS Mincho" w:hAnsi="Arial" w:cs="Arial"/>
      <w:b/>
      <w:noProof/>
      <w:lang w:eastAsia="ja-JP"/>
    </w:rPr>
  </w:style>
  <w:style w:type="paragraph" w:styleId="TOC3">
    <w:name w:val="toc 3"/>
    <w:basedOn w:val="Normal"/>
    <w:next w:val="Normal"/>
    <w:autoRedefine/>
    <w:uiPriority w:val="39"/>
    <w:unhideWhenUsed/>
    <w:qFormat/>
    <w:rsid w:val="00B567DB"/>
    <w:pPr>
      <w:tabs>
        <w:tab w:val="right" w:leader="dot" w:pos="5030"/>
      </w:tabs>
      <w:spacing w:after="100"/>
      <w:ind w:left="360"/>
    </w:pPr>
    <w:rPr>
      <w:rFonts w:ascii="Arial" w:eastAsia="MS Mincho" w:hAnsi="Arial" w:cs="Arial"/>
      <w:noProof/>
      <w:sz w:val="20"/>
      <w:szCs w:val="20"/>
      <w:lang w:eastAsia="ja-JP"/>
    </w:rPr>
  </w:style>
  <w:style w:type="character" w:customStyle="1" w:styleId="Heading2Char">
    <w:name w:val="Heading 2 Char"/>
    <w:aliases w:val="Handbook Heading 2 Char"/>
    <w:link w:val="Heading2"/>
    <w:uiPriority w:val="9"/>
    <w:rsid w:val="00EC6F4E"/>
    <w:rPr>
      <w:rFonts w:ascii="Arial" w:eastAsia="Times New Roman" w:hAnsi="Arial" w:cs="Times New Roman"/>
      <w:b/>
      <w:bCs/>
      <w:sz w:val="24"/>
      <w:szCs w:val="26"/>
    </w:rPr>
  </w:style>
  <w:style w:type="character" w:customStyle="1" w:styleId="Heading3Char">
    <w:name w:val="Heading 3 Char"/>
    <w:link w:val="Heading3"/>
    <w:uiPriority w:val="9"/>
    <w:rsid w:val="0049540D"/>
    <w:rPr>
      <w:rFonts w:ascii="Cambria" w:eastAsia="Times New Roman" w:hAnsi="Cambria" w:cs="Times New Roman"/>
      <w:b/>
      <w:bCs/>
    </w:rPr>
  </w:style>
  <w:style w:type="character" w:customStyle="1" w:styleId="Heading4Char">
    <w:name w:val="Heading 4 Char"/>
    <w:link w:val="Heading4"/>
    <w:uiPriority w:val="9"/>
    <w:rsid w:val="0049540D"/>
    <w:rPr>
      <w:rFonts w:ascii="Cambria" w:eastAsia="Times New Roman" w:hAnsi="Cambria" w:cs="Times New Roman"/>
      <w:b/>
      <w:bCs/>
      <w:i/>
      <w:iCs/>
    </w:rPr>
  </w:style>
  <w:style w:type="character" w:styleId="PlaceholderText">
    <w:name w:val="Placeholder Text"/>
    <w:uiPriority w:val="99"/>
    <w:semiHidden/>
    <w:rsid w:val="00F816CE"/>
    <w:rPr>
      <w:color w:val="808080"/>
    </w:rPr>
  </w:style>
  <w:style w:type="character" w:customStyle="1" w:styleId="Heading5Char">
    <w:name w:val="Heading 5 Char"/>
    <w:link w:val="Heading5"/>
    <w:uiPriority w:val="9"/>
    <w:semiHidden/>
    <w:rsid w:val="0049540D"/>
    <w:rPr>
      <w:rFonts w:ascii="Cambria" w:eastAsia="Times New Roman" w:hAnsi="Cambria" w:cs="Times New Roman"/>
      <w:b/>
      <w:bCs/>
      <w:color w:val="7F7F7F"/>
    </w:rPr>
  </w:style>
  <w:style w:type="character" w:customStyle="1" w:styleId="Heading6Char">
    <w:name w:val="Heading 6 Char"/>
    <w:link w:val="Heading6"/>
    <w:uiPriority w:val="9"/>
    <w:semiHidden/>
    <w:rsid w:val="0049540D"/>
    <w:rPr>
      <w:rFonts w:ascii="Cambria" w:eastAsia="Times New Roman" w:hAnsi="Cambria" w:cs="Times New Roman"/>
      <w:b/>
      <w:bCs/>
      <w:i/>
      <w:iCs/>
      <w:color w:val="7F7F7F"/>
    </w:rPr>
  </w:style>
  <w:style w:type="character" w:customStyle="1" w:styleId="Heading7Char">
    <w:name w:val="Heading 7 Char"/>
    <w:link w:val="Heading7"/>
    <w:uiPriority w:val="9"/>
    <w:semiHidden/>
    <w:rsid w:val="0049540D"/>
    <w:rPr>
      <w:rFonts w:ascii="Cambria" w:eastAsia="Times New Roman" w:hAnsi="Cambria" w:cs="Times New Roman"/>
      <w:i/>
      <w:iCs/>
    </w:rPr>
  </w:style>
  <w:style w:type="character" w:customStyle="1" w:styleId="Heading8Char">
    <w:name w:val="Heading 8 Char"/>
    <w:link w:val="Heading8"/>
    <w:uiPriority w:val="9"/>
    <w:semiHidden/>
    <w:rsid w:val="0049540D"/>
    <w:rPr>
      <w:rFonts w:ascii="Cambria" w:eastAsia="Times New Roman" w:hAnsi="Cambria" w:cs="Times New Roman"/>
      <w:sz w:val="20"/>
      <w:szCs w:val="20"/>
    </w:rPr>
  </w:style>
  <w:style w:type="character" w:customStyle="1" w:styleId="Heading9Char">
    <w:name w:val="Heading 9 Char"/>
    <w:link w:val="Heading9"/>
    <w:uiPriority w:val="9"/>
    <w:semiHidden/>
    <w:rsid w:val="0049540D"/>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49540D"/>
    <w:pPr>
      <w:spacing w:after="600"/>
    </w:pPr>
    <w:rPr>
      <w:rFonts w:ascii="Cambria" w:hAnsi="Cambria"/>
      <w:i/>
      <w:iCs/>
      <w:spacing w:val="13"/>
      <w:sz w:val="24"/>
      <w:szCs w:val="24"/>
    </w:rPr>
  </w:style>
  <w:style w:type="character" w:customStyle="1" w:styleId="SubtitleChar">
    <w:name w:val="Subtitle Char"/>
    <w:link w:val="Subtitle"/>
    <w:uiPriority w:val="11"/>
    <w:rsid w:val="0049540D"/>
    <w:rPr>
      <w:rFonts w:ascii="Cambria" w:eastAsia="Times New Roman" w:hAnsi="Cambria" w:cs="Times New Roman"/>
      <w:i/>
      <w:iCs/>
      <w:spacing w:val="13"/>
      <w:sz w:val="24"/>
      <w:szCs w:val="24"/>
    </w:rPr>
  </w:style>
  <w:style w:type="character" w:styleId="Strong">
    <w:name w:val="Strong"/>
    <w:uiPriority w:val="22"/>
    <w:qFormat/>
    <w:rsid w:val="0049540D"/>
    <w:rPr>
      <w:b/>
      <w:bCs/>
    </w:rPr>
  </w:style>
  <w:style w:type="character" w:styleId="Emphasis">
    <w:name w:val="Emphasis"/>
    <w:uiPriority w:val="20"/>
    <w:qFormat/>
    <w:rsid w:val="0049540D"/>
    <w:rPr>
      <w:b/>
      <w:bCs/>
      <w:i/>
      <w:iCs/>
      <w:spacing w:val="10"/>
      <w:bdr w:val="none" w:sz="0" w:space="0" w:color="auto"/>
      <w:shd w:val="clear" w:color="auto" w:fill="auto"/>
    </w:rPr>
  </w:style>
  <w:style w:type="paragraph" w:styleId="NoSpacing">
    <w:name w:val="No Spacing"/>
    <w:basedOn w:val="Normal"/>
    <w:uiPriority w:val="1"/>
    <w:qFormat/>
    <w:rsid w:val="0049540D"/>
    <w:pPr>
      <w:spacing w:after="0" w:line="240" w:lineRule="auto"/>
    </w:pPr>
  </w:style>
  <w:style w:type="paragraph" w:styleId="Quote">
    <w:name w:val="Quote"/>
    <w:basedOn w:val="Normal"/>
    <w:next w:val="Normal"/>
    <w:link w:val="QuoteChar"/>
    <w:uiPriority w:val="29"/>
    <w:qFormat/>
    <w:rsid w:val="0049540D"/>
    <w:pPr>
      <w:spacing w:before="200" w:after="0"/>
      <w:ind w:left="360" w:right="360"/>
    </w:pPr>
    <w:rPr>
      <w:i/>
      <w:iCs/>
    </w:rPr>
  </w:style>
  <w:style w:type="character" w:customStyle="1" w:styleId="QuoteChar">
    <w:name w:val="Quote Char"/>
    <w:link w:val="Quote"/>
    <w:uiPriority w:val="29"/>
    <w:rsid w:val="0049540D"/>
    <w:rPr>
      <w:i/>
      <w:iCs/>
    </w:rPr>
  </w:style>
  <w:style w:type="paragraph" w:styleId="IntenseQuote">
    <w:name w:val="Intense Quote"/>
    <w:basedOn w:val="Normal"/>
    <w:next w:val="Normal"/>
    <w:link w:val="IntenseQuoteChar"/>
    <w:uiPriority w:val="30"/>
    <w:qFormat/>
    <w:rsid w:val="0049540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9540D"/>
    <w:rPr>
      <w:b/>
      <w:bCs/>
      <w:i/>
      <w:iCs/>
    </w:rPr>
  </w:style>
  <w:style w:type="character" w:styleId="SubtleEmphasis">
    <w:name w:val="Subtle Emphasis"/>
    <w:uiPriority w:val="19"/>
    <w:qFormat/>
    <w:rsid w:val="0049540D"/>
    <w:rPr>
      <w:i/>
      <w:iCs/>
    </w:rPr>
  </w:style>
  <w:style w:type="character" w:styleId="IntenseEmphasis">
    <w:name w:val="Intense Emphasis"/>
    <w:uiPriority w:val="21"/>
    <w:qFormat/>
    <w:rsid w:val="0049540D"/>
    <w:rPr>
      <w:b/>
      <w:bCs/>
    </w:rPr>
  </w:style>
  <w:style w:type="character" w:styleId="SubtleReference">
    <w:name w:val="Subtle Reference"/>
    <w:uiPriority w:val="31"/>
    <w:qFormat/>
    <w:rsid w:val="0049540D"/>
    <w:rPr>
      <w:smallCaps/>
    </w:rPr>
  </w:style>
  <w:style w:type="character" w:styleId="IntenseReference">
    <w:name w:val="Intense Reference"/>
    <w:uiPriority w:val="32"/>
    <w:qFormat/>
    <w:rsid w:val="0049540D"/>
    <w:rPr>
      <w:smallCaps/>
      <w:spacing w:val="5"/>
      <w:u w:val="single"/>
    </w:rPr>
  </w:style>
  <w:style w:type="character" w:styleId="BookTitle">
    <w:name w:val="Book Title"/>
    <w:uiPriority w:val="33"/>
    <w:qFormat/>
    <w:rsid w:val="0049540D"/>
    <w:rPr>
      <w:i/>
      <w:iCs/>
      <w:smallCaps/>
      <w:spacing w:val="5"/>
    </w:rPr>
  </w:style>
  <w:style w:type="paragraph" w:customStyle="1" w:styleId="Heading1Handbook">
    <w:name w:val="Heading 1 Handbook"/>
    <w:basedOn w:val="Heading1"/>
    <w:link w:val="Heading1HandbookChar"/>
    <w:qFormat/>
    <w:rsid w:val="001C6A11"/>
    <w:rPr>
      <w:rFonts w:ascii="Arial" w:hAnsi="Arial" w:cs="Arial"/>
    </w:rPr>
  </w:style>
  <w:style w:type="paragraph" w:customStyle="1" w:styleId="Style2Handbook">
    <w:name w:val="Style 2 Handbook"/>
    <w:basedOn w:val="Normal"/>
    <w:link w:val="Style2HandbookChar"/>
    <w:qFormat/>
    <w:rsid w:val="00FA1A75"/>
    <w:pPr>
      <w:jc w:val="center"/>
    </w:pPr>
    <w:rPr>
      <w:rFonts w:ascii="Arial" w:hAnsi="Arial" w:cs="Arial"/>
      <w:b/>
      <w:sz w:val="24"/>
      <w:szCs w:val="24"/>
    </w:rPr>
  </w:style>
  <w:style w:type="character" w:customStyle="1" w:styleId="Heading1HandbookChar">
    <w:name w:val="Heading 1 Handbook Char"/>
    <w:link w:val="Heading1Handbook"/>
    <w:rsid w:val="001C6A11"/>
    <w:rPr>
      <w:rFonts w:ascii="Arial" w:eastAsia="Times New Roman" w:hAnsi="Arial" w:cs="Arial"/>
      <w:b/>
      <w:bCs/>
      <w:sz w:val="28"/>
      <w:szCs w:val="28"/>
    </w:rPr>
  </w:style>
  <w:style w:type="paragraph" w:customStyle="1" w:styleId="HandbookHeading1">
    <w:name w:val="Handbook Heading 1"/>
    <w:basedOn w:val="Heading1Handbook"/>
    <w:link w:val="HandbookHeading1Char"/>
    <w:qFormat/>
    <w:rsid w:val="00904F40"/>
    <w:pPr>
      <w:spacing w:line="480" w:lineRule="auto"/>
      <w:jc w:val="center"/>
    </w:pPr>
    <w:rPr>
      <w:sz w:val="40"/>
    </w:rPr>
  </w:style>
  <w:style w:type="character" w:customStyle="1" w:styleId="Style2HandbookChar">
    <w:name w:val="Style 2 Handbook Char"/>
    <w:link w:val="Style2Handbook"/>
    <w:rsid w:val="00FA1A75"/>
    <w:rPr>
      <w:rFonts w:ascii="Arial" w:hAnsi="Arial" w:cs="Arial"/>
      <w:b/>
      <w:sz w:val="24"/>
      <w:szCs w:val="24"/>
    </w:rPr>
  </w:style>
  <w:style w:type="paragraph" w:customStyle="1" w:styleId="HanddbookHeading2">
    <w:name w:val="Handdbook Heading 2"/>
    <w:basedOn w:val="Style2Handbook"/>
    <w:link w:val="HanddbookHeading2Char"/>
    <w:qFormat/>
    <w:rsid w:val="00843CA1"/>
    <w:rPr>
      <w:b w:val="0"/>
    </w:rPr>
  </w:style>
  <w:style w:type="character" w:customStyle="1" w:styleId="HandbookHeading1Char">
    <w:name w:val="Handbook Heading 1 Char"/>
    <w:link w:val="HandbookHeading1"/>
    <w:rsid w:val="00904F40"/>
    <w:rPr>
      <w:rFonts w:ascii="Arial" w:hAnsi="Arial" w:cs="Arial"/>
      <w:b/>
      <w:bCs/>
      <w:sz w:val="40"/>
      <w:szCs w:val="28"/>
    </w:rPr>
  </w:style>
  <w:style w:type="paragraph" w:customStyle="1" w:styleId="HandbookHeading3">
    <w:name w:val="Handbook Heading 3"/>
    <w:basedOn w:val="Heading3"/>
    <w:next w:val="Normal"/>
    <w:link w:val="HandbookHeading3Char"/>
    <w:qFormat/>
    <w:rsid w:val="00904F40"/>
    <w:rPr>
      <w:rFonts w:ascii="Arial" w:hAnsi="Arial" w:cs="Arial"/>
      <w:i/>
      <w:szCs w:val="20"/>
    </w:rPr>
  </w:style>
  <w:style w:type="character" w:customStyle="1" w:styleId="HanddbookHeading2Char">
    <w:name w:val="Handdbook Heading 2 Char"/>
    <w:link w:val="HanddbookHeading2"/>
    <w:rsid w:val="00843CA1"/>
    <w:rPr>
      <w:rFonts w:ascii="Arial" w:hAnsi="Arial" w:cs="Arial"/>
      <w:b/>
      <w:sz w:val="24"/>
      <w:szCs w:val="24"/>
    </w:rPr>
  </w:style>
  <w:style w:type="paragraph" w:customStyle="1" w:styleId="HandbookHeading4">
    <w:name w:val="Handbook Heading 4"/>
    <w:basedOn w:val="Normal"/>
    <w:link w:val="HandbookHeading4Char"/>
    <w:qFormat/>
    <w:rsid w:val="00745FCF"/>
    <w:rPr>
      <w:rFonts w:ascii="Arial" w:hAnsi="Arial" w:cs="Arial"/>
      <w:b/>
      <w:i/>
      <w:szCs w:val="20"/>
    </w:rPr>
  </w:style>
  <w:style w:type="character" w:customStyle="1" w:styleId="HandbookHeading3Char">
    <w:name w:val="Handbook Heading 3 Char"/>
    <w:link w:val="HandbookHeading3"/>
    <w:rsid w:val="00904F40"/>
    <w:rPr>
      <w:rFonts w:ascii="Arial" w:hAnsi="Arial" w:cs="Arial"/>
      <w:b/>
      <w:bCs/>
      <w:i/>
      <w:sz w:val="22"/>
    </w:rPr>
  </w:style>
  <w:style w:type="paragraph" w:customStyle="1" w:styleId="HandbookHeading5">
    <w:name w:val="Handbook Heading 5"/>
    <w:link w:val="HandbookHeading5Char"/>
    <w:qFormat/>
    <w:rsid w:val="00C92D3D"/>
    <w:pPr>
      <w:autoSpaceDE w:val="0"/>
      <w:autoSpaceDN w:val="0"/>
      <w:adjustRightInd w:val="0"/>
      <w:ind w:firstLine="360"/>
    </w:pPr>
    <w:rPr>
      <w:rFonts w:ascii="Arial" w:hAnsi="Arial" w:cs="Arial"/>
      <w:i/>
      <w:sz w:val="22"/>
      <w:u w:val="single"/>
    </w:rPr>
  </w:style>
  <w:style w:type="character" w:customStyle="1" w:styleId="HandbookHeading4Char">
    <w:name w:val="Handbook Heading 4 Char"/>
    <w:link w:val="HandbookHeading4"/>
    <w:rsid w:val="00745FCF"/>
    <w:rPr>
      <w:rFonts w:ascii="Arial" w:hAnsi="Arial" w:cs="Arial"/>
      <w:b/>
      <w:i/>
      <w:sz w:val="22"/>
    </w:rPr>
  </w:style>
  <w:style w:type="paragraph" w:customStyle="1" w:styleId="Style5Handbook">
    <w:name w:val="Style 5 Handbook"/>
    <w:basedOn w:val="HandbookHeading5"/>
    <w:link w:val="Style5HandbookChar"/>
    <w:qFormat/>
    <w:rsid w:val="00413B5A"/>
  </w:style>
  <w:style w:type="character" w:customStyle="1" w:styleId="HandbookHeading5Char">
    <w:name w:val="Handbook Heading 5 Char"/>
    <w:link w:val="HandbookHeading5"/>
    <w:rsid w:val="00C92D3D"/>
    <w:rPr>
      <w:rFonts w:ascii="Arial" w:hAnsi="Arial" w:cs="Arial"/>
      <w:i/>
      <w:sz w:val="22"/>
      <w:u w:val="single"/>
    </w:rPr>
  </w:style>
  <w:style w:type="character" w:customStyle="1" w:styleId="Style5HandbookChar">
    <w:name w:val="Style 5 Handbook Char"/>
    <w:basedOn w:val="HandbookHeading5Char"/>
    <w:link w:val="Style5Handbook"/>
    <w:rsid w:val="00413B5A"/>
    <w:rPr>
      <w:rFonts w:ascii="Arial" w:hAnsi="Arial" w:cs="Arial"/>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0074">
      <w:bodyDiv w:val="1"/>
      <w:marLeft w:val="0"/>
      <w:marRight w:val="0"/>
      <w:marTop w:val="0"/>
      <w:marBottom w:val="0"/>
      <w:divBdr>
        <w:top w:val="none" w:sz="0" w:space="0" w:color="auto"/>
        <w:left w:val="none" w:sz="0" w:space="0" w:color="auto"/>
        <w:bottom w:val="none" w:sz="0" w:space="0" w:color="auto"/>
        <w:right w:val="none" w:sz="0" w:space="0" w:color="auto"/>
      </w:divBdr>
    </w:div>
    <w:div w:id="378212870">
      <w:marLeft w:val="0"/>
      <w:marRight w:val="0"/>
      <w:marTop w:val="0"/>
      <w:marBottom w:val="0"/>
      <w:divBdr>
        <w:top w:val="none" w:sz="0" w:space="0" w:color="auto"/>
        <w:left w:val="none" w:sz="0" w:space="0" w:color="auto"/>
        <w:bottom w:val="none" w:sz="0" w:space="0" w:color="auto"/>
        <w:right w:val="none" w:sz="0" w:space="0" w:color="auto"/>
      </w:divBdr>
      <w:divsChild>
        <w:div w:id="378212950">
          <w:marLeft w:val="576"/>
          <w:marRight w:val="0"/>
          <w:marTop w:val="120"/>
          <w:marBottom w:val="0"/>
          <w:divBdr>
            <w:top w:val="none" w:sz="0" w:space="0" w:color="auto"/>
            <w:left w:val="none" w:sz="0" w:space="0" w:color="auto"/>
            <w:bottom w:val="none" w:sz="0" w:space="0" w:color="auto"/>
            <w:right w:val="none" w:sz="0" w:space="0" w:color="auto"/>
          </w:divBdr>
        </w:div>
      </w:divsChild>
    </w:div>
    <w:div w:id="378212876">
      <w:marLeft w:val="0"/>
      <w:marRight w:val="0"/>
      <w:marTop w:val="0"/>
      <w:marBottom w:val="0"/>
      <w:divBdr>
        <w:top w:val="none" w:sz="0" w:space="0" w:color="auto"/>
        <w:left w:val="none" w:sz="0" w:space="0" w:color="auto"/>
        <w:bottom w:val="none" w:sz="0" w:space="0" w:color="auto"/>
        <w:right w:val="none" w:sz="0" w:space="0" w:color="auto"/>
      </w:divBdr>
      <w:divsChild>
        <w:div w:id="378212867">
          <w:marLeft w:val="1008"/>
          <w:marRight w:val="0"/>
          <w:marTop w:val="110"/>
          <w:marBottom w:val="0"/>
          <w:divBdr>
            <w:top w:val="none" w:sz="0" w:space="0" w:color="auto"/>
            <w:left w:val="none" w:sz="0" w:space="0" w:color="auto"/>
            <w:bottom w:val="none" w:sz="0" w:space="0" w:color="auto"/>
            <w:right w:val="none" w:sz="0" w:space="0" w:color="auto"/>
          </w:divBdr>
        </w:div>
        <w:div w:id="378212894">
          <w:marLeft w:val="576"/>
          <w:marRight w:val="0"/>
          <w:marTop w:val="120"/>
          <w:marBottom w:val="0"/>
          <w:divBdr>
            <w:top w:val="none" w:sz="0" w:space="0" w:color="auto"/>
            <w:left w:val="none" w:sz="0" w:space="0" w:color="auto"/>
            <w:bottom w:val="none" w:sz="0" w:space="0" w:color="auto"/>
            <w:right w:val="none" w:sz="0" w:space="0" w:color="auto"/>
          </w:divBdr>
        </w:div>
        <w:div w:id="378212898">
          <w:marLeft w:val="576"/>
          <w:marRight w:val="0"/>
          <w:marTop w:val="120"/>
          <w:marBottom w:val="0"/>
          <w:divBdr>
            <w:top w:val="none" w:sz="0" w:space="0" w:color="auto"/>
            <w:left w:val="none" w:sz="0" w:space="0" w:color="auto"/>
            <w:bottom w:val="none" w:sz="0" w:space="0" w:color="auto"/>
            <w:right w:val="none" w:sz="0" w:space="0" w:color="auto"/>
          </w:divBdr>
        </w:div>
        <w:div w:id="378212911">
          <w:marLeft w:val="576"/>
          <w:marRight w:val="0"/>
          <w:marTop w:val="120"/>
          <w:marBottom w:val="0"/>
          <w:divBdr>
            <w:top w:val="none" w:sz="0" w:space="0" w:color="auto"/>
            <w:left w:val="none" w:sz="0" w:space="0" w:color="auto"/>
            <w:bottom w:val="none" w:sz="0" w:space="0" w:color="auto"/>
            <w:right w:val="none" w:sz="0" w:space="0" w:color="auto"/>
          </w:divBdr>
        </w:div>
        <w:div w:id="378212921">
          <w:marLeft w:val="1008"/>
          <w:marRight w:val="0"/>
          <w:marTop w:val="110"/>
          <w:marBottom w:val="0"/>
          <w:divBdr>
            <w:top w:val="none" w:sz="0" w:space="0" w:color="auto"/>
            <w:left w:val="none" w:sz="0" w:space="0" w:color="auto"/>
            <w:bottom w:val="none" w:sz="0" w:space="0" w:color="auto"/>
            <w:right w:val="none" w:sz="0" w:space="0" w:color="auto"/>
          </w:divBdr>
        </w:div>
        <w:div w:id="378212932">
          <w:marLeft w:val="1008"/>
          <w:marRight w:val="0"/>
          <w:marTop w:val="110"/>
          <w:marBottom w:val="0"/>
          <w:divBdr>
            <w:top w:val="none" w:sz="0" w:space="0" w:color="auto"/>
            <w:left w:val="none" w:sz="0" w:space="0" w:color="auto"/>
            <w:bottom w:val="none" w:sz="0" w:space="0" w:color="auto"/>
            <w:right w:val="none" w:sz="0" w:space="0" w:color="auto"/>
          </w:divBdr>
        </w:div>
        <w:div w:id="378212975">
          <w:marLeft w:val="1008"/>
          <w:marRight w:val="0"/>
          <w:marTop w:val="110"/>
          <w:marBottom w:val="0"/>
          <w:divBdr>
            <w:top w:val="none" w:sz="0" w:space="0" w:color="auto"/>
            <w:left w:val="none" w:sz="0" w:space="0" w:color="auto"/>
            <w:bottom w:val="none" w:sz="0" w:space="0" w:color="auto"/>
            <w:right w:val="none" w:sz="0" w:space="0" w:color="auto"/>
          </w:divBdr>
        </w:div>
        <w:div w:id="378213019">
          <w:marLeft w:val="1008"/>
          <w:marRight w:val="0"/>
          <w:marTop w:val="110"/>
          <w:marBottom w:val="0"/>
          <w:divBdr>
            <w:top w:val="none" w:sz="0" w:space="0" w:color="auto"/>
            <w:left w:val="none" w:sz="0" w:space="0" w:color="auto"/>
            <w:bottom w:val="none" w:sz="0" w:space="0" w:color="auto"/>
            <w:right w:val="none" w:sz="0" w:space="0" w:color="auto"/>
          </w:divBdr>
        </w:div>
      </w:divsChild>
    </w:div>
    <w:div w:id="378212881">
      <w:marLeft w:val="0"/>
      <w:marRight w:val="0"/>
      <w:marTop w:val="0"/>
      <w:marBottom w:val="0"/>
      <w:divBdr>
        <w:top w:val="none" w:sz="0" w:space="0" w:color="auto"/>
        <w:left w:val="none" w:sz="0" w:space="0" w:color="auto"/>
        <w:bottom w:val="none" w:sz="0" w:space="0" w:color="auto"/>
        <w:right w:val="none" w:sz="0" w:space="0" w:color="auto"/>
      </w:divBdr>
      <w:divsChild>
        <w:div w:id="378212895">
          <w:marLeft w:val="1008"/>
          <w:marRight w:val="0"/>
          <w:marTop w:val="110"/>
          <w:marBottom w:val="0"/>
          <w:divBdr>
            <w:top w:val="none" w:sz="0" w:space="0" w:color="auto"/>
            <w:left w:val="none" w:sz="0" w:space="0" w:color="auto"/>
            <w:bottom w:val="none" w:sz="0" w:space="0" w:color="auto"/>
            <w:right w:val="none" w:sz="0" w:space="0" w:color="auto"/>
          </w:divBdr>
        </w:div>
        <w:div w:id="378212903">
          <w:marLeft w:val="576"/>
          <w:marRight w:val="0"/>
          <w:marTop w:val="120"/>
          <w:marBottom w:val="0"/>
          <w:divBdr>
            <w:top w:val="none" w:sz="0" w:space="0" w:color="auto"/>
            <w:left w:val="none" w:sz="0" w:space="0" w:color="auto"/>
            <w:bottom w:val="none" w:sz="0" w:space="0" w:color="auto"/>
            <w:right w:val="none" w:sz="0" w:space="0" w:color="auto"/>
          </w:divBdr>
        </w:div>
        <w:div w:id="378212963">
          <w:marLeft w:val="1008"/>
          <w:marRight w:val="0"/>
          <w:marTop w:val="110"/>
          <w:marBottom w:val="0"/>
          <w:divBdr>
            <w:top w:val="none" w:sz="0" w:space="0" w:color="auto"/>
            <w:left w:val="none" w:sz="0" w:space="0" w:color="auto"/>
            <w:bottom w:val="none" w:sz="0" w:space="0" w:color="auto"/>
            <w:right w:val="none" w:sz="0" w:space="0" w:color="auto"/>
          </w:divBdr>
        </w:div>
      </w:divsChild>
    </w:div>
    <w:div w:id="378212883">
      <w:marLeft w:val="0"/>
      <w:marRight w:val="0"/>
      <w:marTop w:val="0"/>
      <w:marBottom w:val="0"/>
      <w:divBdr>
        <w:top w:val="none" w:sz="0" w:space="0" w:color="auto"/>
        <w:left w:val="none" w:sz="0" w:space="0" w:color="auto"/>
        <w:bottom w:val="none" w:sz="0" w:space="0" w:color="auto"/>
        <w:right w:val="none" w:sz="0" w:space="0" w:color="auto"/>
      </w:divBdr>
      <w:divsChild>
        <w:div w:id="378212890">
          <w:marLeft w:val="1008"/>
          <w:marRight w:val="0"/>
          <w:marTop w:val="110"/>
          <w:marBottom w:val="0"/>
          <w:divBdr>
            <w:top w:val="none" w:sz="0" w:space="0" w:color="auto"/>
            <w:left w:val="none" w:sz="0" w:space="0" w:color="auto"/>
            <w:bottom w:val="none" w:sz="0" w:space="0" w:color="auto"/>
            <w:right w:val="none" w:sz="0" w:space="0" w:color="auto"/>
          </w:divBdr>
        </w:div>
        <w:div w:id="378212935">
          <w:marLeft w:val="576"/>
          <w:marRight w:val="0"/>
          <w:marTop w:val="120"/>
          <w:marBottom w:val="0"/>
          <w:divBdr>
            <w:top w:val="none" w:sz="0" w:space="0" w:color="auto"/>
            <w:left w:val="none" w:sz="0" w:space="0" w:color="auto"/>
            <w:bottom w:val="none" w:sz="0" w:space="0" w:color="auto"/>
            <w:right w:val="none" w:sz="0" w:space="0" w:color="auto"/>
          </w:divBdr>
        </w:div>
        <w:div w:id="378212938">
          <w:marLeft w:val="1008"/>
          <w:marRight w:val="0"/>
          <w:marTop w:val="110"/>
          <w:marBottom w:val="0"/>
          <w:divBdr>
            <w:top w:val="none" w:sz="0" w:space="0" w:color="auto"/>
            <w:left w:val="none" w:sz="0" w:space="0" w:color="auto"/>
            <w:bottom w:val="none" w:sz="0" w:space="0" w:color="auto"/>
            <w:right w:val="none" w:sz="0" w:space="0" w:color="auto"/>
          </w:divBdr>
        </w:div>
        <w:div w:id="378212946">
          <w:marLeft w:val="576"/>
          <w:marRight w:val="0"/>
          <w:marTop w:val="120"/>
          <w:marBottom w:val="0"/>
          <w:divBdr>
            <w:top w:val="none" w:sz="0" w:space="0" w:color="auto"/>
            <w:left w:val="none" w:sz="0" w:space="0" w:color="auto"/>
            <w:bottom w:val="none" w:sz="0" w:space="0" w:color="auto"/>
            <w:right w:val="none" w:sz="0" w:space="0" w:color="auto"/>
          </w:divBdr>
        </w:div>
        <w:div w:id="378212958">
          <w:marLeft w:val="1008"/>
          <w:marRight w:val="0"/>
          <w:marTop w:val="110"/>
          <w:marBottom w:val="0"/>
          <w:divBdr>
            <w:top w:val="none" w:sz="0" w:space="0" w:color="auto"/>
            <w:left w:val="none" w:sz="0" w:space="0" w:color="auto"/>
            <w:bottom w:val="none" w:sz="0" w:space="0" w:color="auto"/>
            <w:right w:val="none" w:sz="0" w:space="0" w:color="auto"/>
          </w:divBdr>
        </w:div>
        <w:div w:id="378212967">
          <w:marLeft w:val="576"/>
          <w:marRight w:val="0"/>
          <w:marTop w:val="120"/>
          <w:marBottom w:val="0"/>
          <w:divBdr>
            <w:top w:val="none" w:sz="0" w:space="0" w:color="auto"/>
            <w:left w:val="none" w:sz="0" w:space="0" w:color="auto"/>
            <w:bottom w:val="none" w:sz="0" w:space="0" w:color="auto"/>
            <w:right w:val="none" w:sz="0" w:space="0" w:color="auto"/>
          </w:divBdr>
        </w:div>
        <w:div w:id="378213010">
          <w:marLeft w:val="1008"/>
          <w:marRight w:val="0"/>
          <w:marTop w:val="110"/>
          <w:marBottom w:val="0"/>
          <w:divBdr>
            <w:top w:val="none" w:sz="0" w:space="0" w:color="auto"/>
            <w:left w:val="none" w:sz="0" w:space="0" w:color="auto"/>
            <w:bottom w:val="none" w:sz="0" w:space="0" w:color="auto"/>
            <w:right w:val="none" w:sz="0" w:space="0" w:color="auto"/>
          </w:divBdr>
        </w:div>
        <w:div w:id="378213014">
          <w:marLeft w:val="576"/>
          <w:marRight w:val="0"/>
          <w:marTop w:val="120"/>
          <w:marBottom w:val="0"/>
          <w:divBdr>
            <w:top w:val="none" w:sz="0" w:space="0" w:color="auto"/>
            <w:left w:val="none" w:sz="0" w:space="0" w:color="auto"/>
            <w:bottom w:val="none" w:sz="0" w:space="0" w:color="auto"/>
            <w:right w:val="none" w:sz="0" w:space="0" w:color="auto"/>
          </w:divBdr>
        </w:div>
      </w:divsChild>
    </w:div>
    <w:div w:id="378212885">
      <w:marLeft w:val="0"/>
      <w:marRight w:val="0"/>
      <w:marTop w:val="0"/>
      <w:marBottom w:val="0"/>
      <w:divBdr>
        <w:top w:val="none" w:sz="0" w:space="0" w:color="auto"/>
        <w:left w:val="none" w:sz="0" w:space="0" w:color="auto"/>
        <w:bottom w:val="none" w:sz="0" w:space="0" w:color="auto"/>
        <w:right w:val="none" w:sz="0" w:space="0" w:color="auto"/>
      </w:divBdr>
    </w:div>
    <w:div w:id="378212887">
      <w:marLeft w:val="0"/>
      <w:marRight w:val="0"/>
      <w:marTop w:val="0"/>
      <w:marBottom w:val="0"/>
      <w:divBdr>
        <w:top w:val="none" w:sz="0" w:space="0" w:color="auto"/>
        <w:left w:val="none" w:sz="0" w:space="0" w:color="auto"/>
        <w:bottom w:val="none" w:sz="0" w:space="0" w:color="auto"/>
        <w:right w:val="none" w:sz="0" w:space="0" w:color="auto"/>
      </w:divBdr>
      <w:divsChild>
        <w:div w:id="378212919">
          <w:marLeft w:val="1008"/>
          <w:marRight w:val="0"/>
          <w:marTop w:val="110"/>
          <w:marBottom w:val="0"/>
          <w:divBdr>
            <w:top w:val="none" w:sz="0" w:space="0" w:color="auto"/>
            <w:left w:val="none" w:sz="0" w:space="0" w:color="auto"/>
            <w:bottom w:val="none" w:sz="0" w:space="0" w:color="auto"/>
            <w:right w:val="none" w:sz="0" w:space="0" w:color="auto"/>
          </w:divBdr>
        </w:div>
        <w:div w:id="378212942">
          <w:marLeft w:val="1008"/>
          <w:marRight w:val="0"/>
          <w:marTop w:val="110"/>
          <w:marBottom w:val="0"/>
          <w:divBdr>
            <w:top w:val="none" w:sz="0" w:space="0" w:color="auto"/>
            <w:left w:val="none" w:sz="0" w:space="0" w:color="auto"/>
            <w:bottom w:val="none" w:sz="0" w:space="0" w:color="auto"/>
            <w:right w:val="none" w:sz="0" w:space="0" w:color="auto"/>
          </w:divBdr>
        </w:div>
        <w:div w:id="378212962">
          <w:marLeft w:val="1008"/>
          <w:marRight w:val="0"/>
          <w:marTop w:val="110"/>
          <w:marBottom w:val="0"/>
          <w:divBdr>
            <w:top w:val="none" w:sz="0" w:space="0" w:color="auto"/>
            <w:left w:val="none" w:sz="0" w:space="0" w:color="auto"/>
            <w:bottom w:val="none" w:sz="0" w:space="0" w:color="auto"/>
            <w:right w:val="none" w:sz="0" w:space="0" w:color="auto"/>
          </w:divBdr>
        </w:div>
        <w:div w:id="378212978">
          <w:marLeft w:val="576"/>
          <w:marRight w:val="0"/>
          <w:marTop w:val="120"/>
          <w:marBottom w:val="0"/>
          <w:divBdr>
            <w:top w:val="none" w:sz="0" w:space="0" w:color="auto"/>
            <w:left w:val="none" w:sz="0" w:space="0" w:color="auto"/>
            <w:bottom w:val="none" w:sz="0" w:space="0" w:color="auto"/>
            <w:right w:val="none" w:sz="0" w:space="0" w:color="auto"/>
          </w:divBdr>
        </w:div>
        <w:div w:id="378212999">
          <w:marLeft w:val="576"/>
          <w:marRight w:val="0"/>
          <w:marTop w:val="120"/>
          <w:marBottom w:val="0"/>
          <w:divBdr>
            <w:top w:val="none" w:sz="0" w:space="0" w:color="auto"/>
            <w:left w:val="none" w:sz="0" w:space="0" w:color="auto"/>
            <w:bottom w:val="none" w:sz="0" w:space="0" w:color="auto"/>
            <w:right w:val="none" w:sz="0" w:space="0" w:color="auto"/>
          </w:divBdr>
        </w:div>
        <w:div w:id="378213001">
          <w:marLeft w:val="576"/>
          <w:marRight w:val="0"/>
          <w:marTop w:val="120"/>
          <w:marBottom w:val="0"/>
          <w:divBdr>
            <w:top w:val="none" w:sz="0" w:space="0" w:color="auto"/>
            <w:left w:val="none" w:sz="0" w:space="0" w:color="auto"/>
            <w:bottom w:val="none" w:sz="0" w:space="0" w:color="auto"/>
            <w:right w:val="none" w:sz="0" w:space="0" w:color="auto"/>
          </w:divBdr>
        </w:div>
        <w:div w:id="378213008">
          <w:marLeft w:val="1008"/>
          <w:marRight w:val="0"/>
          <w:marTop w:val="110"/>
          <w:marBottom w:val="0"/>
          <w:divBdr>
            <w:top w:val="none" w:sz="0" w:space="0" w:color="auto"/>
            <w:left w:val="none" w:sz="0" w:space="0" w:color="auto"/>
            <w:bottom w:val="none" w:sz="0" w:space="0" w:color="auto"/>
            <w:right w:val="none" w:sz="0" w:space="0" w:color="auto"/>
          </w:divBdr>
        </w:div>
      </w:divsChild>
    </w:div>
    <w:div w:id="378212892">
      <w:marLeft w:val="0"/>
      <w:marRight w:val="0"/>
      <w:marTop w:val="0"/>
      <w:marBottom w:val="0"/>
      <w:divBdr>
        <w:top w:val="none" w:sz="0" w:space="0" w:color="auto"/>
        <w:left w:val="none" w:sz="0" w:space="0" w:color="auto"/>
        <w:bottom w:val="none" w:sz="0" w:space="0" w:color="auto"/>
        <w:right w:val="none" w:sz="0" w:space="0" w:color="auto"/>
      </w:divBdr>
    </w:div>
    <w:div w:id="378212896">
      <w:marLeft w:val="0"/>
      <w:marRight w:val="0"/>
      <w:marTop w:val="0"/>
      <w:marBottom w:val="0"/>
      <w:divBdr>
        <w:top w:val="none" w:sz="0" w:space="0" w:color="auto"/>
        <w:left w:val="none" w:sz="0" w:space="0" w:color="auto"/>
        <w:bottom w:val="none" w:sz="0" w:space="0" w:color="auto"/>
        <w:right w:val="none" w:sz="0" w:space="0" w:color="auto"/>
      </w:divBdr>
      <w:divsChild>
        <w:div w:id="378212882">
          <w:marLeft w:val="576"/>
          <w:marRight w:val="0"/>
          <w:marTop w:val="120"/>
          <w:marBottom w:val="0"/>
          <w:divBdr>
            <w:top w:val="none" w:sz="0" w:space="0" w:color="auto"/>
            <w:left w:val="none" w:sz="0" w:space="0" w:color="auto"/>
            <w:bottom w:val="none" w:sz="0" w:space="0" w:color="auto"/>
            <w:right w:val="none" w:sz="0" w:space="0" w:color="auto"/>
          </w:divBdr>
        </w:div>
        <w:div w:id="378212884">
          <w:marLeft w:val="576"/>
          <w:marRight w:val="0"/>
          <w:marTop w:val="120"/>
          <w:marBottom w:val="0"/>
          <w:divBdr>
            <w:top w:val="none" w:sz="0" w:space="0" w:color="auto"/>
            <w:left w:val="none" w:sz="0" w:space="0" w:color="auto"/>
            <w:bottom w:val="none" w:sz="0" w:space="0" w:color="auto"/>
            <w:right w:val="none" w:sz="0" w:space="0" w:color="auto"/>
          </w:divBdr>
        </w:div>
        <w:div w:id="378212913">
          <w:marLeft w:val="576"/>
          <w:marRight w:val="0"/>
          <w:marTop w:val="120"/>
          <w:marBottom w:val="0"/>
          <w:divBdr>
            <w:top w:val="none" w:sz="0" w:space="0" w:color="auto"/>
            <w:left w:val="none" w:sz="0" w:space="0" w:color="auto"/>
            <w:bottom w:val="none" w:sz="0" w:space="0" w:color="auto"/>
            <w:right w:val="none" w:sz="0" w:space="0" w:color="auto"/>
          </w:divBdr>
        </w:div>
        <w:div w:id="378212964">
          <w:marLeft w:val="576"/>
          <w:marRight w:val="0"/>
          <w:marTop w:val="120"/>
          <w:marBottom w:val="0"/>
          <w:divBdr>
            <w:top w:val="none" w:sz="0" w:space="0" w:color="auto"/>
            <w:left w:val="none" w:sz="0" w:space="0" w:color="auto"/>
            <w:bottom w:val="none" w:sz="0" w:space="0" w:color="auto"/>
            <w:right w:val="none" w:sz="0" w:space="0" w:color="auto"/>
          </w:divBdr>
        </w:div>
      </w:divsChild>
    </w:div>
    <w:div w:id="378212901">
      <w:marLeft w:val="0"/>
      <w:marRight w:val="0"/>
      <w:marTop w:val="0"/>
      <w:marBottom w:val="0"/>
      <w:divBdr>
        <w:top w:val="none" w:sz="0" w:space="0" w:color="auto"/>
        <w:left w:val="none" w:sz="0" w:space="0" w:color="auto"/>
        <w:bottom w:val="none" w:sz="0" w:space="0" w:color="auto"/>
        <w:right w:val="none" w:sz="0" w:space="0" w:color="auto"/>
      </w:divBdr>
    </w:div>
    <w:div w:id="378212912">
      <w:marLeft w:val="0"/>
      <w:marRight w:val="0"/>
      <w:marTop w:val="0"/>
      <w:marBottom w:val="0"/>
      <w:divBdr>
        <w:top w:val="none" w:sz="0" w:space="0" w:color="auto"/>
        <w:left w:val="none" w:sz="0" w:space="0" w:color="auto"/>
        <w:bottom w:val="none" w:sz="0" w:space="0" w:color="auto"/>
        <w:right w:val="none" w:sz="0" w:space="0" w:color="auto"/>
      </w:divBdr>
      <w:divsChild>
        <w:div w:id="378212875">
          <w:marLeft w:val="1008"/>
          <w:marRight w:val="0"/>
          <w:marTop w:val="110"/>
          <w:marBottom w:val="0"/>
          <w:divBdr>
            <w:top w:val="none" w:sz="0" w:space="0" w:color="auto"/>
            <w:left w:val="none" w:sz="0" w:space="0" w:color="auto"/>
            <w:bottom w:val="none" w:sz="0" w:space="0" w:color="auto"/>
            <w:right w:val="none" w:sz="0" w:space="0" w:color="auto"/>
          </w:divBdr>
        </w:div>
        <w:div w:id="378212907">
          <w:marLeft w:val="576"/>
          <w:marRight w:val="0"/>
          <w:marTop w:val="120"/>
          <w:marBottom w:val="0"/>
          <w:divBdr>
            <w:top w:val="none" w:sz="0" w:space="0" w:color="auto"/>
            <w:left w:val="none" w:sz="0" w:space="0" w:color="auto"/>
            <w:bottom w:val="none" w:sz="0" w:space="0" w:color="auto"/>
            <w:right w:val="none" w:sz="0" w:space="0" w:color="auto"/>
          </w:divBdr>
        </w:div>
        <w:div w:id="378212916">
          <w:marLeft w:val="1008"/>
          <w:marRight w:val="0"/>
          <w:marTop w:val="110"/>
          <w:marBottom w:val="0"/>
          <w:divBdr>
            <w:top w:val="none" w:sz="0" w:space="0" w:color="auto"/>
            <w:left w:val="none" w:sz="0" w:space="0" w:color="auto"/>
            <w:bottom w:val="none" w:sz="0" w:space="0" w:color="auto"/>
            <w:right w:val="none" w:sz="0" w:space="0" w:color="auto"/>
          </w:divBdr>
        </w:div>
        <w:div w:id="378212945">
          <w:marLeft w:val="1008"/>
          <w:marRight w:val="0"/>
          <w:marTop w:val="110"/>
          <w:marBottom w:val="0"/>
          <w:divBdr>
            <w:top w:val="none" w:sz="0" w:space="0" w:color="auto"/>
            <w:left w:val="none" w:sz="0" w:space="0" w:color="auto"/>
            <w:bottom w:val="none" w:sz="0" w:space="0" w:color="auto"/>
            <w:right w:val="none" w:sz="0" w:space="0" w:color="auto"/>
          </w:divBdr>
        </w:div>
        <w:div w:id="378212948">
          <w:marLeft w:val="1008"/>
          <w:marRight w:val="0"/>
          <w:marTop w:val="110"/>
          <w:marBottom w:val="0"/>
          <w:divBdr>
            <w:top w:val="none" w:sz="0" w:space="0" w:color="auto"/>
            <w:left w:val="none" w:sz="0" w:space="0" w:color="auto"/>
            <w:bottom w:val="none" w:sz="0" w:space="0" w:color="auto"/>
            <w:right w:val="none" w:sz="0" w:space="0" w:color="auto"/>
          </w:divBdr>
        </w:div>
        <w:div w:id="378212998">
          <w:marLeft w:val="1008"/>
          <w:marRight w:val="0"/>
          <w:marTop w:val="110"/>
          <w:marBottom w:val="0"/>
          <w:divBdr>
            <w:top w:val="none" w:sz="0" w:space="0" w:color="auto"/>
            <w:left w:val="none" w:sz="0" w:space="0" w:color="auto"/>
            <w:bottom w:val="none" w:sz="0" w:space="0" w:color="auto"/>
            <w:right w:val="none" w:sz="0" w:space="0" w:color="auto"/>
          </w:divBdr>
        </w:div>
        <w:div w:id="378213020">
          <w:marLeft w:val="1008"/>
          <w:marRight w:val="0"/>
          <w:marTop w:val="110"/>
          <w:marBottom w:val="0"/>
          <w:divBdr>
            <w:top w:val="none" w:sz="0" w:space="0" w:color="auto"/>
            <w:left w:val="none" w:sz="0" w:space="0" w:color="auto"/>
            <w:bottom w:val="none" w:sz="0" w:space="0" w:color="auto"/>
            <w:right w:val="none" w:sz="0" w:space="0" w:color="auto"/>
          </w:divBdr>
        </w:div>
      </w:divsChild>
    </w:div>
    <w:div w:id="378212917">
      <w:marLeft w:val="0"/>
      <w:marRight w:val="0"/>
      <w:marTop w:val="0"/>
      <w:marBottom w:val="0"/>
      <w:divBdr>
        <w:top w:val="none" w:sz="0" w:space="0" w:color="auto"/>
        <w:left w:val="none" w:sz="0" w:space="0" w:color="auto"/>
        <w:bottom w:val="none" w:sz="0" w:space="0" w:color="auto"/>
        <w:right w:val="none" w:sz="0" w:space="0" w:color="auto"/>
      </w:divBdr>
      <w:divsChild>
        <w:div w:id="378212922">
          <w:marLeft w:val="576"/>
          <w:marRight w:val="0"/>
          <w:marTop w:val="120"/>
          <w:marBottom w:val="0"/>
          <w:divBdr>
            <w:top w:val="none" w:sz="0" w:space="0" w:color="auto"/>
            <w:left w:val="none" w:sz="0" w:space="0" w:color="auto"/>
            <w:bottom w:val="none" w:sz="0" w:space="0" w:color="auto"/>
            <w:right w:val="none" w:sz="0" w:space="0" w:color="auto"/>
          </w:divBdr>
        </w:div>
        <w:div w:id="378212992">
          <w:marLeft w:val="576"/>
          <w:marRight w:val="0"/>
          <w:marTop w:val="120"/>
          <w:marBottom w:val="0"/>
          <w:divBdr>
            <w:top w:val="none" w:sz="0" w:space="0" w:color="auto"/>
            <w:left w:val="none" w:sz="0" w:space="0" w:color="auto"/>
            <w:bottom w:val="none" w:sz="0" w:space="0" w:color="auto"/>
            <w:right w:val="none" w:sz="0" w:space="0" w:color="auto"/>
          </w:divBdr>
        </w:div>
      </w:divsChild>
    </w:div>
    <w:div w:id="378212925">
      <w:marLeft w:val="0"/>
      <w:marRight w:val="0"/>
      <w:marTop w:val="0"/>
      <w:marBottom w:val="0"/>
      <w:divBdr>
        <w:top w:val="none" w:sz="0" w:space="0" w:color="auto"/>
        <w:left w:val="none" w:sz="0" w:space="0" w:color="auto"/>
        <w:bottom w:val="none" w:sz="0" w:space="0" w:color="auto"/>
        <w:right w:val="none" w:sz="0" w:space="0" w:color="auto"/>
      </w:divBdr>
      <w:divsChild>
        <w:div w:id="378212897">
          <w:marLeft w:val="576"/>
          <w:marRight w:val="0"/>
          <w:marTop w:val="120"/>
          <w:marBottom w:val="0"/>
          <w:divBdr>
            <w:top w:val="none" w:sz="0" w:space="0" w:color="auto"/>
            <w:left w:val="none" w:sz="0" w:space="0" w:color="auto"/>
            <w:bottom w:val="none" w:sz="0" w:space="0" w:color="auto"/>
            <w:right w:val="none" w:sz="0" w:space="0" w:color="auto"/>
          </w:divBdr>
        </w:div>
        <w:div w:id="378212900">
          <w:marLeft w:val="1008"/>
          <w:marRight w:val="0"/>
          <w:marTop w:val="110"/>
          <w:marBottom w:val="0"/>
          <w:divBdr>
            <w:top w:val="none" w:sz="0" w:space="0" w:color="auto"/>
            <w:left w:val="none" w:sz="0" w:space="0" w:color="auto"/>
            <w:bottom w:val="none" w:sz="0" w:space="0" w:color="auto"/>
            <w:right w:val="none" w:sz="0" w:space="0" w:color="auto"/>
          </w:divBdr>
        </w:div>
        <w:div w:id="378212914">
          <w:marLeft w:val="576"/>
          <w:marRight w:val="0"/>
          <w:marTop w:val="120"/>
          <w:marBottom w:val="0"/>
          <w:divBdr>
            <w:top w:val="none" w:sz="0" w:space="0" w:color="auto"/>
            <w:left w:val="none" w:sz="0" w:space="0" w:color="auto"/>
            <w:bottom w:val="none" w:sz="0" w:space="0" w:color="auto"/>
            <w:right w:val="none" w:sz="0" w:space="0" w:color="auto"/>
          </w:divBdr>
        </w:div>
        <w:div w:id="378212918">
          <w:marLeft w:val="1008"/>
          <w:marRight w:val="0"/>
          <w:marTop w:val="110"/>
          <w:marBottom w:val="0"/>
          <w:divBdr>
            <w:top w:val="none" w:sz="0" w:space="0" w:color="auto"/>
            <w:left w:val="none" w:sz="0" w:space="0" w:color="auto"/>
            <w:bottom w:val="none" w:sz="0" w:space="0" w:color="auto"/>
            <w:right w:val="none" w:sz="0" w:space="0" w:color="auto"/>
          </w:divBdr>
        </w:div>
        <w:div w:id="378212920">
          <w:marLeft w:val="1008"/>
          <w:marRight w:val="0"/>
          <w:marTop w:val="110"/>
          <w:marBottom w:val="0"/>
          <w:divBdr>
            <w:top w:val="none" w:sz="0" w:space="0" w:color="auto"/>
            <w:left w:val="none" w:sz="0" w:space="0" w:color="auto"/>
            <w:bottom w:val="none" w:sz="0" w:space="0" w:color="auto"/>
            <w:right w:val="none" w:sz="0" w:space="0" w:color="auto"/>
          </w:divBdr>
        </w:div>
        <w:div w:id="378212926">
          <w:marLeft w:val="576"/>
          <w:marRight w:val="0"/>
          <w:marTop w:val="120"/>
          <w:marBottom w:val="0"/>
          <w:divBdr>
            <w:top w:val="none" w:sz="0" w:space="0" w:color="auto"/>
            <w:left w:val="none" w:sz="0" w:space="0" w:color="auto"/>
            <w:bottom w:val="none" w:sz="0" w:space="0" w:color="auto"/>
            <w:right w:val="none" w:sz="0" w:space="0" w:color="auto"/>
          </w:divBdr>
        </w:div>
        <w:div w:id="378212969">
          <w:marLeft w:val="1008"/>
          <w:marRight w:val="0"/>
          <w:marTop w:val="110"/>
          <w:marBottom w:val="0"/>
          <w:divBdr>
            <w:top w:val="none" w:sz="0" w:space="0" w:color="auto"/>
            <w:left w:val="none" w:sz="0" w:space="0" w:color="auto"/>
            <w:bottom w:val="none" w:sz="0" w:space="0" w:color="auto"/>
            <w:right w:val="none" w:sz="0" w:space="0" w:color="auto"/>
          </w:divBdr>
        </w:div>
        <w:div w:id="378213009">
          <w:marLeft w:val="576"/>
          <w:marRight w:val="0"/>
          <w:marTop w:val="120"/>
          <w:marBottom w:val="0"/>
          <w:divBdr>
            <w:top w:val="none" w:sz="0" w:space="0" w:color="auto"/>
            <w:left w:val="none" w:sz="0" w:space="0" w:color="auto"/>
            <w:bottom w:val="none" w:sz="0" w:space="0" w:color="auto"/>
            <w:right w:val="none" w:sz="0" w:space="0" w:color="auto"/>
          </w:divBdr>
        </w:div>
      </w:divsChild>
    </w:div>
    <w:div w:id="378212936">
      <w:marLeft w:val="0"/>
      <w:marRight w:val="0"/>
      <w:marTop w:val="0"/>
      <w:marBottom w:val="0"/>
      <w:divBdr>
        <w:top w:val="none" w:sz="0" w:space="0" w:color="auto"/>
        <w:left w:val="none" w:sz="0" w:space="0" w:color="auto"/>
        <w:bottom w:val="none" w:sz="0" w:space="0" w:color="auto"/>
        <w:right w:val="none" w:sz="0" w:space="0" w:color="auto"/>
      </w:divBdr>
      <w:divsChild>
        <w:div w:id="378212904">
          <w:marLeft w:val="576"/>
          <w:marRight w:val="0"/>
          <w:marTop w:val="120"/>
          <w:marBottom w:val="0"/>
          <w:divBdr>
            <w:top w:val="none" w:sz="0" w:space="0" w:color="auto"/>
            <w:left w:val="none" w:sz="0" w:space="0" w:color="auto"/>
            <w:bottom w:val="none" w:sz="0" w:space="0" w:color="auto"/>
            <w:right w:val="none" w:sz="0" w:space="0" w:color="auto"/>
          </w:divBdr>
        </w:div>
        <w:div w:id="378212906">
          <w:marLeft w:val="576"/>
          <w:marRight w:val="0"/>
          <w:marTop w:val="120"/>
          <w:marBottom w:val="0"/>
          <w:divBdr>
            <w:top w:val="none" w:sz="0" w:space="0" w:color="auto"/>
            <w:left w:val="none" w:sz="0" w:space="0" w:color="auto"/>
            <w:bottom w:val="none" w:sz="0" w:space="0" w:color="auto"/>
            <w:right w:val="none" w:sz="0" w:space="0" w:color="auto"/>
          </w:divBdr>
        </w:div>
        <w:div w:id="378212955">
          <w:marLeft w:val="576"/>
          <w:marRight w:val="0"/>
          <w:marTop w:val="120"/>
          <w:marBottom w:val="0"/>
          <w:divBdr>
            <w:top w:val="none" w:sz="0" w:space="0" w:color="auto"/>
            <w:left w:val="none" w:sz="0" w:space="0" w:color="auto"/>
            <w:bottom w:val="none" w:sz="0" w:space="0" w:color="auto"/>
            <w:right w:val="none" w:sz="0" w:space="0" w:color="auto"/>
          </w:divBdr>
        </w:div>
        <w:div w:id="378212959">
          <w:marLeft w:val="576"/>
          <w:marRight w:val="0"/>
          <w:marTop w:val="120"/>
          <w:marBottom w:val="0"/>
          <w:divBdr>
            <w:top w:val="none" w:sz="0" w:space="0" w:color="auto"/>
            <w:left w:val="none" w:sz="0" w:space="0" w:color="auto"/>
            <w:bottom w:val="none" w:sz="0" w:space="0" w:color="auto"/>
            <w:right w:val="none" w:sz="0" w:space="0" w:color="auto"/>
          </w:divBdr>
        </w:div>
      </w:divsChild>
    </w:div>
    <w:div w:id="378212940">
      <w:marLeft w:val="0"/>
      <w:marRight w:val="0"/>
      <w:marTop w:val="0"/>
      <w:marBottom w:val="0"/>
      <w:divBdr>
        <w:top w:val="none" w:sz="0" w:space="0" w:color="auto"/>
        <w:left w:val="none" w:sz="0" w:space="0" w:color="auto"/>
        <w:bottom w:val="none" w:sz="0" w:space="0" w:color="auto"/>
        <w:right w:val="none" w:sz="0" w:space="0" w:color="auto"/>
      </w:divBdr>
      <w:divsChild>
        <w:div w:id="378212868">
          <w:marLeft w:val="576"/>
          <w:marRight w:val="0"/>
          <w:marTop w:val="120"/>
          <w:marBottom w:val="0"/>
          <w:divBdr>
            <w:top w:val="none" w:sz="0" w:space="0" w:color="auto"/>
            <w:left w:val="none" w:sz="0" w:space="0" w:color="auto"/>
            <w:bottom w:val="none" w:sz="0" w:space="0" w:color="auto"/>
            <w:right w:val="none" w:sz="0" w:space="0" w:color="auto"/>
          </w:divBdr>
        </w:div>
        <w:div w:id="378212905">
          <w:marLeft w:val="576"/>
          <w:marRight w:val="0"/>
          <w:marTop w:val="120"/>
          <w:marBottom w:val="0"/>
          <w:divBdr>
            <w:top w:val="none" w:sz="0" w:space="0" w:color="auto"/>
            <w:left w:val="none" w:sz="0" w:space="0" w:color="auto"/>
            <w:bottom w:val="none" w:sz="0" w:space="0" w:color="auto"/>
            <w:right w:val="none" w:sz="0" w:space="0" w:color="auto"/>
          </w:divBdr>
        </w:div>
      </w:divsChild>
    </w:div>
    <w:div w:id="378212941">
      <w:marLeft w:val="0"/>
      <w:marRight w:val="0"/>
      <w:marTop w:val="0"/>
      <w:marBottom w:val="0"/>
      <w:divBdr>
        <w:top w:val="none" w:sz="0" w:space="0" w:color="auto"/>
        <w:left w:val="none" w:sz="0" w:space="0" w:color="auto"/>
        <w:bottom w:val="none" w:sz="0" w:space="0" w:color="auto"/>
        <w:right w:val="none" w:sz="0" w:space="0" w:color="auto"/>
      </w:divBdr>
      <w:divsChild>
        <w:div w:id="378212879">
          <w:marLeft w:val="1008"/>
          <w:marRight w:val="0"/>
          <w:marTop w:val="110"/>
          <w:marBottom w:val="0"/>
          <w:divBdr>
            <w:top w:val="none" w:sz="0" w:space="0" w:color="auto"/>
            <w:left w:val="none" w:sz="0" w:space="0" w:color="auto"/>
            <w:bottom w:val="none" w:sz="0" w:space="0" w:color="auto"/>
            <w:right w:val="none" w:sz="0" w:space="0" w:color="auto"/>
          </w:divBdr>
        </w:div>
        <w:div w:id="378212928">
          <w:marLeft w:val="576"/>
          <w:marRight w:val="0"/>
          <w:marTop w:val="120"/>
          <w:marBottom w:val="0"/>
          <w:divBdr>
            <w:top w:val="none" w:sz="0" w:space="0" w:color="auto"/>
            <w:left w:val="none" w:sz="0" w:space="0" w:color="auto"/>
            <w:bottom w:val="none" w:sz="0" w:space="0" w:color="auto"/>
            <w:right w:val="none" w:sz="0" w:space="0" w:color="auto"/>
          </w:divBdr>
        </w:div>
        <w:div w:id="378212991">
          <w:marLeft w:val="576"/>
          <w:marRight w:val="0"/>
          <w:marTop w:val="120"/>
          <w:marBottom w:val="0"/>
          <w:divBdr>
            <w:top w:val="none" w:sz="0" w:space="0" w:color="auto"/>
            <w:left w:val="none" w:sz="0" w:space="0" w:color="auto"/>
            <w:bottom w:val="none" w:sz="0" w:space="0" w:color="auto"/>
            <w:right w:val="none" w:sz="0" w:space="0" w:color="auto"/>
          </w:divBdr>
        </w:div>
        <w:div w:id="378213002">
          <w:marLeft w:val="1397"/>
          <w:marRight w:val="0"/>
          <w:marTop w:val="115"/>
          <w:marBottom w:val="0"/>
          <w:divBdr>
            <w:top w:val="none" w:sz="0" w:space="0" w:color="auto"/>
            <w:left w:val="none" w:sz="0" w:space="0" w:color="auto"/>
            <w:bottom w:val="none" w:sz="0" w:space="0" w:color="auto"/>
            <w:right w:val="none" w:sz="0" w:space="0" w:color="auto"/>
          </w:divBdr>
        </w:div>
        <w:div w:id="378213021">
          <w:marLeft w:val="576"/>
          <w:marRight w:val="0"/>
          <w:marTop w:val="120"/>
          <w:marBottom w:val="0"/>
          <w:divBdr>
            <w:top w:val="none" w:sz="0" w:space="0" w:color="auto"/>
            <w:left w:val="none" w:sz="0" w:space="0" w:color="auto"/>
            <w:bottom w:val="none" w:sz="0" w:space="0" w:color="auto"/>
            <w:right w:val="none" w:sz="0" w:space="0" w:color="auto"/>
          </w:divBdr>
        </w:div>
      </w:divsChild>
    </w:div>
    <w:div w:id="378212943">
      <w:marLeft w:val="0"/>
      <w:marRight w:val="0"/>
      <w:marTop w:val="0"/>
      <w:marBottom w:val="0"/>
      <w:divBdr>
        <w:top w:val="none" w:sz="0" w:space="0" w:color="auto"/>
        <w:left w:val="none" w:sz="0" w:space="0" w:color="auto"/>
        <w:bottom w:val="none" w:sz="0" w:space="0" w:color="auto"/>
        <w:right w:val="none" w:sz="0" w:space="0" w:color="auto"/>
      </w:divBdr>
      <w:divsChild>
        <w:div w:id="378212869">
          <w:marLeft w:val="1008"/>
          <w:marRight w:val="0"/>
          <w:marTop w:val="110"/>
          <w:marBottom w:val="0"/>
          <w:divBdr>
            <w:top w:val="none" w:sz="0" w:space="0" w:color="auto"/>
            <w:left w:val="none" w:sz="0" w:space="0" w:color="auto"/>
            <w:bottom w:val="none" w:sz="0" w:space="0" w:color="auto"/>
            <w:right w:val="none" w:sz="0" w:space="0" w:color="auto"/>
          </w:divBdr>
        </w:div>
        <w:div w:id="378212877">
          <w:marLeft w:val="1008"/>
          <w:marRight w:val="0"/>
          <w:marTop w:val="110"/>
          <w:marBottom w:val="0"/>
          <w:divBdr>
            <w:top w:val="none" w:sz="0" w:space="0" w:color="auto"/>
            <w:left w:val="none" w:sz="0" w:space="0" w:color="auto"/>
            <w:bottom w:val="none" w:sz="0" w:space="0" w:color="auto"/>
            <w:right w:val="none" w:sz="0" w:space="0" w:color="auto"/>
          </w:divBdr>
        </w:div>
        <w:div w:id="378212888">
          <w:marLeft w:val="1008"/>
          <w:marRight w:val="0"/>
          <w:marTop w:val="110"/>
          <w:marBottom w:val="0"/>
          <w:divBdr>
            <w:top w:val="none" w:sz="0" w:space="0" w:color="auto"/>
            <w:left w:val="none" w:sz="0" w:space="0" w:color="auto"/>
            <w:bottom w:val="none" w:sz="0" w:space="0" w:color="auto"/>
            <w:right w:val="none" w:sz="0" w:space="0" w:color="auto"/>
          </w:divBdr>
        </w:div>
        <w:div w:id="378212889">
          <w:marLeft w:val="1008"/>
          <w:marRight w:val="0"/>
          <w:marTop w:val="110"/>
          <w:marBottom w:val="0"/>
          <w:divBdr>
            <w:top w:val="none" w:sz="0" w:space="0" w:color="auto"/>
            <w:left w:val="none" w:sz="0" w:space="0" w:color="auto"/>
            <w:bottom w:val="none" w:sz="0" w:space="0" w:color="auto"/>
            <w:right w:val="none" w:sz="0" w:space="0" w:color="auto"/>
          </w:divBdr>
        </w:div>
        <w:div w:id="378212923">
          <w:marLeft w:val="576"/>
          <w:marRight w:val="0"/>
          <w:marTop w:val="120"/>
          <w:marBottom w:val="0"/>
          <w:divBdr>
            <w:top w:val="none" w:sz="0" w:space="0" w:color="auto"/>
            <w:left w:val="none" w:sz="0" w:space="0" w:color="auto"/>
            <w:bottom w:val="none" w:sz="0" w:space="0" w:color="auto"/>
            <w:right w:val="none" w:sz="0" w:space="0" w:color="auto"/>
          </w:divBdr>
        </w:div>
        <w:div w:id="378212953">
          <w:marLeft w:val="1008"/>
          <w:marRight w:val="0"/>
          <w:marTop w:val="110"/>
          <w:marBottom w:val="0"/>
          <w:divBdr>
            <w:top w:val="none" w:sz="0" w:space="0" w:color="auto"/>
            <w:left w:val="none" w:sz="0" w:space="0" w:color="auto"/>
            <w:bottom w:val="none" w:sz="0" w:space="0" w:color="auto"/>
            <w:right w:val="none" w:sz="0" w:space="0" w:color="auto"/>
          </w:divBdr>
        </w:div>
        <w:div w:id="378213012">
          <w:marLeft w:val="576"/>
          <w:marRight w:val="0"/>
          <w:marTop w:val="120"/>
          <w:marBottom w:val="0"/>
          <w:divBdr>
            <w:top w:val="none" w:sz="0" w:space="0" w:color="auto"/>
            <w:left w:val="none" w:sz="0" w:space="0" w:color="auto"/>
            <w:bottom w:val="none" w:sz="0" w:space="0" w:color="auto"/>
            <w:right w:val="none" w:sz="0" w:space="0" w:color="auto"/>
          </w:divBdr>
        </w:div>
      </w:divsChild>
    </w:div>
    <w:div w:id="378212947">
      <w:marLeft w:val="0"/>
      <w:marRight w:val="0"/>
      <w:marTop w:val="0"/>
      <w:marBottom w:val="0"/>
      <w:divBdr>
        <w:top w:val="none" w:sz="0" w:space="0" w:color="auto"/>
        <w:left w:val="none" w:sz="0" w:space="0" w:color="auto"/>
        <w:bottom w:val="none" w:sz="0" w:space="0" w:color="auto"/>
        <w:right w:val="none" w:sz="0" w:space="0" w:color="auto"/>
      </w:divBdr>
    </w:div>
    <w:div w:id="378212951">
      <w:marLeft w:val="0"/>
      <w:marRight w:val="0"/>
      <w:marTop w:val="0"/>
      <w:marBottom w:val="0"/>
      <w:divBdr>
        <w:top w:val="none" w:sz="0" w:space="0" w:color="auto"/>
        <w:left w:val="none" w:sz="0" w:space="0" w:color="auto"/>
        <w:bottom w:val="none" w:sz="0" w:space="0" w:color="auto"/>
        <w:right w:val="none" w:sz="0" w:space="0" w:color="auto"/>
      </w:divBdr>
    </w:div>
    <w:div w:id="378212952">
      <w:marLeft w:val="0"/>
      <w:marRight w:val="0"/>
      <w:marTop w:val="0"/>
      <w:marBottom w:val="0"/>
      <w:divBdr>
        <w:top w:val="none" w:sz="0" w:space="0" w:color="auto"/>
        <w:left w:val="none" w:sz="0" w:space="0" w:color="auto"/>
        <w:bottom w:val="none" w:sz="0" w:space="0" w:color="auto"/>
        <w:right w:val="none" w:sz="0" w:space="0" w:color="auto"/>
      </w:divBdr>
      <w:divsChild>
        <w:div w:id="378212871">
          <w:marLeft w:val="1008"/>
          <w:marRight w:val="0"/>
          <w:marTop w:val="110"/>
          <w:marBottom w:val="0"/>
          <w:divBdr>
            <w:top w:val="none" w:sz="0" w:space="0" w:color="auto"/>
            <w:left w:val="none" w:sz="0" w:space="0" w:color="auto"/>
            <w:bottom w:val="none" w:sz="0" w:space="0" w:color="auto"/>
            <w:right w:val="none" w:sz="0" w:space="0" w:color="auto"/>
          </w:divBdr>
        </w:div>
        <w:div w:id="378212930">
          <w:marLeft w:val="1728"/>
          <w:marRight w:val="0"/>
          <w:marTop w:val="82"/>
          <w:marBottom w:val="0"/>
          <w:divBdr>
            <w:top w:val="none" w:sz="0" w:space="0" w:color="auto"/>
            <w:left w:val="none" w:sz="0" w:space="0" w:color="auto"/>
            <w:bottom w:val="none" w:sz="0" w:space="0" w:color="auto"/>
            <w:right w:val="none" w:sz="0" w:space="0" w:color="auto"/>
          </w:divBdr>
        </w:div>
        <w:div w:id="378212934">
          <w:marLeft w:val="1008"/>
          <w:marRight w:val="0"/>
          <w:marTop w:val="110"/>
          <w:marBottom w:val="0"/>
          <w:divBdr>
            <w:top w:val="none" w:sz="0" w:space="0" w:color="auto"/>
            <w:left w:val="none" w:sz="0" w:space="0" w:color="auto"/>
            <w:bottom w:val="none" w:sz="0" w:space="0" w:color="auto"/>
            <w:right w:val="none" w:sz="0" w:space="0" w:color="auto"/>
          </w:divBdr>
        </w:div>
        <w:div w:id="378212961">
          <w:marLeft w:val="1008"/>
          <w:marRight w:val="0"/>
          <w:marTop w:val="110"/>
          <w:marBottom w:val="0"/>
          <w:divBdr>
            <w:top w:val="none" w:sz="0" w:space="0" w:color="auto"/>
            <w:left w:val="none" w:sz="0" w:space="0" w:color="auto"/>
            <w:bottom w:val="none" w:sz="0" w:space="0" w:color="auto"/>
            <w:right w:val="none" w:sz="0" w:space="0" w:color="auto"/>
          </w:divBdr>
        </w:div>
        <w:div w:id="378212971">
          <w:marLeft w:val="576"/>
          <w:marRight w:val="0"/>
          <w:marTop w:val="120"/>
          <w:marBottom w:val="0"/>
          <w:divBdr>
            <w:top w:val="none" w:sz="0" w:space="0" w:color="auto"/>
            <w:left w:val="none" w:sz="0" w:space="0" w:color="auto"/>
            <w:bottom w:val="none" w:sz="0" w:space="0" w:color="auto"/>
            <w:right w:val="none" w:sz="0" w:space="0" w:color="auto"/>
          </w:divBdr>
        </w:div>
        <w:div w:id="378212983">
          <w:marLeft w:val="1397"/>
          <w:marRight w:val="0"/>
          <w:marTop w:val="96"/>
          <w:marBottom w:val="0"/>
          <w:divBdr>
            <w:top w:val="none" w:sz="0" w:space="0" w:color="auto"/>
            <w:left w:val="none" w:sz="0" w:space="0" w:color="auto"/>
            <w:bottom w:val="none" w:sz="0" w:space="0" w:color="auto"/>
            <w:right w:val="none" w:sz="0" w:space="0" w:color="auto"/>
          </w:divBdr>
        </w:div>
        <w:div w:id="378212984">
          <w:marLeft w:val="576"/>
          <w:marRight w:val="0"/>
          <w:marTop w:val="120"/>
          <w:marBottom w:val="0"/>
          <w:divBdr>
            <w:top w:val="none" w:sz="0" w:space="0" w:color="auto"/>
            <w:left w:val="none" w:sz="0" w:space="0" w:color="auto"/>
            <w:bottom w:val="none" w:sz="0" w:space="0" w:color="auto"/>
            <w:right w:val="none" w:sz="0" w:space="0" w:color="auto"/>
          </w:divBdr>
        </w:div>
        <w:div w:id="378212986">
          <w:marLeft w:val="1397"/>
          <w:marRight w:val="0"/>
          <w:marTop w:val="96"/>
          <w:marBottom w:val="0"/>
          <w:divBdr>
            <w:top w:val="none" w:sz="0" w:space="0" w:color="auto"/>
            <w:left w:val="none" w:sz="0" w:space="0" w:color="auto"/>
            <w:bottom w:val="none" w:sz="0" w:space="0" w:color="auto"/>
            <w:right w:val="none" w:sz="0" w:space="0" w:color="auto"/>
          </w:divBdr>
        </w:div>
        <w:div w:id="378213004">
          <w:marLeft w:val="1008"/>
          <w:marRight w:val="0"/>
          <w:marTop w:val="110"/>
          <w:marBottom w:val="0"/>
          <w:divBdr>
            <w:top w:val="none" w:sz="0" w:space="0" w:color="auto"/>
            <w:left w:val="none" w:sz="0" w:space="0" w:color="auto"/>
            <w:bottom w:val="none" w:sz="0" w:space="0" w:color="auto"/>
            <w:right w:val="none" w:sz="0" w:space="0" w:color="auto"/>
          </w:divBdr>
        </w:div>
      </w:divsChild>
    </w:div>
    <w:div w:id="378212954">
      <w:marLeft w:val="0"/>
      <w:marRight w:val="0"/>
      <w:marTop w:val="0"/>
      <w:marBottom w:val="0"/>
      <w:divBdr>
        <w:top w:val="none" w:sz="0" w:space="0" w:color="auto"/>
        <w:left w:val="none" w:sz="0" w:space="0" w:color="auto"/>
        <w:bottom w:val="none" w:sz="0" w:space="0" w:color="auto"/>
        <w:right w:val="none" w:sz="0" w:space="0" w:color="auto"/>
      </w:divBdr>
      <w:divsChild>
        <w:div w:id="378212957">
          <w:marLeft w:val="576"/>
          <w:marRight w:val="0"/>
          <w:marTop w:val="120"/>
          <w:marBottom w:val="0"/>
          <w:divBdr>
            <w:top w:val="none" w:sz="0" w:space="0" w:color="auto"/>
            <w:left w:val="none" w:sz="0" w:space="0" w:color="auto"/>
            <w:bottom w:val="none" w:sz="0" w:space="0" w:color="auto"/>
            <w:right w:val="none" w:sz="0" w:space="0" w:color="auto"/>
          </w:divBdr>
        </w:div>
        <w:div w:id="378212979">
          <w:marLeft w:val="576"/>
          <w:marRight w:val="0"/>
          <w:marTop w:val="120"/>
          <w:marBottom w:val="0"/>
          <w:divBdr>
            <w:top w:val="none" w:sz="0" w:space="0" w:color="auto"/>
            <w:left w:val="none" w:sz="0" w:space="0" w:color="auto"/>
            <w:bottom w:val="none" w:sz="0" w:space="0" w:color="auto"/>
            <w:right w:val="none" w:sz="0" w:space="0" w:color="auto"/>
          </w:divBdr>
        </w:div>
      </w:divsChild>
    </w:div>
    <w:div w:id="378212968">
      <w:marLeft w:val="0"/>
      <w:marRight w:val="0"/>
      <w:marTop w:val="0"/>
      <w:marBottom w:val="0"/>
      <w:divBdr>
        <w:top w:val="none" w:sz="0" w:space="0" w:color="auto"/>
        <w:left w:val="none" w:sz="0" w:space="0" w:color="auto"/>
        <w:bottom w:val="none" w:sz="0" w:space="0" w:color="auto"/>
        <w:right w:val="none" w:sz="0" w:space="0" w:color="auto"/>
      </w:divBdr>
      <w:divsChild>
        <w:div w:id="378212899">
          <w:marLeft w:val="576"/>
          <w:marRight w:val="0"/>
          <w:marTop w:val="120"/>
          <w:marBottom w:val="0"/>
          <w:divBdr>
            <w:top w:val="none" w:sz="0" w:space="0" w:color="auto"/>
            <w:left w:val="none" w:sz="0" w:space="0" w:color="auto"/>
            <w:bottom w:val="none" w:sz="0" w:space="0" w:color="auto"/>
            <w:right w:val="none" w:sz="0" w:space="0" w:color="auto"/>
          </w:divBdr>
        </w:div>
        <w:div w:id="378212949">
          <w:marLeft w:val="576"/>
          <w:marRight w:val="0"/>
          <w:marTop w:val="120"/>
          <w:marBottom w:val="0"/>
          <w:divBdr>
            <w:top w:val="none" w:sz="0" w:space="0" w:color="auto"/>
            <w:left w:val="none" w:sz="0" w:space="0" w:color="auto"/>
            <w:bottom w:val="none" w:sz="0" w:space="0" w:color="auto"/>
            <w:right w:val="none" w:sz="0" w:space="0" w:color="auto"/>
          </w:divBdr>
        </w:div>
        <w:div w:id="378212980">
          <w:marLeft w:val="576"/>
          <w:marRight w:val="0"/>
          <w:marTop w:val="120"/>
          <w:marBottom w:val="0"/>
          <w:divBdr>
            <w:top w:val="none" w:sz="0" w:space="0" w:color="auto"/>
            <w:left w:val="none" w:sz="0" w:space="0" w:color="auto"/>
            <w:bottom w:val="none" w:sz="0" w:space="0" w:color="auto"/>
            <w:right w:val="none" w:sz="0" w:space="0" w:color="auto"/>
          </w:divBdr>
        </w:div>
      </w:divsChild>
    </w:div>
    <w:div w:id="378212974">
      <w:marLeft w:val="0"/>
      <w:marRight w:val="0"/>
      <w:marTop w:val="0"/>
      <w:marBottom w:val="0"/>
      <w:divBdr>
        <w:top w:val="none" w:sz="0" w:space="0" w:color="auto"/>
        <w:left w:val="none" w:sz="0" w:space="0" w:color="auto"/>
        <w:bottom w:val="none" w:sz="0" w:space="0" w:color="auto"/>
        <w:right w:val="none" w:sz="0" w:space="0" w:color="auto"/>
      </w:divBdr>
      <w:divsChild>
        <w:div w:id="378212873">
          <w:marLeft w:val="576"/>
          <w:marRight w:val="0"/>
          <w:marTop w:val="120"/>
          <w:marBottom w:val="0"/>
          <w:divBdr>
            <w:top w:val="none" w:sz="0" w:space="0" w:color="auto"/>
            <w:left w:val="none" w:sz="0" w:space="0" w:color="auto"/>
            <w:bottom w:val="none" w:sz="0" w:space="0" w:color="auto"/>
            <w:right w:val="none" w:sz="0" w:space="0" w:color="auto"/>
          </w:divBdr>
        </w:div>
        <w:div w:id="378212929">
          <w:marLeft w:val="1008"/>
          <w:marRight w:val="0"/>
          <w:marTop w:val="110"/>
          <w:marBottom w:val="0"/>
          <w:divBdr>
            <w:top w:val="none" w:sz="0" w:space="0" w:color="auto"/>
            <w:left w:val="none" w:sz="0" w:space="0" w:color="auto"/>
            <w:bottom w:val="none" w:sz="0" w:space="0" w:color="auto"/>
            <w:right w:val="none" w:sz="0" w:space="0" w:color="auto"/>
          </w:divBdr>
        </w:div>
        <w:div w:id="378212931">
          <w:marLeft w:val="576"/>
          <w:marRight w:val="0"/>
          <w:marTop w:val="120"/>
          <w:marBottom w:val="0"/>
          <w:divBdr>
            <w:top w:val="none" w:sz="0" w:space="0" w:color="auto"/>
            <w:left w:val="none" w:sz="0" w:space="0" w:color="auto"/>
            <w:bottom w:val="none" w:sz="0" w:space="0" w:color="auto"/>
            <w:right w:val="none" w:sz="0" w:space="0" w:color="auto"/>
          </w:divBdr>
        </w:div>
        <w:div w:id="378212944">
          <w:marLeft w:val="1008"/>
          <w:marRight w:val="0"/>
          <w:marTop w:val="110"/>
          <w:marBottom w:val="0"/>
          <w:divBdr>
            <w:top w:val="none" w:sz="0" w:space="0" w:color="auto"/>
            <w:left w:val="none" w:sz="0" w:space="0" w:color="auto"/>
            <w:bottom w:val="none" w:sz="0" w:space="0" w:color="auto"/>
            <w:right w:val="none" w:sz="0" w:space="0" w:color="auto"/>
          </w:divBdr>
        </w:div>
        <w:div w:id="378212966">
          <w:marLeft w:val="1008"/>
          <w:marRight w:val="0"/>
          <w:marTop w:val="110"/>
          <w:marBottom w:val="0"/>
          <w:divBdr>
            <w:top w:val="none" w:sz="0" w:space="0" w:color="auto"/>
            <w:left w:val="none" w:sz="0" w:space="0" w:color="auto"/>
            <w:bottom w:val="none" w:sz="0" w:space="0" w:color="auto"/>
            <w:right w:val="none" w:sz="0" w:space="0" w:color="auto"/>
          </w:divBdr>
        </w:div>
      </w:divsChild>
    </w:div>
    <w:div w:id="378212985">
      <w:marLeft w:val="0"/>
      <w:marRight w:val="0"/>
      <w:marTop w:val="0"/>
      <w:marBottom w:val="0"/>
      <w:divBdr>
        <w:top w:val="none" w:sz="0" w:space="0" w:color="auto"/>
        <w:left w:val="none" w:sz="0" w:space="0" w:color="auto"/>
        <w:bottom w:val="none" w:sz="0" w:space="0" w:color="auto"/>
        <w:right w:val="none" w:sz="0" w:space="0" w:color="auto"/>
      </w:divBdr>
      <w:divsChild>
        <w:div w:id="378212909">
          <w:marLeft w:val="576"/>
          <w:marRight w:val="0"/>
          <w:marTop w:val="120"/>
          <w:marBottom w:val="0"/>
          <w:divBdr>
            <w:top w:val="none" w:sz="0" w:space="0" w:color="auto"/>
            <w:left w:val="none" w:sz="0" w:space="0" w:color="auto"/>
            <w:bottom w:val="none" w:sz="0" w:space="0" w:color="auto"/>
            <w:right w:val="none" w:sz="0" w:space="0" w:color="auto"/>
          </w:divBdr>
        </w:div>
        <w:div w:id="378212982">
          <w:marLeft w:val="576"/>
          <w:marRight w:val="0"/>
          <w:marTop w:val="120"/>
          <w:marBottom w:val="0"/>
          <w:divBdr>
            <w:top w:val="none" w:sz="0" w:space="0" w:color="auto"/>
            <w:left w:val="none" w:sz="0" w:space="0" w:color="auto"/>
            <w:bottom w:val="none" w:sz="0" w:space="0" w:color="auto"/>
            <w:right w:val="none" w:sz="0" w:space="0" w:color="auto"/>
          </w:divBdr>
        </w:div>
      </w:divsChild>
    </w:div>
    <w:div w:id="378212987">
      <w:marLeft w:val="0"/>
      <w:marRight w:val="0"/>
      <w:marTop w:val="0"/>
      <w:marBottom w:val="0"/>
      <w:divBdr>
        <w:top w:val="none" w:sz="0" w:space="0" w:color="auto"/>
        <w:left w:val="none" w:sz="0" w:space="0" w:color="auto"/>
        <w:bottom w:val="none" w:sz="0" w:space="0" w:color="auto"/>
        <w:right w:val="none" w:sz="0" w:space="0" w:color="auto"/>
      </w:divBdr>
    </w:div>
    <w:div w:id="378212990">
      <w:marLeft w:val="0"/>
      <w:marRight w:val="0"/>
      <w:marTop w:val="0"/>
      <w:marBottom w:val="0"/>
      <w:divBdr>
        <w:top w:val="none" w:sz="0" w:space="0" w:color="auto"/>
        <w:left w:val="none" w:sz="0" w:space="0" w:color="auto"/>
        <w:bottom w:val="none" w:sz="0" w:space="0" w:color="auto"/>
        <w:right w:val="none" w:sz="0" w:space="0" w:color="auto"/>
      </w:divBdr>
    </w:div>
    <w:div w:id="378212996">
      <w:marLeft w:val="0"/>
      <w:marRight w:val="0"/>
      <w:marTop w:val="0"/>
      <w:marBottom w:val="0"/>
      <w:divBdr>
        <w:top w:val="none" w:sz="0" w:space="0" w:color="auto"/>
        <w:left w:val="none" w:sz="0" w:space="0" w:color="auto"/>
        <w:bottom w:val="none" w:sz="0" w:space="0" w:color="auto"/>
        <w:right w:val="none" w:sz="0" w:space="0" w:color="auto"/>
      </w:divBdr>
      <w:divsChild>
        <w:div w:id="378212924">
          <w:marLeft w:val="576"/>
          <w:marRight w:val="0"/>
          <w:marTop w:val="120"/>
          <w:marBottom w:val="0"/>
          <w:divBdr>
            <w:top w:val="none" w:sz="0" w:space="0" w:color="auto"/>
            <w:left w:val="none" w:sz="0" w:space="0" w:color="auto"/>
            <w:bottom w:val="none" w:sz="0" w:space="0" w:color="auto"/>
            <w:right w:val="none" w:sz="0" w:space="0" w:color="auto"/>
          </w:divBdr>
        </w:div>
        <w:div w:id="378212977">
          <w:marLeft w:val="576"/>
          <w:marRight w:val="0"/>
          <w:marTop w:val="120"/>
          <w:marBottom w:val="0"/>
          <w:divBdr>
            <w:top w:val="none" w:sz="0" w:space="0" w:color="auto"/>
            <w:left w:val="none" w:sz="0" w:space="0" w:color="auto"/>
            <w:bottom w:val="none" w:sz="0" w:space="0" w:color="auto"/>
            <w:right w:val="none" w:sz="0" w:space="0" w:color="auto"/>
          </w:divBdr>
        </w:div>
        <w:div w:id="378212981">
          <w:marLeft w:val="576"/>
          <w:marRight w:val="0"/>
          <w:marTop w:val="120"/>
          <w:marBottom w:val="0"/>
          <w:divBdr>
            <w:top w:val="none" w:sz="0" w:space="0" w:color="auto"/>
            <w:left w:val="none" w:sz="0" w:space="0" w:color="auto"/>
            <w:bottom w:val="none" w:sz="0" w:space="0" w:color="auto"/>
            <w:right w:val="none" w:sz="0" w:space="0" w:color="auto"/>
          </w:divBdr>
        </w:div>
        <w:div w:id="378213018">
          <w:marLeft w:val="576"/>
          <w:marRight w:val="0"/>
          <w:marTop w:val="120"/>
          <w:marBottom w:val="0"/>
          <w:divBdr>
            <w:top w:val="none" w:sz="0" w:space="0" w:color="auto"/>
            <w:left w:val="none" w:sz="0" w:space="0" w:color="auto"/>
            <w:bottom w:val="none" w:sz="0" w:space="0" w:color="auto"/>
            <w:right w:val="none" w:sz="0" w:space="0" w:color="auto"/>
          </w:divBdr>
        </w:div>
      </w:divsChild>
    </w:div>
    <w:div w:id="378212997">
      <w:marLeft w:val="0"/>
      <w:marRight w:val="0"/>
      <w:marTop w:val="0"/>
      <w:marBottom w:val="0"/>
      <w:divBdr>
        <w:top w:val="none" w:sz="0" w:space="0" w:color="auto"/>
        <w:left w:val="none" w:sz="0" w:space="0" w:color="auto"/>
        <w:bottom w:val="none" w:sz="0" w:space="0" w:color="auto"/>
        <w:right w:val="none" w:sz="0" w:space="0" w:color="auto"/>
      </w:divBdr>
    </w:div>
    <w:div w:id="378213005">
      <w:marLeft w:val="0"/>
      <w:marRight w:val="0"/>
      <w:marTop w:val="0"/>
      <w:marBottom w:val="0"/>
      <w:divBdr>
        <w:top w:val="none" w:sz="0" w:space="0" w:color="auto"/>
        <w:left w:val="none" w:sz="0" w:space="0" w:color="auto"/>
        <w:bottom w:val="none" w:sz="0" w:space="0" w:color="auto"/>
        <w:right w:val="none" w:sz="0" w:space="0" w:color="auto"/>
      </w:divBdr>
      <w:divsChild>
        <w:div w:id="378212866">
          <w:marLeft w:val="576"/>
          <w:marRight w:val="0"/>
          <w:marTop w:val="120"/>
          <w:marBottom w:val="0"/>
          <w:divBdr>
            <w:top w:val="none" w:sz="0" w:space="0" w:color="auto"/>
            <w:left w:val="none" w:sz="0" w:space="0" w:color="auto"/>
            <w:bottom w:val="none" w:sz="0" w:space="0" w:color="auto"/>
            <w:right w:val="none" w:sz="0" w:space="0" w:color="auto"/>
          </w:divBdr>
        </w:div>
        <w:div w:id="378212878">
          <w:marLeft w:val="576"/>
          <w:marRight w:val="0"/>
          <w:marTop w:val="120"/>
          <w:marBottom w:val="0"/>
          <w:divBdr>
            <w:top w:val="none" w:sz="0" w:space="0" w:color="auto"/>
            <w:left w:val="none" w:sz="0" w:space="0" w:color="auto"/>
            <w:bottom w:val="none" w:sz="0" w:space="0" w:color="auto"/>
            <w:right w:val="none" w:sz="0" w:space="0" w:color="auto"/>
          </w:divBdr>
        </w:div>
        <w:div w:id="378212893">
          <w:marLeft w:val="576"/>
          <w:marRight w:val="0"/>
          <w:marTop w:val="120"/>
          <w:marBottom w:val="0"/>
          <w:divBdr>
            <w:top w:val="none" w:sz="0" w:space="0" w:color="auto"/>
            <w:left w:val="none" w:sz="0" w:space="0" w:color="auto"/>
            <w:bottom w:val="none" w:sz="0" w:space="0" w:color="auto"/>
            <w:right w:val="none" w:sz="0" w:space="0" w:color="auto"/>
          </w:divBdr>
        </w:div>
        <w:div w:id="378212939">
          <w:marLeft w:val="576"/>
          <w:marRight w:val="0"/>
          <w:marTop w:val="120"/>
          <w:marBottom w:val="0"/>
          <w:divBdr>
            <w:top w:val="none" w:sz="0" w:space="0" w:color="auto"/>
            <w:left w:val="none" w:sz="0" w:space="0" w:color="auto"/>
            <w:bottom w:val="none" w:sz="0" w:space="0" w:color="auto"/>
            <w:right w:val="none" w:sz="0" w:space="0" w:color="auto"/>
          </w:divBdr>
        </w:div>
      </w:divsChild>
    </w:div>
    <w:div w:id="378213007">
      <w:marLeft w:val="0"/>
      <w:marRight w:val="0"/>
      <w:marTop w:val="0"/>
      <w:marBottom w:val="0"/>
      <w:divBdr>
        <w:top w:val="none" w:sz="0" w:space="0" w:color="auto"/>
        <w:left w:val="none" w:sz="0" w:space="0" w:color="auto"/>
        <w:bottom w:val="none" w:sz="0" w:space="0" w:color="auto"/>
        <w:right w:val="none" w:sz="0" w:space="0" w:color="auto"/>
      </w:divBdr>
    </w:div>
    <w:div w:id="378213013">
      <w:marLeft w:val="0"/>
      <w:marRight w:val="0"/>
      <w:marTop w:val="0"/>
      <w:marBottom w:val="0"/>
      <w:divBdr>
        <w:top w:val="none" w:sz="0" w:space="0" w:color="auto"/>
        <w:left w:val="none" w:sz="0" w:space="0" w:color="auto"/>
        <w:bottom w:val="none" w:sz="0" w:space="0" w:color="auto"/>
        <w:right w:val="none" w:sz="0" w:space="0" w:color="auto"/>
      </w:divBdr>
    </w:div>
    <w:div w:id="378213015">
      <w:marLeft w:val="0"/>
      <w:marRight w:val="0"/>
      <w:marTop w:val="0"/>
      <w:marBottom w:val="0"/>
      <w:divBdr>
        <w:top w:val="none" w:sz="0" w:space="0" w:color="auto"/>
        <w:left w:val="none" w:sz="0" w:space="0" w:color="auto"/>
        <w:bottom w:val="none" w:sz="0" w:space="0" w:color="auto"/>
        <w:right w:val="none" w:sz="0" w:space="0" w:color="auto"/>
      </w:divBdr>
      <w:divsChild>
        <w:div w:id="378212872">
          <w:marLeft w:val="576"/>
          <w:marRight w:val="0"/>
          <w:marTop w:val="120"/>
          <w:marBottom w:val="0"/>
          <w:divBdr>
            <w:top w:val="none" w:sz="0" w:space="0" w:color="auto"/>
            <w:left w:val="none" w:sz="0" w:space="0" w:color="auto"/>
            <w:bottom w:val="none" w:sz="0" w:space="0" w:color="auto"/>
            <w:right w:val="none" w:sz="0" w:space="0" w:color="auto"/>
          </w:divBdr>
        </w:div>
        <w:div w:id="378212902">
          <w:marLeft w:val="1008"/>
          <w:marRight w:val="0"/>
          <w:marTop w:val="110"/>
          <w:marBottom w:val="0"/>
          <w:divBdr>
            <w:top w:val="none" w:sz="0" w:space="0" w:color="auto"/>
            <w:left w:val="none" w:sz="0" w:space="0" w:color="auto"/>
            <w:bottom w:val="none" w:sz="0" w:space="0" w:color="auto"/>
            <w:right w:val="none" w:sz="0" w:space="0" w:color="auto"/>
          </w:divBdr>
        </w:div>
        <w:div w:id="378212908">
          <w:marLeft w:val="576"/>
          <w:marRight w:val="0"/>
          <w:marTop w:val="120"/>
          <w:marBottom w:val="0"/>
          <w:divBdr>
            <w:top w:val="none" w:sz="0" w:space="0" w:color="auto"/>
            <w:left w:val="none" w:sz="0" w:space="0" w:color="auto"/>
            <w:bottom w:val="none" w:sz="0" w:space="0" w:color="auto"/>
            <w:right w:val="none" w:sz="0" w:space="0" w:color="auto"/>
          </w:divBdr>
        </w:div>
        <w:div w:id="378212937">
          <w:marLeft w:val="1008"/>
          <w:marRight w:val="0"/>
          <w:marTop w:val="110"/>
          <w:marBottom w:val="0"/>
          <w:divBdr>
            <w:top w:val="none" w:sz="0" w:space="0" w:color="auto"/>
            <w:left w:val="none" w:sz="0" w:space="0" w:color="auto"/>
            <w:bottom w:val="none" w:sz="0" w:space="0" w:color="auto"/>
            <w:right w:val="none" w:sz="0" w:space="0" w:color="auto"/>
          </w:divBdr>
        </w:div>
        <w:div w:id="378212988">
          <w:marLeft w:val="1008"/>
          <w:marRight w:val="0"/>
          <w:marTop w:val="110"/>
          <w:marBottom w:val="0"/>
          <w:divBdr>
            <w:top w:val="none" w:sz="0" w:space="0" w:color="auto"/>
            <w:left w:val="none" w:sz="0" w:space="0" w:color="auto"/>
            <w:bottom w:val="none" w:sz="0" w:space="0" w:color="auto"/>
            <w:right w:val="none" w:sz="0" w:space="0" w:color="auto"/>
          </w:divBdr>
        </w:div>
        <w:div w:id="378212989">
          <w:marLeft w:val="1008"/>
          <w:marRight w:val="0"/>
          <w:marTop w:val="110"/>
          <w:marBottom w:val="0"/>
          <w:divBdr>
            <w:top w:val="none" w:sz="0" w:space="0" w:color="auto"/>
            <w:left w:val="none" w:sz="0" w:space="0" w:color="auto"/>
            <w:bottom w:val="none" w:sz="0" w:space="0" w:color="auto"/>
            <w:right w:val="none" w:sz="0" w:space="0" w:color="auto"/>
          </w:divBdr>
        </w:div>
        <w:div w:id="378212993">
          <w:marLeft w:val="1008"/>
          <w:marRight w:val="0"/>
          <w:marTop w:val="110"/>
          <w:marBottom w:val="0"/>
          <w:divBdr>
            <w:top w:val="none" w:sz="0" w:space="0" w:color="auto"/>
            <w:left w:val="none" w:sz="0" w:space="0" w:color="auto"/>
            <w:bottom w:val="none" w:sz="0" w:space="0" w:color="auto"/>
            <w:right w:val="none" w:sz="0" w:space="0" w:color="auto"/>
          </w:divBdr>
        </w:div>
        <w:div w:id="378212995">
          <w:marLeft w:val="1397"/>
          <w:marRight w:val="0"/>
          <w:marTop w:val="115"/>
          <w:marBottom w:val="0"/>
          <w:divBdr>
            <w:top w:val="none" w:sz="0" w:space="0" w:color="auto"/>
            <w:left w:val="none" w:sz="0" w:space="0" w:color="auto"/>
            <w:bottom w:val="none" w:sz="0" w:space="0" w:color="auto"/>
            <w:right w:val="none" w:sz="0" w:space="0" w:color="auto"/>
          </w:divBdr>
        </w:div>
      </w:divsChild>
    </w:div>
    <w:div w:id="378213016">
      <w:marLeft w:val="0"/>
      <w:marRight w:val="0"/>
      <w:marTop w:val="0"/>
      <w:marBottom w:val="0"/>
      <w:divBdr>
        <w:top w:val="none" w:sz="0" w:space="0" w:color="auto"/>
        <w:left w:val="none" w:sz="0" w:space="0" w:color="auto"/>
        <w:bottom w:val="none" w:sz="0" w:space="0" w:color="auto"/>
        <w:right w:val="none" w:sz="0" w:space="0" w:color="auto"/>
      </w:divBdr>
      <w:divsChild>
        <w:div w:id="378212865">
          <w:marLeft w:val="576"/>
          <w:marRight w:val="0"/>
          <w:marTop w:val="120"/>
          <w:marBottom w:val="0"/>
          <w:divBdr>
            <w:top w:val="none" w:sz="0" w:space="0" w:color="auto"/>
            <w:left w:val="none" w:sz="0" w:space="0" w:color="auto"/>
            <w:bottom w:val="none" w:sz="0" w:space="0" w:color="auto"/>
            <w:right w:val="none" w:sz="0" w:space="0" w:color="auto"/>
          </w:divBdr>
        </w:div>
        <w:div w:id="378212910">
          <w:marLeft w:val="576"/>
          <w:marRight w:val="0"/>
          <w:marTop w:val="120"/>
          <w:marBottom w:val="0"/>
          <w:divBdr>
            <w:top w:val="none" w:sz="0" w:space="0" w:color="auto"/>
            <w:left w:val="none" w:sz="0" w:space="0" w:color="auto"/>
            <w:bottom w:val="none" w:sz="0" w:space="0" w:color="auto"/>
            <w:right w:val="none" w:sz="0" w:space="0" w:color="auto"/>
          </w:divBdr>
        </w:div>
        <w:div w:id="378212973">
          <w:marLeft w:val="1008"/>
          <w:marRight w:val="0"/>
          <w:marTop w:val="110"/>
          <w:marBottom w:val="0"/>
          <w:divBdr>
            <w:top w:val="none" w:sz="0" w:space="0" w:color="auto"/>
            <w:left w:val="none" w:sz="0" w:space="0" w:color="auto"/>
            <w:bottom w:val="none" w:sz="0" w:space="0" w:color="auto"/>
            <w:right w:val="none" w:sz="0" w:space="0" w:color="auto"/>
          </w:divBdr>
        </w:div>
        <w:div w:id="378212994">
          <w:marLeft w:val="576"/>
          <w:marRight w:val="0"/>
          <w:marTop w:val="120"/>
          <w:marBottom w:val="0"/>
          <w:divBdr>
            <w:top w:val="none" w:sz="0" w:space="0" w:color="auto"/>
            <w:left w:val="none" w:sz="0" w:space="0" w:color="auto"/>
            <w:bottom w:val="none" w:sz="0" w:space="0" w:color="auto"/>
            <w:right w:val="none" w:sz="0" w:space="0" w:color="auto"/>
          </w:divBdr>
        </w:div>
        <w:div w:id="378213000">
          <w:marLeft w:val="576"/>
          <w:marRight w:val="0"/>
          <w:marTop w:val="120"/>
          <w:marBottom w:val="0"/>
          <w:divBdr>
            <w:top w:val="none" w:sz="0" w:space="0" w:color="auto"/>
            <w:left w:val="none" w:sz="0" w:space="0" w:color="auto"/>
            <w:bottom w:val="none" w:sz="0" w:space="0" w:color="auto"/>
            <w:right w:val="none" w:sz="0" w:space="0" w:color="auto"/>
          </w:divBdr>
        </w:div>
        <w:div w:id="378213011">
          <w:marLeft w:val="576"/>
          <w:marRight w:val="0"/>
          <w:marTop w:val="120"/>
          <w:marBottom w:val="0"/>
          <w:divBdr>
            <w:top w:val="none" w:sz="0" w:space="0" w:color="auto"/>
            <w:left w:val="none" w:sz="0" w:space="0" w:color="auto"/>
            <w:bottom w:val="none" w:sz="0" w:space="0" w:color="auto"/>
            <w:right w:val="none" w:sz="0" w:space="0" w:color="auto"/>
          </w:divBdr>
        </w:div>
      </w:divsChild>
    </w:div>
    <w:div w:id="378213017">
      <w:marLeft w:val="0"/>
      <w:marRight w:val="0"/>
      <w:marTop w:val="0"/>
      <w:marBottom w:val="0"/>
      <w:divBdr>
        <w:top w:val="none" w:sz="0" w:space="0" w:color="auto"/>
        <w:left w:val="none" w:sz="0" w:space="0" w:color="auto"/>
        <w:bottom w:val="none" w:sz="0" w:space="0" w:color="auto"/>
        <w:right w:val="none" w:sz="0" w:space="0" w:color="auto"/>
      </w:divBdr>
    </w:div>
    <w:div w:id="378213022">
      <w:marLeft w:val="0"/>
      <w:marRight w:val="0"/>
      <w:marTop w:val="0"/>
      <w:marBottom w:val="0"/>
      <w:divBdr>
        <w:top w:val="none" w:sz="0" w:space="0" w:color="auto"/>
        <w:left w:val="none" w:sz="0" w:space="0" w:color="auto"/>
        <w:bottom w:val="none" w:sz="0" w:space="0" w:color="auto"/>
        <w:right w:val="none" w:sz="0" w:space="0" w:color="auto"/>
      </w:divBdr>
      <w:divsChild>
        <w:div w:id="378212915">
          <w:marLeft w:val="1008"/>
          <w:marRight w:val="0"/>
          <w:marTop w:val="110"/>
          <w:marBottom w:val="0"/>
          <w:divBdr>
            <w:top w:val="none" w:sz="0" w:space="0" w:color="auto"/>
            <w:left w:val="none" w:sz="0" w:space="0" w:color="auto"/>
            <w:bottom w:val="none" w:sz="0" w:space="0" w:color="auto"/>
            <w:right w:val="none" w:sz="0" w:space="0" w:color="auto"/>
          </w:divBdr>
        </w:div>
        <w:div w:id="378212933">
          <w:marLeft w:val="1008"/>
          <w:marRight w:val="0"/>
          <w:marTop w:val="110"/>
          <w:marBottom w:val="0"/>
          <w:divBdr>
            <w:top w:val="none" w:sz="0" w:space="0" w:color="auto"/>
            <w:left w:val="none" w:sz="0" w:space="0" w:color="auto"/>
            <w:bottom w:val="none" w:sz="0" w:space="0" w:color="auto"/>
            <w:right w:val="none" w:sz="0" w:space="0" w:color="auto"/>
          </w:divBdr>
        </w:div>
        <w:div w:id="378212976">
          <w:marLeft w:val="576"/>
          <w:marRight w:val="0"/>
          <w:marTop w:val="120"/>
          <w:marBottom w:val="0"/>
          <w:divBdr>
            <w:top w:val="none" w:sz="0" w:space="0" w:color="auto"/>
            <w:left w:val="none" w:sz="0" w:space="0" w:color="auto"/>
            <w:bottom w:val="none" w:sz="0" w:space="0" w:color="auto"/>
            <w:right w:val="none" w:sz="0" w:space="0" w:color="auto"/>
          </w:divBdr>
        </w:div>
        <w:div w:id="378213003">
          <w:marLeft w:val="576"/>
          <w:marRight w:val="0"/>
          <w:marTop w:val="120"/>
          <w:marBottom w:val="0"/>
          <w:divBdr>
            <w:top w:val="none" w:sz="0" w:space="0" w:color="auto"/>
            <w:left w:val="none" w:sz="0" w:space="0" w:color="auto"/>
            <w:bottom w:val="none" w:sz="0" w:space="0" w:color="auto"/>
            <w:right w:val="none" w:sz="0" w:space="0" w:color="auto"/>
          </w:divBdr>
        </w:div>
        <w:div w:id="378213026">
          <w:marLeft w:val="576"/>
          <w:marRight w:val="0"/>
          <w:marTop w:val="120"/>
          <w:marBottom w:val="0"/>
          <w:divBdr>
            <w:top w:val="none" w:sz="0" w:space="0" w:color="auto"/>
            <w:left w:val="none" w:sz="0" w:space="0" w:color="auto"/>
            <w:bottom w:val="none" w:sz="0" w:space="0" w:color="auto"/>
            <w:right w:val="none" w:sz="0" w:space="0" w:color="auto"/>
          </w:divBdr>
        </w:div>
      </w:divsChild>
    </w:div>
    <w:div w:id="378213023">
      <w:marLeft w:val="0"/>
      <w:marRight w:val="0"/>
      <w:marTop w:val="0"/>
      <w:marBottom w:val="0"/>
      <w:divBdr>
        <w:top w:val="none" w:sz="0" w:space="0" w:color="auto"/>
        <w:left w:val="none" w:sz="0" w:space="0" w:color="auto"/>
        <w:bottom w:val="none" w:sz="0" w:space="0" w:color="auto"/>
        <w:right w:val="none" w:sz="0" w:space="0" w:color="auto"/>
      </w:divBdr>
    </w:div>
    <w:div w:id="378213024">
      <w:marLeft w:val="0"/>
      <w:marRight w:val="0"/>
      <w:marTop w:val="0"/>
      <w:marBottom w:val="0"/>
      <w:divBdr>
        <w:top w:val="none" w:sz="0" w:space="0" w:color="auto"/>
        <w:left w:val="none" w:sz="0" w:space="0" w:color="auto"/>
        <w:bottom w:val="none" w:sz="0" w:space="0" w:color="auto"/>
        <w:right w:val="none" w:sz="0" w:space="0" w:color="auto"/>
      </w:divBdr>
      <w:divsChild>
        <w:div w:id="378212874">
          <w:marLeft w:val="1008"/>
          <w:marRight w:val="0"/>
          <w:marTop w:val="110"/>
          <w:marBottom w:val="0"/>
          <w:divBdr>
            <w:top w:val="none" w:sz="0" w:space="0" w:color="auto"/>
            <w:left w:val="none" w:sz="0" w:space="0" w:color="auto"/>
            <w:bottom w:val="none" w:sz="0" w:space="0" w:color="auto"/>
            <w:right w:val="none" w:sz="0" w:space="0" w:color="auto"/>
          </w:divBdr>
        </w:div>
        <w:div w:id="378212880">
          <w:marLeft w:val="576"/>
          <w:marRight w:val="0"/>
          <w:marTop w:val="120"/>
          <w:marBottom w:val="0"/>
          <w:divBdr>
            <w:top w:val="none" w:sz="0" w:space="0" w:color="auto"/>
            <w:left w:val="none" w:sz="0" w:space="0" w:color="auto"/>
            <w:bottom w:val="none" w:sz="0" w:space="0" w:color="auto"/>
            <w:right w:val="none" w:sz="0" w:space="0" w:color="auto"/>
          </w:divBdr>
        </w:div>
        <w:div w:id="378212886">
          <w:marLeft w:val="576"/>
          <w:marRight w:val="0"/>
          <w:marTop w:val="120"/>
          <w:marBottom w:val="0"/>
          <w:divBdr>
            <w:top w:val="none" w:sz="0" w:space="0" w:color="auto"/>
            <w:left w:val="none" w:sz="0" w:space="0" w:color="auto"/>
            <w:bottom w:val="none" w:sz="0" w:space="0" w:color="auto"/>
            <w:right w:val="none" w:sz="0" w:space="0" w:color="auto"/>
          </w:divBdr>
        </w:div>
        <w:div w:id="378212927">
          <w:marLeft w:val="1008"/>
          <w:marRight w:val="0"/>
          <w:marTop w:val="110"/>
          <w:marBottom w:val="0"/>
          <w:divBdr>
            <w:top w:val="none" w:sz="0" w:space="0" w:color="auto"/>
            <w:left w:val="none" w:sz="0" w:space="0" w:color="auto"/>
            <w:bottom w:val="none" w:sz="0" w:space="0" w:color="auto"/>
            <w:right w:val="none" w:sz="0" w:space="0" w:color="auto"/>
          </w:divBdr>
        </w:div>
        <w:div w:id="378212956">
          <w:marLeft w:val="1008"/>
          <w:marRight w:val="0"/>
          <w:marTop w:val="110"/>
          <w:marBottom w:val="0"/>
          <w:divBdr>
            <w:top w:val="none" w:sz="0" w:space="0" w:color="auto"/>
            <w:left w:val="none" w:sz="0" w:space="0" w:color="auto"/>
            <w:bottom w:val="none" w:sz="0" w:space="0" w:color="auto"/>
            <w:right w:val="none" w:sz="0" w:space="0" w:color="auto"/>
          </w:divBdr>
        </w:div>
        <w:div w:id="378212960">
          <w:marLeft w:val="576"/>
          <w:marRight w:val="0"/>
          <w:marTop w:val="120"/>
          <w:marBottom w:val="0"/>
          <w:divBdr>
            <w:top w:val="none" w:sz="0" w:space="0" w:color="auto"/>
            <w:left w:val="none" w:sz="0" w:space="0" w:color="auto"/>
            <w:bottom w:val="none" w:sz="0" w:space="0" w:color="auto"/>
            <w:right w:val="none" w:sz="0" w:space="0" w:color="auto"/>
          </w:divBdr>
        </w:div>
        <w:div w:id="378212970">
          <w:marLeft w:val="1008"/>
          <w:marRight w:val="0"/>
          <w:marTop w:val="110"/>
          <w:marBottom w:val="0"/>
          <w:divBdr>
            <w:top w:val="none" w:sz="0" w:space="0" w:color="auto"/>
            <w:left w:val="none" w:sz="0" w:space="0" w:color="auto"/>
            <w:bottom w:val="none" w:sz="0" w:space="0" w:color="auto"/>
            <w:right w:val="none" w:sz="0" w:space="0" w:color="auto"/>
          </w:divBdr>
        </w:div>
        <w:div w:id="378213027">
          <w:marLeft w:val="1008"/>
          <w:marRight w:val="0"/>
          <w:marTop w:val="110"/>
          <w:marBottom w:val="0"/>
          <w:divBdr>
            <w:top w:val="none" w:sz="0" w:space="0" w:color="auto"/>
            <w:left w:val="none" w:sz="0" w:space="0" w:color="auto"/>
            <w:bottom w:val="none" w:sz="0" w:space="0" w:color="auto"/>
            <w:right w:val="none" w:sz="0" w:space="0" w:color="auto"/>
          </w:divBdr>
        </w:div>
      </w:divsChild>
    </w:div>
    <w:div w:id="378213025">
      <w:marLeft w:val="0"/>
      <w:marRight w:val="0"/>
      <w:marTop w:val="0"/>
      <w:marBottom w:val="0"/>
      <w:divBdr>
        <w:top w:val="none" w:sz="0" w:space="0" w:color="auto"/>
        <w:left w:val="none" w:sz="0" w:space="0" w:color="auto"/>
        <w:bottom w:val="none" w:sz="0" w:space="0" w:color="auto"/>
        <w:right w:val="none" w:sz="0" w:space="0" w:color="auto"/>
      </w:divBdr>
      <w:divsChild>
        <w:div w:id="378212891">
          <w:marLeft w:val="1008"/>
          <w:marRight w:val="0"/>
          <w:marTop w:val="110"/>
          <w:marBottom w:val="0"/>
          <w:divBdr>
            <w:top w:val="none" w:sz="0" w:space="0" w:color="auto"/>
            <w:left w:val="none" w:sz="0" w:space="0" w:color="auto"/>
            <w:bottom w:val="none" w:sz="0" w:space="0" w:color="auto"/>
            <w:right w:val="none" w:sz="0" w:space="0" w:color="auto"/>
          </w:divBdr>
        </w:div>
        <w:div w:id="378212965">
          <w:marLeft w:val="1008"/>
          <w:marRight w:val="0"/>
          <w:marTop w:val="110"/>
          <w:marBottom w:val="0"/>
          <w:divBdr>
            <w:top w:val="none" w:sz="0" w:space="0" w:color="auto"/>
            <w:left w:val="none" w:sz="0" w:space="0" w:color="auto"/>
            <w:bottom w:val="none" w:sz="0" w:space="0" w:color="auto"/>
            <w:right w:val="none" w:sz="0" w:space="0" w:color="auto"/>
          </w:divBdr>
        </w:div>
        <w:div w:id="378212972">
          <w:marLeft w:val="1008"/>
          <w:marRight w:val="0"/>
          <w:marTop w:val="110"/>
          <w:marBottom w:val="0"/>
          <w:divBdr>
            <w:top w:val="none" w:sz="0" w:space="0" w:color="auto"/>
            <w:left w:val="none" w:sz="0" w:space="0" w:color="auto"/>
            <w:bottom w:val="none" w:sz="0" w:space="0" w:color="auto"/>
            <w:right w:val="none" w:sz="0" w:space="0" w:color="auto"/>
          </w:divBdr>
        </w:div>
        <w:div w:id="378213006">
          <w:marLeft w:val="1008"/>
          <w:marRight w:val="0"/>
          <w:marTop w:val="110"/>
          <w:marBottom w:val="0"/>
          <w:divBdr>
            <w:top w:val="none" w:sz="0" w:space="0" w:color="auto"/>
            <w:left w:val="none" w:sz="0" w:space="0" w:color="auto"/>
            <w:bottom w:val="none" w:sz="0" w:space="0" w:color="auto"/>
            <w:right w:val="none" w:sz="0" w:space="0" w:color="auto"/>
          </w:divBdr>
        </w:div>
      </w:divsChild>
    </w:div>
    <w:div w:id="15350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inside.towson.edu/generalcampus/tupolicies/documents/03-01.00%20Student%20Academic%20Integrity%20Policy.pdf" TargetMode="External"/><Relationship Id="rId26" Type="http://schemas.openxmlformats.org/officeDocument/2006/relationships/hyperlink" Target="https://www.towson.edu/accessibility-disability-services/" TargetMode="External"/><Relationship Id="rId39" Type="http://schemas.openxmlformats.org/officeDocument/2006/relationships/hyperlink" Target="https://health.maryland.gov/bopc/Pages/index.aspx" TargetMode="External"/><Relationship Id="rId21" Type="http://schemas.openxmlformats.org/officeDocument/2006/relationships/image" Target="media/image7.wmf"/><Relationship Id="rId34" Type="http://schemas.openxmlformats.org/officeDocument/2006/relationships/hyperlink" Target="https://www.towson.edu/academics/graduate/gsa/" TargetMode="External"/><Relationship Id="rId42" Type="http://schemas.openxmlformats.org/officeDocument/2006/relationships/image" Target="media/image14.jpeg"/><Relationship Id="rId47" Type="http://schemas.openxmlformats.org/officeDocument/2006/relationships/hyperlink" Target="file:///C:/Users/jmattana/AppData/Local/Temp/06-01-50-policy-on-the-reporting-of-suspected-child-abuse-and-neglec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ide.towson.edu/generalcampus/tupolicies/documents/03-01.00%20Student%20Academic%20Integrity%20Policy.pdf" TargetMode="External"/><Relationship Id="rId29" Type="http://schemas.openxmlformats.org/officeDocument/2006/relationships/hyperlink" Target="https://www.google.com/url?q=https://www.towson.edu/academics/graduate/office/documents/guidelines.pdf&amp;sa=U&amp;ved=0ahUKEwitj6_qufHbAhVSwVkKHfueDEgQFggEMAA&amp;client=internal-uds-cse&amp;cx=005253052272869529049:5m5ztfg8h8s&amp;usg=AOvVaw1Q-tdUYVLruop0GOSXrmx1" TargetMode="External"/><Relationship Id="rId11" Type="http://schemas.openxmlformats.org/officeDocument/2006/relationships/footer" Target="footer1.xml"/><Relationship Id="rId24" Type="http://schemas.openxmlformats.org/officeDocument/2006/relationships/hyperlink" Target="https://www.trustinsurance.com/Products-Services/Student-Liability" TargetMode="External"/><Relationship Id="rId32" Type="http://schemas.openxmlformats.org/officeDocument/2006/relationships/hyperlink" Target="https://www.towson.edu/academics/graduate/office/resources/" TargetMode="External"/><Relationship Id="rId37" Type="http://schemas.openxmlformats.org/officeDocument/2006/relationships/hyperlink" Target="http://www.nbcc.org/Directory" TargetMode="External"/><Relationship Id="rId40" Type="http://schemas.openxmlformats.org/officeDocument/2006/relationships/hyperlink" Target="http://dhmh.maryland.gov/bopc/pdfs/sampleprofessionaldisclosure.pdf" TargetMode="External"/><Relationship Id="rId45" Type="http://schemas.openxmlformats.org/officeDocument/2006/relationships/hyperlink" Target="https://www.towson.edu/about/administration/policies/documents/polices/07-01-10-policy-on-substance-abuse-for-faculty-staff-and-students.pdf" TargetMode="External"/><Relationship Id="rId5" Type="http://schemas.openxmlformats.org/officeDocument/2006/relationships/webSettings" Target="webSettings.xml"/><Relationship Id="rId15" Type="http://schemas.openxmlformats.org/officeDocument/2006/relationships/hyperlink" Target="http://www.towson.edu/registrar/forms/documents/transfer_petition_form_grad_inac_001.pdf" TargetMode="External"/><Relationship Id="rId23" Type="http://schemas.openxmlformats.org/officeDocument/2006/relationships/hyperlink" Target="https://mdbnc.dhmh.md.gov/PCTVerification/supervisionZip.aspx"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6.jpeg"/><Relationship Id="rId31" Type="http://schemas.openxmlformats.org/officeDocument/2006/relationships/image" Target="media/image12.png"/><Relationship Id="rId44" Type="http://schemas.openxmlformats.org/officeDocument/2006/relationships/hyperlink" Target="https://www.towson.edu/about/administration/policies/documents/polices/03-01-00-student-academic-integrity-policy.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s://www.precheck.com/" TargetMode="External"/><Relationship Id="rId30" Type="http://schemas.openxmlformats.org/officeDocument/2006/relationships/image" Target="media/image11.png"/><Relationship Id="rId35" Type="http://schemas.openxmlformats.org/officeDocument/2006/relationships/hyperlink" Target="https://www.citiprogram.org/" TargetMode="External"/><Relationship Id="rId43" Type="http://schemas.openxmlformats.org/officeDocument/2006/relationships/hyperlink" Target="https://www.towson.edu/studentaffairs/policies/documents/code_of_student_conduct.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towson.edu/cla/pdf/appealguidelines_cla_rev_030212.pdf" TargetMode="External"/><Relationship Id="rId25" Type="http://schemas.openxmlformats.org/officeDocument/2006/relationships/image" Target="media/image9.jpeg"/><Relationship Id="rId33" Type="http://schemas.openxmlformats.org/officeDocument/2006/relationships/hyperlink" Target="mailto:avickers@towson.edu" TargetMode="External"/><Relationship Id="rId38" Type="http://schemas.openxmlformats.org/officeDocument/2006/relationships/hyperlink" Target="https://mdbnc.dhmh.md.gov/PCTVerification/supervisionZip.aspx" TargetMode="External"/><Relationship Id="rId46" Type="http://schemas.openxmlformats.org/officeDocument/2006/relationships/hyperlink" Target="http://www.towson.edu/studentaffairs/policies/" TargetMode="External"/><Relationship Id="rId20" Type="http://schemas.openxmlformats.org/officeDocument/2006/relationships/hyperlink" Target="https://www.facebook.com/TUClinicalPsych?ref=hl" TargetMode="External"/><Relationship Id="rId41" Type="http://schemas.openxmlformats.org/officeDocument/2006/relationships/hyperlink" Target="file:///\\psych003\facultyfiles\Clinical%20Psyc\Licensure%20Information\Master's%20Level%20Licensure%20Requirements%20(States%20Across%20USA).xls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C538-688B-4358-AD71-EDEED602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127</Pages>
  <Words>20661</Words>
  <Characters>116896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Clinical Psychology Masters Program</vt:lpstr>
    </vt:vector>
  </TitlesOfParts>
  <Company>Towson University</Company>
  <LinksUpToDate>false</LinksUpToDate>
  <CharactersWithSpaces>137283</CharactersWithSpaces>
  <SharedDoc>false</SharedDoc>
  <HLinks>
    <vt:vector size="408" baseType="variant">
      <vt:variant>
        <vt:i4>7667826</vt:i4>
      </vt:variant>
      <vt:variant>
        <vt:i4>351</vt:i4>
      </vt:variant>
      <vt:variant>
        <vt:i4>0</vt:i4>
      </vt:variant>
      <vt:variant>
        <vt:i4>5</vt:i4>
      </vt:variant>
      <vt:variant>
        <vt:lpwstr>http://www.towson.edu/adminfinance/facilities/police/crimeprevention/reportingchildabuse/index.asp</vt:lpwstr>
      </vt:variant>
      <vt:variant>
        <vt:lpwstr/>
      </vt:variant>
      <vt:variant>
        <vt:i4>7602275</vt:i4>
      </vt:variant>
      <vt:variant>
        <vt:i4>348</vt:i4>
      </vt:variant>
      <vt:variant>
        <vt:i4>0</vt:i4>
      </vt:variant>
      <vt:variant>
        <vt:i4>5</vt:i4>
      </vt:variant>
      <vt:variant>
        <vt:lpwstr>http://www.towson.edu/studentaffairs/policies/</vt:lpwstr>
      </vt:variant>
      <vt:variant>
        <vt:lpwstr/>
      </vt:variant>
      <vt:variant>
        <vt:i4>8126517</vt:i4>
      </vt:variant>
      <vt:variant>
        <vt:i4>345</vt:i4>
      </vt:variant>
      <vt:variant>
        <vt:i4>0</vt:i4>
      </vt:variant>
      <vt:variant>
        <vt:i4>5</vt:i4>
      </vt:variant>
      <vt:variant>
        <vt:lpwstr>http://inside.towson.edu/generalcampus/tupolicies/documents/07-01.10 Policy on Substance Abuse for Faculty, Staff, and Students.pdf</vt:lpwstr>
      </vt:variant>
      <vt:variant>
        <vt:lpwstr/>
      </vt:variant>
      <vt:variant>
        <vt:i4>7012477</vt:i4>
      </vt:variant>
      <vt:variant>
        <vt:i4>342</vt:i4>
      </vt:variant>
      <vt:variant>
        <vt:i4>0</vt:i4>
      </vt:variant>
      <vt:variant>
        <vt:i4>5</vt:i4>
      </vt:variant>
      <vt:variant>
        <vt:lpwstr>http://inside.towson.edu/generalcampus/tupolicies/documents/03-01.00 Student Academic Integrity Policy.pdf</vt:lpwstr>
      </vt:variant>
      <vt:variant>
        <vt:lpwstr/>
      </vt:variant>
      <vt:variant>
        <vt:i4>4259854</vt:i4>
      </vt:variant>
      <vt:variant>
        <vt:i4>339</vt:i4>
      </vt:variant>
      <vt:variant>
        <vt:i4>0</vt:i4>
      </vt:variant>
      <vt:variant>
        <vt:i4>5</vt:i4>
      </vt:variant>
      <vt:variant>
        <vt:lpwstr>http://www.towson.edu/studentaffairs/policies/conduct.asp</vt:lpwstr>
      </vt:variant>
      <vt:variant>
        <vt:lpwstr/>
      </vt:variant>
      <vt:variant>
        <vt:i4>7274546</vt:i4>
      </vt:variant>
      <vt:variant>
        <vt:i4>336</vt:i4>
      </vt:variant>
      <vt:variant>
        <vt:i4>0</vt:i4>
      </vt:variant>
      <vt:variant>
        <vt:i4>5</vt:i4>
      </vt:variant>
      <vt:variant>
        <vt:lpwstr>http://dhmh.maryland.gov/bopc/pdfs/sampleprofessionaldisclosure.pdf</vt:lpwstr>
      </vt:variant>
      <vt:variant>
        <vt:lpwstr/>
      </vt:variant>
      <vt:variant>
        <vt:i4>3997795</vt:i4>
      </vt:variant>
      <vt:variant>
        <vt:i4>333</vt:i4>
      </vt:variant>
      <vt:variant>
        <vt:i4>0</vt:i4>
      </vt:variant>
      <vt:variant>
        <vt:i4>5</vt:i4>
      </vt:variant>
      <vt:variant>
        <vt:lpwstr>http://dhmh.maryland.gov/bopc/SitePages/forms.aspx</vt:lpwstr>
      </vt:variant>
      <vt:variant>
        <vt:lpwstr/>
      </vt:variant>
      <vt:variant>
        <vt:i4>6225987</vt:i4>
      </vt:variant>
      <vt:variant>
        <vt:i4>330</vt:i4>
      </vt:variant>
      <vt:variant>
        <vt:i4>0</vt:i4>
      </vt:variant>
      <vt:variant>
        <vt:i4>5</vt:i4>
      </vt:variant>
      <vt:variant>
        <vt:lpwstr>http://www.nbcc.org/Directory</vt:lpwstr>
      </vt:variant>
      <vt:variant>
        <vt:lpwstr/>
      </vt:variant>
      <vt:variant>
        <vt:i4>5177439</vt:i4>
      </vt:variant>
      <vt:variant>
        <vt:i4>324</vt:i4>
      </vt:variant>
      <vt:variant>
        <vt:i4>0</vt:i4>
      </vt:variant>
      <vt:variant>
        <vt:i4>5</vt:i4>
      </vt:variant>
      <vt:variant>
        <vt:lpwstr>https://www.citiprogram.org/</vt:lpwstr>
      </vt:variant>
      <vt:variant>
        <vt:lpwstr/>
      </vt:variant>
      <vt:variant>
        <vt:i4>7209002</vt:i4>
      </vt:variant>
      <vt:variant>
        <vt:i4>321</vt:i4>
      </vt:variant>
      <vt:variant>
        <vt:i4>0</vt:i4>
      </vt:variant>
      <vt:variant>
        <vt:i4>5</vt:i4>
      </vt:variant>
      <vt:variant>
        <vt:lpwstr>http://www.towson.edu/provost/provost/graduatestudies/gsa/award.asp</vt:lpwstr>
      </vt:variant>
      <vt:variant>
        <vt:lpwstr/>
      </vt:variant>
      <vt:variant>
        <vt:i4>5570600</vt:i4>
      </vt:variant>
      <vt:variant>
        <vt:i4>318</vt:i4>
      </vt:variant>
      <vt:variant>
        <vt:i4>0</vt:i4>
      </vt:variant>
      <vt:variant>
        <vt:i4>5</vt:i4>
      </vt:variant>
      <vt:variant>
        <vt:lpwstr>https://docs.google.com/forms/d/19L16aUOBF1wypuq_8bmOfZ0UXcEuU1OixFuKN1LI-xg/viewform</vt:lpwstr>
      </vt:variant>
      <vt:variant>
        <vt:lpwstr/>
      </vt:variant>
      <vt:variant>
        <vt:i4>3801090</vt:i4>
      </vt:variant>
      <vt:variant>
        <vt:i4>315</vt:i4>
      </vt:variant>
      <vt:variant>
        <vt:i4>0</vt:i4>
      </vt:variant>
      <vt:variant>
        <vt:i4>5</vt:i4>
      </vt:variant>
      <vt:variant>
        <vt:lpwstr>mailto:ekatz@towson.edu</vt:lpwstr>
      </vt:variant>
      <vt:variant>
        <vt:lpwstr/>
      </vt:variant>
      <vt:variant>
        <vt:i4>3473464</vt:i4>
      </vt:variant>
      <vt:variant>
        <vt:i4>312</vt:i4>
      </vt:variant>
      <vt:variant>
        <vt:i4>0</vt:i4>
      </vt:variant>
      <vt:variant>
        <vt:i4>5</vt:i4>
      </vt:variant>
      <vt:variant>
        <vt:lpwstr>http://www.towson.edu/provost/provost/graduatestudies/facultyresources/documents/GradFacultyApp.pdf</vt:lpwstr>
      </vt:variant>
      <vt:variant>
        <vt:lpwstr/>
      </vt:variant>
      <vt:variant>
        <vt:i4>3670131</vt:i4>
      </vt:variant>
      <vt:variant>
        <vt:i4>309</vt:i4>
      </vt:variant>
      <vt:variant>
        <vt:i4>0</vt:i4>
      </vt:variant>
      <vt:variant>
        <vt:i4>5</vt:i4>
      </vt:variant>
      <vt:variant>
        <vt:lpwstr>http://www.towson.edu/provost/provost/graduatestudies/documents/guidelines.pdf</vt:lpwstr>
      </vt:variant>
      <vt:variant>
        <vt:lpwstr/>
      </vt:variant>
      <vt:variant>
        <vt:i4>8257573</vt:i4>
      </vt:variant>
      <vt:variant>
        <vt:i4>306</vt:i4>
      </vt:variant>
      <vt:variant>
        <vt:i4>0</vt:i4>
      </vt:variant>
      <vt:variant>
        <vt:i4>5</vt:i4>
      </vt:variant>
      <vt:variant>
        <vt:lpwstr>http://www.towson.edu/dss/</vt:lpwstr>
      </vt:variant>
      <vt:variant>
        <vt:lpwstr/>
      </vt:variant>
      <vt:variant>
        <vt:i4>2949161</vt:i4>
      </vt:variant>
      <vt:variant>
        <vt:i4>303</vt:i4>
      </vt:variant>
      <vt:variant>
        <vt:i4>0</vt:i4>
      </vt:variant>
      <vt:variant>
        <vt:i4>5</vt:i4>
      </vt:variant>
      <vt:variant>
        <vt:lpwstr>https://www.facebook.com/TUClinicalPsych?ref=hl</vt:lpwstr>
      </vt:variant>
      <vt:variant>
        <vt:lpwstr/>
      </vt:variant>
      <vt:variant>
        <vt:i4>7012477</vt:i4>
      </vt:variant>
      <vt:variant>
        <vt:i4>300</vt:i4>
      </vt:variant>
      <vt:variant>
        <vt:i4>0</vt:i4>
      </vt:variant>
      <vt:variant>
        <vt:i4>5</vt:i4>
      </vt:variant>
      <vt:variant>
        <vt:lpwstr>http://inside.towson.edu/generalcampus/tupolicies/documents/03-01.00 Student Academic Integrity Policy.pdf</vt:lpwstr>
      </vt:variant>
      <vt:variant>
        <vt:lpwstr/>
      </vt:variant>
      <vt:variant>
        <vt:i4>5111844</vt:i4>
      </vt:variant>
      <vt:variant>
        <vt:i4>297</vt:i4>
      </vt:variant>
      <vt:variant>
        <vt:i4>0</vt:i4>
      </vt:variant>
      <vt:variant>
        <vt:i4>5</vt:i4>
      </vt:variant>
      <vt:variant>
        <vt:lpwstr>http://www.towson.edu/cla/pdf/appealguidelines_cla_rev_030212.pdf</vt:lpwstr>
      </vt:variant>
      <vt:variant>
        <vt:lpwstr/>
      </vt:variant>
      <vt:variant>
        <vt:i4>7012477</vt:i4>
      </vt:variant>
      <vt:variant>
        <vt:i4>294</vt:i4>
      </vt:variant>
      <vt:variant>
        <vt:i4>0</vt:i4>
      </vt:variant>
      <vt:variant>
        <vt:i4>5</vt:i4>
      </vt:variant>
      <vt:variant>
        <vt:lpwstr>http://inside.towson.edu/generalcampus/tupolicies/documents/03-01.00 Student Academic Integrity Policy.pdf</vt:lpwstr>
      </vt:variant>
      <vt:variant>
        <vt:lpwstr/>
      </vt:variant>
      <vt:variant>
        <vt:i4>1310819</vt:i4>
      </vt:variant>
      <vt:variant>
        <vt:i4>291</vt:i4>
      </vt:variant>
      <vt:variant>
        <vt:i4>0</vt:i4>
      </vt:variant>
      <vt:variant>
        <vt:i4>5</vt:i4>
      </vt:variant>
      <vt:variant>
        <vt:lpwstr>http://www.towson.edu/registrar/forms/documents/transfer_petition_form_grad_inac_001.pdf</vt:lpwstr>
      </vt:variant>
      <vt:variant>
        <vt:lpwstr/>
      </vt:variant>
      <vt:variant>
        <vt:i4>1245242</vt:i4>
      </vt:variant>
      <vt:variant>
        <vt:i4>284</vt:i4>
      </vt:variant>
      <vt:variant>
        <vt:i4>0</vt:i4>
      </vt:variant>
      <vt:variant>
        <vt:i4>5</vt:i4>
      </vt:variant>
      <vt:variant>
        <vt:lpwstr/>
      </vt:variant>
      <vt:variant>
        <vt:lpwstr>_Toc425789384</vt:lpwstr>
      </vt:variant>
      <vt:variant>
        <vt:i4>1245242</vt:i4>
      </vt:variant>
      <vt:variant>
        <vt:i4>278</vt:i4>
      </vt:variant>
      <vt:variant>
        <vt:i4>0</vt:i4>
      </vt:variant>
      <vt:variant>
        <vt:i4>5</vt:i4>
      </vt:variant>
      <vt:variant>
        <vt:lpwstr/>
      </vt:variant>
      <vt:variant>
        <vt:lpwstr>_Toc425789383</vt:lpwstr>
      </vt:variant>
      <vt:variant>
        <vt:i4>1245242</vt:i4>
      </vt:variant>
      <vt:variant>
        <vt:i4>272</vt:i4>
      </vt:variant>
      <vt:variant>
        <vt:i4>0</vt:i4>
      </vt:variant>
      <vt:variant>
        <vt:i4>5</vt:i4>
      </vt:variant>
      <vt:variant>
        <vt:lpwstr/>
      </vt:variant>
      <vt:variant>
        <vt:lpwstr>_Toc425789382</vt:lpwstr>
      </vt:variant>
      <vt:variant>
        <vt:i4>1245242</vt:i4>
      </vt:variant>
      <vt:variant>
        <vt:i4>266</vt:i4>
      </vt:variant>
      <vt:variant>
        <vt:i4>0</vt:i4>
      </vt:variant>
      <vt:variant>
        <vt:i4>5</vt:i4>
      </vt:variant>
      <vt:variant>
        <vt:lpwstr/>
      </vt:variant>
      <vt:variant>
        <vt:lpwstr>_Toc425789381</vt:lpwstr>
      </vt:variant>
      <vt:variant>
        <vt:i4>1245242</vt:i4>
      </vt:variant>
      <vt:variant>
        <vt:i4>260</vt:i4>
      </vt:variant>
      <vt:variant>
        <vt:i4>0</vt:i4>
      </vt:variant>
      <vt:variant>
        <vt:i4>5</vt:i4>
      </vt:variant>
      <vt:variant>
        <vt:lpwstr/>
      </vt:variant>
      <vt:variant>
        <vt:lpwstr>_Toc425789380</vt:lpwstr>
      </vt:variant>
      <vt:variant>
        <vt:i4>1835066</vt:i4>
      </vt:variant>
      <vt:variant>
        <vt:i4>254</vt:i4>
      </vt:variant>
      <vt:variant>
        <vt:i4>0</vt:i4>
      </vt:variant>
      <vt:variant>
        <vt:i4>5</vt:i4>
      </vt:variant>
      <vt:variant>
        <vt:lpwstr/>
      </vt:variant>
      <vt:variant>
        <vt:lpwstr>_Toc425789379</vt:lpwstr>
      </vt:variant>
      <vt:variant>
        <vt:i4>1835066</vt:i4>
      </vt:variant>
      <vt:variant>
        <vt:i4>248</vt:i4>
      </vt:variant>
      <vt:variant>
        <vt:i4>0</vt:i4>
      </vt:variant>
      <vt:variant>
        <vt:i4>5</vt:i4>
      </vt:variant>
      <vt:variant>
        <vt:lpwstr/>
      </vt:variant>
      <vt:variant>
        <vt:lpwstr>_Toc425789378</vt:lpwstr>
      </vt:variant>
      <vt:variant>
        <vt:i4>1835066</vt:i4>
      </vt:variant>
      <vt:variant>
        <vt:i4>242</vt:i4>
      </vt:variant>
      <vt:variant>
        <vt:i4>0</vt:i4>
      </vt:variant>
      <vt:variant>
        <vt:i4>5</vt:i4>
      </vt:variant>
      <vt:variant>
        <vt:lpwstr/>
      </vt:variant>
      <vt:variant>
        <vt:lpwstr>_Toc425789377</vt:lpwstr>
      </vt:variant>
      <vt:variant>
        <vt:i4>1835066</vt:i4>
      </vt:variant>
      <vt:variant>
        <vt:i4>236</vt:i4>
      </vt:variant>
      <vt:variant>
        <vt:i4>0</vt:i4>
      </vt:variant>
      <vt:variant>
        <vt:i4>5</vt:i4>
      </vt:variant>
      <vt:variant>
        <vt:lpwstr/>
      </vt:variant>
      <vt:variant>
        <vt:lpwstr>_Toc425789376</vt:lpwstr>
      </vt:variant>
      <vt:variant>
        <vt:i4>1835066</vt:i4>
      </vt:variant>
      <vt:variant>
        <vt:i4>230</vt:i4>
      </vt:variant>
      <vt:variant>
        <vt:i4>0</vt:i4>
      </vt:variant>
      <vt:variant>
        <vt:i4>5</vt:i4>
      </vt:variant>
      <vt:variant>
        <vt:lpwstr/>
      </vt:variant>
      <vt:variant>
        <vt:lpwstr>_Toc425789375</vt:lpwstr>
      </vt:variant>
      <vt:variant>
        <vt:i4>1835066</vt:i4>
      </vt:variant>
      <vt:variant>
        <vt:i4>224</vt:i4>
      </vt:variant>
      <vt:variant>
        <vt:i4>0</vt:i4>
      </vt:variant>
      <vt:variant>
        <vt:i4>5</vt:i4>
      </vt:variant>
      <vt:variant>
        <vt:lpwstr/>
      </vt:variant>
      <vt:variant>
        <vt:lpwstr>_Toc425789374</vt:lpwstr>
      </vt:variant>
      <vt:variant>
        <vt:i4>1835066</vt:i4>
      </vt:variant>
      <vt:variant>
        <vt:i4>218</vt:i4>
      </vt:variant>
      <vt:variant>
        <vt:i4>0</vt:i4>
      </vt:variant>
      <vt:variant>
        <vt:i4>5</vt:i4>
      </vt:variant>
      <vt:variant>
        <vt:lpwstr/>
      </vt:variant>
      <vt:variant>
        <vt:lpwstr>_Toc425789373</vt:lpwstr>
      </vt:variant>
      <vt:variant>
        <vt:i4>1835066</vt:i4>
      </vt:variant>
      <vt:variant>
        <vt:i4>212</vt:i4>
      </vt:variant>
      <vt:variant>
        <vt:i4>0</vt:i4>
      </vt:variant>
      <vt:variant>
        <vt:i4>5</vt:i4>
      </vt:variant>
      <vt:variant>
        <vt:lpwstr/>
      </vt:variant>
      <vt:variant>
        <vt:lpwstr>_Toc425789372</vt:lpwstr>
      </vt:variant>
      <vt:variant>
        <vt:i4>1835066</vt:i4>
      </vt:variant>
      <vt:variant>
        <vt:i4>206</vt:i4>
      </vt:variant>
      <vt:variant>
        <vt:i4>0</vt:i4>
      </vt:variant>
      <vt:variant>
        <vt:i4>5</vt:i4>
      </vt:variant>
      <vt:variant>
        <vt:lpwstr/>
      </vt:variant>
      <vt:variant>
        <vt:lpwstr>_Toc425789371</vt:lpwstr>
      </vt:variant>
      <vt:variant>
        <vt:i4>1835066</vt:i4>
      </vt:variant>
      <vt:variant>
        <vt:i4>200</vt:i4>
      </vt:variant>
      <vt:variant>
        <vt:i4>0</vt:i4>
      </vt:variant>
      <vt:variant>
        <vt:i4>5</vt:i4>
      </vt:variant>
      <vt:variant>
        <vt:lpwstr/>
      </vt:variant>
      <vt:variant>
        <vt:lpwstr>_Toc425789370</vt:lpwstr>
      </vt:variant>
      <vt:variant>
        <vt:i4>1900602</vt:i4>
      </vt:variant>
      <vt:variant>
        <vt:i4>194</vt:i4>
      </vt:variant>
      <vt:variant>
        <vt:i4>0</vt:i4>
      </vt:variant>
      <vt:variant>
        <vt:i4>5</vt:i4>
      </vt:variant>
      <vt:variant>
        <vt:lpwstr/>
      </vt:variant>
      <vt:variant>
        <vt:lpwstr>_Toc425789369</vt:lpwstr>
      </vt:variant>
      <vt:variant>
        <vt:i4>1900602</vt:i4>
      </vt:variant>
      <vt:variant>
        <vt:i4>188</vt:i4>
      </vt:variant>
      <vt:variant>
        <vt:i4>0</vt:i4>
      </vt:variant>
      <vt:variant>
        <vt:i4>5</vt:i4>
      </vt:variant>
      <vt:variant>
        <vt:lpwstr/>
      </vt:variant>
      <vt:variant>
        <vt:lpwstr>_Toc425789368</vt:lpwstr>
      </vt:variant>
      <vt:variant>
        <vt:i4>1900602</vt:i4>
      </vt:variant>
      <vt:variant>
        <vt:i4>182</vt:i4>
      </vt:variant>
      <vt:variant>
        <vt:i4>0</vt:i4>
      </vt:variant>
      <vt:variant>
        <vt:i4>5</vt:i4>
      </vt:variant>
      <vt:variant>
        <vt:lpwstr/>
      </vt:variant>
      <vt:variant>
        <vt:lpwstr>_Toc425789367</vt:lpwstr>
      </vt:variant>
      <vt:variant>
        <vt:i4>1900602</vt:i4>
      </vt:variant>
      <vt:variant>
        <vt:i4>176</vt:i4>
      </vt:variant>
      <vt:variant>
        <vt:i4>0</vt:i4>
      </vt:variant>
      <vt:variant>
        <vt:i4>5</vt:i4>
      </vt:variant>
      <vt:variant>
        <vt:lpwstr/>
      </vt:variant>
      <vt:variant>
        <vt:lpwstr>_Toc425789366</vt:lpwstr>
      </vt:variant>
      <vt:variant>
        <vt:i4>1900602</vt:i4>
      </vt:variant>
      <vt:variant>
        <vt:i4>170</vt:i4>
      </vt:variant>
      <vt:variant>
        <vt:i4>0</vt:i4>
      </vt:variant>
      <vt:variant>
        <vt:i4>5</vt:i4>
      </vt:variant>
      <vt:variant>
        <vt:lpwstr/>
      </vt:variant>
      <vt:variant>
        <vt:lpwstr>_Toc425789365</vt:lpwstr>
      </vt:variant>
      <vt:variant>
        <vt:i4>1900602</vt:i4>
      </vt:variant>
      <vt:variant>
        <vt:i4>164</vt:i4>
      </vt:variant>
      <vt:variant>
        <vt:i4>0</vt:i4>
      </vt:variant>
      <vt:variant>
        <vt:i4>5</vt:i4>
      </vt:variant>
      <vt:variant>
        <vt:lpwstr/>
      </vt:variant>
      <vt:variant>
        <vt:lpwstr>_Toc425789364</vt:lpwstr>
      </vt:variant>
      <vt:variant>
        <vt:i4>1900602</vt:i4>
      </vt:variant>
      <vt:variant>
        <vt:i4>158</vt:i4>
      </vt:variant>
      <vt:variant>
        <vt:i4>0</vt:i4>
      </vt:variant>
      <vt:variant>
        <vt:i4>5</vt:i4>
      </vt:variant>
      <vt:variant>
        <vt:lpwstr/>
      </vt:variant>
      <vt:variant>
        <vt:lpwstr>_Toc425789363</vt:lpwstr>
      </vt:variant>
      <vt:variant>
        <vt:i4>1900602</vt:i4>
      </vt:variant>
      <vt:variant>
        <vt:i4>152</vt:i4>
      </vt:variant>
      <vt:variant>
        <vt:i4>0</vt:i4>
      </vt:variant>
      <vt:variant>
        <vt:i4>5</vt:i4>
      </vt:variant>
      <vt:variant>
        <vt:lpwstr/>
      </vt:variant>
      <vt:variant>
        <vt:lpwstr>_Toc425789362</vt:lpwstr>
      </vt:variant>
      <vt:variant>
        <vt:i4>1900602</vt:i4>
      </vt:variant>
      <vt:variant>
        <vt:i4>146</vt:i4>
      </vt:variant>
      <vt:variant>
        <vt:i4>0</vt:i4>
      </vt:variant>
      <vt:variant>
        <vt:i4>5</vt:i4>
      </vt:variant>
      <vt:variant>
        <vt:lpwstr/>
      </vt:variant>
      <vt:variant>
        <vt:lpwstr>_Toc425789361</vt:lpwstr>
      </vt:variant>
      <vt:variant>
        <vt:i4>1900602</vt:i4>
      </vt:variant>
      <vt:variant>
        <vt:i4>140</vt:i4>
      </vt:variant>
      <vt:variant>
        <vt:i4>0</vt:i4>
      </vt:variant>
      <vt:variant>
        <vt:i4>5</vt:i4>
      </vt:variant>
      <vt:variant>
        <vt:lpwstr/>
      </vt:variant>
      <vt:variant>
        <vt:lpwstr>_Toc425789360</vt:lpwstr>
      </vt:variant>
      <vt:variant>
        <vt:i4>1966138</vt:i4>
      </vt:variant>
      <vt:variant>
        <vt:i4>134</vt:i4>
      </vt:variant>
      <vt:variant>
        <vt:i4>0</vt:i4>
      </vt:variant>
      <vt:variant>
        <vt:i4>5</vt:i4>
      </vt:variant>
      <vt:variant>
        <vt:lpwstr/>
      </vt:variant>
      <vt:variant>
        <vt:lpwstr>_Toc425789359</vt:lpwstr>
      </vt:variant>
      <vt:variant>
        <vt:i4>1966138</vt:i4>
      </vt:variant>
      <vt:variant>
        <vt:i4>128</vt:i4>
      </vt:variant>
      <vt:variant>
        <vt:i4>0</vt:i4>
      </vt:variant>
      <vt:variant>
        <vt:i4>5</vt:i4>
      </vt:variant>
      <vt:variant>
        <vt:lpwstr/>
      </vt:variant>
      <vt:variant>
        <vt:lpwstr>_Toc425789358</vt:lpwstr>
      </vt:variant>
      <vt:variant>
        <vt:i4>1966138</vt:i4>
      </vt:variant>
      <vt:variant>
        <vt:i4>122</vt:i4>
      </vt:variant>
      <vt:variant>
        <vt:i4>0</vt:i4>
      </vt:variant>
      <vt:variant>
        <vt:i4>5</vt:i4>
      </vt:variant>
      <vt:variant>
        <vt:lpwstr/>
      </vt:variant>
      <vt:variant>
        <vt:lpwstr>_Toc425789357</vt:lpwstr>
      </vt:variant>
      <vt:variant>
        <vt:i4>1966138</vt:i4>
      </vt:variant>
      <vt:variant>
        <vt:i4>116</vt:i4>
      </vt:variant>
      <vt:variant>
        <vt:i4>0</vt:i4>
      </vt:variant>
      <vt:variant>
        <vt:i4>5</vt:i4>
      </vt:variant>
      <vt:variant>
        <vt:lpwstr/>
      </vt:variant>
      <vt:variant>
        <vt:lpwstr>_Toc425789356</vt:lpwstr>
      </vt:variant>
      <vt:variant>
        <vt:i4>1966138</vt:i4>
      </vt:variant>
      <vt:variant>
        <vt:i4>110</vt:i4>
      </vt:variant>
      <vt:variant>
        <vt:i4>0</vt:i4>
      </vt:variant>
      <vt:variant>
        <vt:i4>5</vt:i4>
      </vt:variant>
      <vt:variant>
        <vt:lpwstr/>
      </vt:variant>
      <vt:variant>
        <vt:lpwstr>_Toc425789355</vt:lpwstr>
      </vt:variant>
      <vt:variant>
        <vt:i4>1966138</vt:i4>
      </vt:variant>
      <vt:variant>
        <vt:i4>104</vt:i4>
      </vt:variant>
      <vt:variant>
        <vt:i4>0</vt:i4>
      </vt:variant>
      <vt:variant>
        <vt:i4>5</vt:i4>
      </vt:variant>
      <vt:variant>
        <vt:lpwstr/>
      </vt:variant>
      <vt:variant>
        <vt:lpwstr>_Toc425789354</vt:lpwstr>
      </vt:variant>
      <vt:variant>
        <vt:i4>1966138</vt:i4>
      </vt:variant>
      <vt:variant>
        <vt:i4>98</vt:i4>
      </vt:variant>
      <vt:variant>
        <vt:i4>0</vt:i4>
      </vt:variant>
      <vt:variant>
        <vt:i4>5</vt:i4>
      </vt:variant>
      <vt:variant>
        <vt:lpwstr/>
      </vt:variant>
      <vt:variant>
        <vt:lpwstr>_Toc425789353</vt:lpwstr>
      </vt:variant>
      <vt:variant>
        <vt:i4>1966138</vt:i4>
      </vt:variant>
      <vt:variant>
        <vt:i4>92</vt:i4>
      </vt:variant>
      <vt:variant>
        <vt:i4>0</vt:i4>
      </vt:variant>
      <vt:variant>
        <vt:i4>5</vt:i4>
      </vt:variant>
      <vt:variant>
        <vt:lpwstr/>
      </vt:variant>
      <vt:variant>
        <vt:lpwstr>_Toc425789352</vt:lpwstr>
      </vt:variant>
      <vt:variant>
        <vt:i4>1966138</vt:i4>
      </vt:variant>
      <vt:variant>
        <vt:i4>86</vt:i4>
      </vt:variant>
      <vt:variant>
        <vt:i4>0</vt:i4>
      </vt:variant>
      <vt:variant>
        <vt:i4>5</vt:i4>
      </vt:variant>
      <vt:variant>
        <vt:lpwstr/>
      </vt:variant>
      <vt:variant>
        <vt:lpwstr>_Toc425789351</vt:lpwstr>
      </vt:variant>
      <vt:variant>
        <vt:i4>1966138</vt:i4>
      </vt:variant>
      <vt:variant>
        <vt:i4>80</vt:i4>
      </vt:variant>
      <vt:variant>
        <vt:i4>0</vt:i4>
      </vt:variant>
      <vt:variant>
        <vt:i4>5</vt:i4>
      </vt:variant>
      <vt:variant>
        <vt:lpwstr/>
      </vt:variant>
      <vt:variant>
        <vt:lpwstr>_Toc425789350</vt:lpwstr>
      </vt:variant>
      <vt:variant>
        <vt:i4>2031674</vt:i4>
      </vt:variant>
      <vt:variant>
        <vt:i4>74</vt:i4>
      </vt:variant>
      <vt:variant>
        <vt:i4>0</vt:i4>
      </vt:variant>
      <vt:variant>
        <vt:i4>5</vt:i4>
      </vt:variant>
      <vt:variant>
        <vt:lpwstr/>
      </vt:variant>
      <vt:variant>
        <vt:lpwstr>_Toc425789349</vt:lpwstr>
      </vt:variant>
      <vt:variant>
        <vt:i4>2031674</vt:i4>
      </vt:variant>
      <vt:variant>
        <vt:i4>68</vt:i4>
      </vt:variant>
      <vt:variant>
        <vt:i4>0</vt:i4>
      </vt:variant>
      <vt:variant>
        <vt:i4>5</vt:i4>
      </vt:variant>
      <vt:variant>
        <vt:lpwstr/>
      </vt:variant>
      <vt:variant>
        <vt:lpwstr>_Toc425789348</vt:lpwstr>
      </vt:variant>
      <vt:variant>
        <vt:i4>2031674</vt:i4>
      </vt:variant>
      <vt:variant>
        <vt:i4>62</vt:i4>
      </vt:variant>
      <vt:variant>
        <vt:i4>0</vt:i4>
      </vt:variant>
      <vt:variant>
        <vt:i4>5</vt:i4>
      </vt:variant>
      <vt:variant>
        <vt:lpwstr/>
      </vt:variant>
      <vt:variant>
        <vt:lpwstr>_Toc425789347</vt:lpwstr>
      </vt:variant>
      <vt:variant>
        <vt:i4>2031674</vt:i4>
      </vt:variant>
      <vt:variant>
        <vt:i4>56</vt:i4>
      </vt:variant>
      <vt:variant>
        <vt:i4>0</vt:i4>
      </vt:variant>
      <vt:variant>
        <vt:i4>5</vt:i4>
      </vt:variant>
      <vt:variant>
        <vt:lpwstr/>
      </vt:variant>
      <vt:variant>
        <vt:lpwstr>_Toc425789346</vt:lpwstr>
      </vt:variant>
      <vt:variant>
        <vt:i4>2031674</vt:i4>
      </vt:variant>
      <vt:variant>
        <vt:i4>50</vt:i4>
      </vt:variant>
      <vt:variant>
        <vt:i4>0</vt:i4>
      </vt:variant>
      <vt:variant>
        <vt:i4>5</vt:i4>
      </vt:variant>
      <vt:variant>
        <vt:lpwstr/>
      </vt:variant>
      <vt:variant>
        <vt:lpwstr>_Toc425789345</vt:lpwstr>
      </vt:variant>
      <vt:variant>
        <vt:i4>2031674</vt:i4>
      </vt:variant>
      <vt:variant>
        <vt:i4>44</vt:i4>
      </vt:variant>
      <vt:variant>
        <vt:i4>0</vt:i4>
      </vt:variant>
      <vt:variant>
        <vt:i4>5</vt:i4>
      </vt:variant>
      <vt:variant>
        <vt:lpwstr/>
      </vt:variant>
      <vt:variant>
        <vt:lpwstr>_Toc425789344</vt:lpwstr>
      </vt:variant>
      <vt:variant>
        <vt:i4>2031674</vt:i4>
      </vt:variant>
      <vt:variant>
        <vt:i4>38</vt:i4>
      </vt:variant>
      <vt:variant>
        <vt:i4>0</vt:i4>
      </vt:variant>
      <vt:variant>
        <vt:i4>5</vt:i4>
      </vt:variant>
      <vt:variant>
        <vt:lpwstr/>
      </vt:variant>
      <vt:variant>
        <vt:lpwstr>_Toc425789343</vt:lpwstr>
      </vt:variant>
      <vt:variant>
        <vt:i4>2031674</vt:i4>
      </vt:variant>
      <vt:variant>
        <vt:i4>32</vt:i4>
      </vt:variant>
      <vt:variant>
        <vt:i4>0</vt:i4>
      </vt:variant>
      <vt:variant>
        <vt:i4>5</vt:i4>
      </vt:variant>
      <vt:variant>
        <vt:lpwstr/>
      </vt:variant>
      <vt:variant>
        <vt:lpwstr>_Toc425789342</vt:lpwstr>
      </vt:variant>
      <vt:variant>
        <vt:i4>2031674</vt:i4>
      </vt:variant>
      <vt:variant>
        <vt:i4>26</vt:i4>
      </vt:variant>
      <vt:variant>
        <vt:i4>0</vt:i4>
      </vt:variant>
      <vt:variant>
        <vt:i4>5</vt:i4>
      </vt:variant>
      <vt:variant>
        <vt:lpwstr/>
      </vt:variant>
      <vt:variant>
        <vt:lpwstr>_Toc425789341</vt:lpwstr>
      </vt:variant>
      <vt:variant>
        <vt:i4>2031674</vt:i4>
      </vt:variant>
      <vt:variant>
        <vt:i4>20</vt:i4>
      </vt:variant>
      <vt:variant>
        <vt:i4>0</vt:i4>
      </vt:variant>
      <vt:variant>
        <vt:i4>5</vt:i4>
      </vt:variant>
      <vt:variant>
        <vt:lpwstr/>
      </vt:variant>
      <vt:variant>
        <vt:lpwstr>_Toc425789340</vt:lpwstr>
      </vt:variant>
      <vt:variant>
        <vt:i4>1572922</vt:i4>
      </vt:variant>
      <vt:variant>
        <vt:i4>14</vt:i4>
      </vt:variant>
      <vt:variant>
        <vt:i4>0</vt:i4>
      </vt:variant>
      <vt:variant>
        <vt:i4>5</vt:i4>
      </vt:variant>
      <vt:variant>
        <vt:lpwstr/>
      </vt:variant>
      <vt:variant>
        <vt:lpwstr>_Toc425789339</vt:lpwstr>
      </vt:variant>
      <vt:variant>
        <vt:i4>1572922</vt:i4>
      </vt:variant>
      <vt:variant>
        <vt:i4>8</vt:i4>
      </vt:variant>
      <vt:variant>
        <vt:i4>0</vt:i4>
      </vt:variant>
      <vt:variant>
        <vt:i4>5</vt:i4>
      </vt:variant>
      <vt:variant>
        <vt:lpwstr/>
      </vt:variant>
      <vt:variant>
        <vt:lpwstr>_Toc425789338</vt:lpwstr>
      </vt:variant>
      <vt:variant>
        <vt:i4>1572922</vt:i4>
      </vt:variant>
      <vt:variant>
        <vt:i4>2</vt:i4>
      </vt:variant>
      <vt:variant>
        <vt:i4>0</vt:i4>
      </vt:variant>
      <vt:variant>
        <vt:i4>5</vt:i4>
      </vt:variant>
      <vt:variant>
        <vt:lpwstr/>
      </vt:variant>
      <vt:variant>
        <vt:lpwstr>_Toc425789337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Masters Program</dc:title>
  <dc:creator>miacarus-admin</dc:creator>
  <cp:lastModifiedBy>Mattanah, Jonathan</cp:lastModifiedBy>
  <cp:revision>2</cp:revision>
  <cp:lastPrinted>2014-08-07T14:53:00Z</cp:lastPrinted>
  <dcterms:created xsi:type="dcterms:W3CDTF">2022-07-15T16:01:00Z</dcterms:created>
  <dcterms:modified xsi:type="dcterms:W3CDTF">2022-07-15T16:01:00Z</dcterms:modified>
</cp:coreProperties>
</file>