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63BE0" w14:textId="4CA1FE4D" w:rsidR="00494FF4" w:rsidRPr="00AA2DD7" w:rsidRDefault="00494FF4" w:rsidP="00960F1E">
      <w:pPr>
        <w:spacing w:after="240" w:line="259" w:lineRule="auto"/>
      </w:pPr>
      <w:r w:rsidRPr="00AA2DD7">
        <w:rPr>
          <w:b/>
          <w:sz w:val="32"/>
          <w:u w:val="single" w:color="000000"/>
        </w:rPr>
        <w:t>Advice and Guidelines for TU Pre-Dental</w:t>
      </w:r>
      <w:r w:rsidRPr="00AA2DD7">
        <w:rPr>
          <w:b/>
          <w:sz w:val="28"/>
          <w:u w:val="single" w:color="000000"/>
        </w:rPr>
        <w:t xml:space="preserve"> </w:t>
      </w:r>
      <w:r w:rsidRPr="00AA2DD7">
        <w:rPr>
          <w:b/>
          <w:sz w:val="32"/>
          <w:u w:val="single" w:color="000000"/>
        </w:rPr>
        <w:t>Students</w:t>
      </w:r>
      <w:r w:rsidR="00434DC4">
        <w:rPr>
          <w:sz w:val="28"/>
        </w:rPr>
        <w:t xml:space="preserve">   </w:t>
      </w:r>
      <w:r w:rsidRPr="00AA2DD7">
        <w:rPr>
          <w:sz w:val="28"/>
        </w:rPr>
        <w:t xml:space="preserve">                     </w:t>
      </w:r>
      <w:r w:rsidR="00AB7139">
        <w:rPr>
          <w:color w:val="C00000"/>
        </w:rPr>
        <w:t xml:space="preserve">Revised </w:t>
      </w:r>
      <w:r w:rsidR="009A5911">
        <w:rPr>
          <w:color w:val="C00000"/>
        </w:rPr>
        <w:t>9-20</w:t>
      </w:r>
      <w:r w:rsidR="001A128E">
        <w:rPr>
          <w:color w:val="C00000"/>
        </w:rPr>
        <w:t>-18</w:t>
      </w:r>
    </w:p>
    <w:p w14:paraId="3B5D4E03" w14:textId="1CEDC71A" w:rsidR="00494FF4" w:rsidRPr="00C96EA5" w:rsidRDefault="00494FF4" w:rsidP="00C96EA5">
      <w:pPr>
        <w:spacing w:after="120"/>
        <w:ind w:left="-5"/>
        <w:rPr>
          <w:color w:val="0000FF"/>
          <w:u w:val="single" w:color="0000FF"/>
        </w:rPr>
      </w:pPr>
      <w:r w:rsidRPr="00AA2DD7">
        <w:t xml:space="preserve">These guidelines have been prepared for students as a supplement to regular faculty advising and information provided by the Pre-Medical/Pre-Dental Committee.  Many additional questions can also be answered by following the links at: </w:t>
      </w:r>
      <w:hyperlink r:id="rId8" w:history="1">
        <w:r w:rsidR="00A46262" w:rsidRPr="00D12E37">
          <w:rPr>
            <w:rStyle w:val="Hyperlink"/>
            <w:u w:color="0000FF"/>
          </w:rPr>
          <w:t>http://www.towson.edu/fcsm/departments/preprofessional/</w:t>
        </w:r>
      </w:hyperlink>
    </w:p>
    <w:p w14:paraId="54DBBFD6" w14:textId="15EEC77E" w:rsidR="009C40FB" w:rsidRPr="00AA2DD7" w:rsidRDefault="00494FF4" w:rsidP="00960F1E">
      <w:pPr>
        <w:spacing w:after="480"/>
        <w:ind w:left="-5"/>
      </w:pPr>
      <w:r w:rsidRPr="00AA2DD7">
        <w:t xml:space="preserve">Another extremely </w:t>
      </w:r>
      <w:r>
        <w:t xml:space="preserve">useful </w:t>
      </w:r>
      <w:r w:rsidRPr="00AA2DD7">
        <w:t xml:space="preserve">source of information is the American Dental Education Association’s (ADEA) website for prospective dental students:  </w:t>
      </w:r>
      <w:hyperlink r:id="rId9" w:history="1">
        <w:r w:rsidRPr="00AA2DD7">
          <w:rPr>
            <w:rStyle w:val="Hyperlink"/>
          </w:rPr>
          <w:t>http://www.adea.org/GoDental/</w:t>
        </w:r>
      </w:hyperlink>
      <w:r w:rsidRPr="00AA2DD7">
        <w:t xml:space="preserve"> .  The site covers undergraduate preparation for dental school, Dental Admissions Test (DAT) preparation, the process for applying to dental school, and specialty career options available.  The ADEA also publishes an informative and comprehensive yearly dental school guidebook, the </w:t>
      </w:r>
      <w:r w:rsidRPr="00B34C01">
        <w:rPr>
          <w:i/>
        </w:rPr>
        <w:t>ADEA Official Guide to Dental School</w:t>
      </w:r>
      <w:r w:rsidR="009C40FB">
        <w:t>, which can be purchased here</w:t>
      </w:r>
      <w:r w:rsidR="00BD3E35">
        <w:t>:</w:t>
      </w:r>
      <w:r w:rsidR="009C40FB">
        <w:t xml:space="preserve"> </w:t>
      </w:r>
      <w:hyperlink r:id="rId10" w:history="1">
        <w:r w:rsidR="009C40FB" w:rsidRPr="00B45628">
          <w:rPr>
            <w:rStyle w:val="Hyperlink"/>
          </w:rPr>
          <w:t>http://www.adea.org/officialguide/</w:t>
        </w:r>
      </w:hyperlink>
      <w:r w:rsidR="009C40FB">
        <w:t>.</w:t>
      </w:r>
    </w:p>
    <w:p w14:paraId="18310121" w14:textId="77777777" w:rsidR="00494FF4" w:rsidRPr="00AA2DD7" w:rsidRDefault="00494FF4" w:rsidP="00960F1E">
      <w:pPr>
        <w:pStyle w:val="Heading1"/>
        <w:spacing w:after="120"/>
        <w:ind w:left="-5"/>
      </w:pPr>
      <w:r>
        <w:t>INTERESTED IN A CAREER</w:t>
      </w:r>
      <w:r w:rsidRPr="00AA2DD7">
        <w:t xml:space="preserve"> IN DENTISTRY?</w:t>
      </w:r>
    </w:p>
    <w:p w14:paraId="42B6ECAC" w14:textId="05BB318F" w:rsidR="002377F5" w:rsidRDefault="00494FF4" w:rsidP="00494FF4">
      <w:r w:rsidRPr="00AA2DD7">
        <w:t>Dentistry was ranked as the #1 in best job in U.</w:t>
      </w:r>
      <w:r w:rsidR="002377F5">
        <w:t>S. News and World Report in 2017</w:t>
      </w:r>
      <w:r w:rsidRPr="00AA2DD7">
        <w:t xml:space="preserve">!  See: </w:t>
      </w:r>
      <w:hyperlink r:id="rId11" w:history="1">
        <w:r w:rsidR="002377F5" w:rsidRPr="00E42920">
          <w:rPr>
            <w:rStyle w:val="Hyperlink"/>
          </w:rPr>
          <w:t>http://money.usnews.com/money/careers/slideshows/the-25-best-jobs-of-2017?slide=26</w:t>
        </w:r>
      </w:hyperlink>
    </w:p>
    <w:p w14:paraId="2B050709" w14:textId="0512268C" w:rsidR="00494FF4" w:rsidRPr="00AA2DD7" w:rsidRDefault="00494FF4" w:rsidP="00494FF4">
      <w:r w:rsidRPr="00AA2DD7">
        <w:t>Employment opportunities for dentists are predicted to increase in the next decade or so. The average salary is ~$150,000</w:t>
      </w:r>
      <w:r w:rsidR="00730D96">
        <w:t>-$200,000 and</w:t>
      </w:r>
      <w:r w:rsidRPr="00AA2DD7">
        <w:t xml:space="preserve"> for many dentists, the profession allows for a comfortable balance between work and home life.</w:t>
      </w:r>
    </w:p>
    <w:p w14:paraId="7AEBB903" w14:textId="77777777" w:rsidR="00494FF4" w:rsidRPr="00AA2DD7" w:rsidRDefault="00494FF4" w:rsidP="00494FF4"/>
    <w:p w14:paraId="402592A3" w14:textId="0467FBC0" w:rsidR="00494FF4" w:rsidRDefault="00494FF4" w:rsidP="00494FF4">
      <w:pPr>
        <w:spacing w:after="240"/>
      </w:pPr>
      <w:r w:rsidRPr="00AA2DD7">
        <w:t>Dentists clean and repair teeth, but they do much more.  They diagnose and treat an array of oral and dental diseases using x-rays and other techniques.  They perform surgery on teeth and gums, and encourage good dental health and habits.  Dentists may also perform cosmetic functions through orthodontics or other reparative or restorative techniques.  For further information on</w:t>
      </w:r>
      <w:r>
        <w:t xml:space="preserve"> dental career options, </w:t>
      </w:r>
      <w:r w:rsidRPr="00AA2DD7">
        <w:t xml:space="preserve">see </w:t>
      </w:r>
      <w:hyperlink r:id="rId12" w:history="1">
        <w:r w:rsidRPr="00033141">
          <w:rPr>
            <w:rStyle w:val="Hyperlink"/>
          </w:rPr>
          <w:t>http://explorehealthcareers.org/en/Career/1/Dentist</w:t>
        </w:r>
      </w:hyperlink>
    </w:p>
    <w:p w14:paraId="7C775C71" w14:textId="79D60E7C" w:rsidR="00494FF4" w:rsidRDefault="00B2726C" w:rsidP="00494FF4">
      <w:r>
        <w:t>Certain</w:t>
      </w:r>
      <w:r w:rsidR="007E4106">
        <w:t xml:space="preserve"> characteristics will help you excel in dentistry.  You need cultural competency to handle a diverse population of patients and need to be very comfortable interacting in a close, personal manner.  You need to possess excellent oral communication skills, to adequately explain the procedures or problems to patients, as well as put them at ease.  You must have exceptional manual dexterity and enjoy doing detailed work with your hands.  Of course, you also need stro</w:t>
      </w:r>
      <w:r w:rsidR="00827553">
        <w:t>ng academics, maturity, empathy, problem-</w:t>
      </w:r>
      <w:r w:rsidR="00730D96">
        <w:t>solving and</w:t>
      </w:r>
      <w:r w:rsidR="00827553">
        <w:t xml:space="preserve"> multitasking </w:t>
      </w:r>
      <w:r w:rsidR="007E4106">
        <w:t>skills</w:t>
      </w:r>
      <w:r w:rsidR="00827553">
        <w:t>.</w:t>
      </w:r>
    </w:p>
    <w:p w14:paraId="6A478AD2" w14:textId="77777777" w:rsidR="00B2726C" w:rsidRPr="00391549" w:rsidRDefault="00B2726C" w:rsidP="00494FF4"/>
    <w:p w14:paraId="0A22441B" w14:textId="77777777" w:rsidR="00494FF4" w:rsidRPr="00AA2DD7" w:rsidRDefault="00494FF4" w:rsidP="00960F1E">
      <w:pPr>
        <w:pStyle w:val="Heading1"/>
        <w:spacing w:after="120"/>
        <w:ind w:left="-5"/>
      </w:pPr>
      <w:r>
        <w:t>DOCTOR OF DENTISTRY: TWO POSSIBLE DEGREES</w:t>
      </w:r>
    </w:p>
    <w:p w14:paraId="5F9B6665" w14:textId="77777777" w:rsidR="00494FF4" w:rsidRDefault="00494FF4" w:rsidP="00494FF4">
      <w:pPr>
        <w:spacing w:after="120"/>
      </w:pPr>
      <w:r>
        <w:t>Depending on the dental school attended, a dental student will be awarded one of the following degrees upon successful completion:</w:t>
      </w:r>
    </w:p>
    <w:p w14:paraId="67B41F6F" w14:textId="77777777" w:rsidR="00494FF4" w:rsidRPr="0084416B" w:rsidRDefault="00494FF4" w:rsidP="00494FF4">
      <w:pPr>
        <w:pStyle w:val="ListParagraph"/>
        <w:numPr>
          <w:ilvl w:val="0"/>
          <w:numId w:val="3"/>
        </w:numPr>
        <w:spacing w:after="3" w:line="248" w:lineRule="auto"/>
        <w:rPr>
          <w:b/>
        </w:rPr>
      </w:pPr>
      <w:r w:rsidRPr="0084416B">
        <w:rPr>
          <w:b/>
        </w:rPr>
        <w:t>D.D.S. (Doctor of Dental Surgery)</w:t>
      </w:r>
    </w:p>
    <w:p w14:paraId="0426D100" w14:textId="77777777" w:rsidR="00494FF4" w:rsidRPr="00AA2DD7" w:rsidRDefault="00494FF4" w:rsidP="00494FF4">
      <w:pPr>
        <w:pStyle w:val="ListParagraph"/>
        <w:numPr>
          <w:ilvl w:val="0"/>
          <w:numId w:val="3"/>
        </w:numPr>
        <w:spacing w:after="3" w:line="248" w:lineRule="auto"/>
        <w:rPr>
          <w:b/>
        </w:rPr>
      </w:pPr>
      <w:r w:rsidRPr="00AA2DD7">
        <w:rPr>
          <w:b/>
        </w:rPr>
        <w:t>D.M.D. (Doctor of Dental Medicine)</w:t>
      </w:r>
    </w:p>
    <w:p w14:paraId="602CA126" w14:textId="77777777" w:rsidR="00494FF4" w:rsidRPr="00AA2DD7" w:rsidRDefault="00494FF4" w:rsidP="00494FF4"/>
    <w:p w14:paraId="2B2F18D4" w14:textId="0A739485" w:rsidR="00494FF4" w:rsidRDefault="00494FF4" w:rsidP="00494FF4">
      <w:pPr>
        <w:spacing w:after="120"/>
      </w:pPr>
      <w:r w:rsidRPr="00AA2DD7">
        <w:t xml:space="preserve">Both </w:t>
      </w:r>
      <w:r>
        <w:t xml:space="preserve">doctoral </w:t>
      </w:r>
      <w:r w:rsidRPr="00AA2DD7">
        <w:t>programs</w:t>
      </w:r>
      <w:r>
        <w:t xml:space="preserve"> follow</w:t>
      </w:r>
      <w:r w:rsidRPr="00AA2DD7">
        <w:t xml:space="preserve"> a similar curriculum, typically taking </w:t>
      </w:r>
      <w:r w:rsidRPr="00AA2DD7">
        <w:rPr>
          <w:u w:val="single"/>
        </w:rPr>
        <w:t>4 years</w:t>
      </w:r>
      <w:r w:rsidR="002A74C8">
        <w:rPr>
          <w:u w:val="single"/>
        </w:rPr>
        <w:t>,</w:t>
      </w:r>
      <w:r w:rsidRPr="00AA2DD7">
        <w:t xml:space="preserve"> and </w:t>
      </w:r>
      <w:r>
        <w:t xml:space="preserve">both </w:t>
      </w:r>
      <w:r w:rsidRPr="00AA2DD7">
        <w:t xml:space="preserve">will qualify the student to practice </w:t>
      </w:r>
      <w:r w:rsidRPr="00AA2DD7">
        <w:rPr>
          <w:u w:val="single"/>
        </w:rPr>
        <w:t>general dentistry</w:t>
      </w:r>
      <w:r w:rsidRPr="00AA2DD7">
        <w:t>.</w:t>
      </w:r>
      <w:r>
        <w:t xml:space="preserve"> T</w:t>
      </w:r>
      <w:r w:rsidRPr="00AA2DD7">
        <w:t xml:space="preserve">he American Dental Association (ADA) </w:t>
      </w:r>
      <w:r>
        <w:t>does not recognize a</w:t>
      </w:r>
      <w:r w:rsidRPr="00AA2DD7">
        <w:t xml:space="preserve"> difference</w:t>
      </w:r>
      <w:r w:rsidRPr="00AA2DD7">
        <w:rPr>
          <w:b/>
        </w:rPr>
        <w:t xml:space="preserve"> </w:t>
      </w:r>
      <w:r w:rsidRPr="00AA2DD7">
        <w:t>between</w:t>
      </w:r>
      <w:r>
        <w:t xml:space="preserve"> the</w:t>
      </w:r>
      <w:r w:rsidRPr="00AA2DD7">
        <w:t xml:space="preserve"> D.D.S. </w:t>
      </w:r>
      <w:r>
        <w:t>and</w:t>
      </w:r>
      <w:r w:rsidRPr="00AA2DD7">
        <w:t xml:space="preserve"> D.M.D</w:t>
      </w:r>
      <w:r>
        <w:t xml:space="preserve">. degree. The original degree name, Doctor of Dental Surgery (D.D.S.) </w:t>
      </w:r>
      <w:r w:rsidRPr="00AA2DD7">
        <w:t>reflect</w:t>
      </w:r>
      <w:r>
        <w:t>s</w:t>
      </w:r>
      <w:r w:rsidRPr="00AA2DD7">
        <w:t xml:space="preserve"> the historical notion that dentists were once considered to heal people with surgery</w:t>
      </w:r>
      <w:r>
        <w:t>.</w:t>
      </w:r>
      <w:r w:rsidRPr="00AA2DD7">
        <w:t xml:space="preserve"> </w:t>
      </w:r>
      <w:r>
        <w:t xml:space="preserve">When </w:t>
      </w:r>
      <w:r w:rsidRPr="00AA2DD7">
        <w:t xml:space="preserve">Harvard </w:t>
      </w:r>
      <w:r>
        <w:t xml:space="preserve">opened its dental school in 1867, Harvard </w:t>
      </w:r>
      <w:r w:rsidRPr="00AA2DD7">
        <w:t xml:space="preserve">decided to </w:t>
      </w:r>
      <w:r>
        <w:t>use the name</w:t>
      </w:r>
      <w:r w:rsidRPr="00AA2DD7">
        <w:t xml:space="preserve"> “Doctor of Dental Medicine</w:t>
      </w:r>
      <w:r>
        <w:t>”</w:t>
      </w:r>
      <w:r w:rsidRPr="00AA2DD7">
        <w:t xml:space="preserve"> (D.M.D.) </w:t>
      </w:r>
      <w:r>
        <w:t>to reflect a broader view of dentistry, including medicine, surgery, and research</w:t>
      </w:r>
      <w:r w:rsidRPr="00AA2DD7">
        <w:t>.</w:t>
      </w:r>
      <w:r w:rsidR="009C40FB">
        <w:t xml:space="preserve"> </w:t>
      </w:r>
      <w:r w:rsidRPr="00AA2DD7">
        <w:t xml:space="preserve">Some schools choose to offer </w:t>
      </w:r>
      <w:r>
        <w:t>D.M.D., while the majority of schools (~67%) offer the D.D.S. degree.  Regardless, b</w:t>
      </w:r>
      <w:r w:rsidRPr="00AA2DD7">
        <w:t xml:space="preserve">oth doctoral programs </w:t>
      </w:r>
      <w:r>
        <w:t>t</w:t>
      </w:r>
      <w:r w:rsidRPr="00AA2DD7">
        <w:t xml:space="preserve">rain you to perform the same </w:t>
      </w:r>
      <w:r w:rsidRPr="00AA2DD7">
        <w:rPr>
          <w:b/>
        </w:rPr>
        <w:t>general dentistry</w:t>
      </w:r>
      <w:r w:rsidRPr="00AA2DD7">
        <w:t xml:space="preserve"> procedures.  </w:t>
      </w:r>
    </w:p>
    <w:p w14:paraId="2EA87FCF" w14:textId="77777777" w:rsidR="00494FF4" w:rsidRPr="00AA2DD7" w:rsidRDefault="00494FF4" w:rsidP="00494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szCs w:val="18"/>
        </w:rPr>
      </w:pPr>
      <w:r w:rsidRPr="00AA2DD7">
        <w:rPr>
          <w:rFonts w:cs="Helvetica"/>
          <w:b/>
          <w:caps/>
          <w:szCs w:val="18"/>
        </w:rPr>
        <w:lastRenderedPageBreak/>
        <w:t>Standard dental school curriculum</w:t>
      </w:r>
    </w:p>
    <w:p w14:paraId="113BFAA0" w14:textId="2431B976" w:rsidR="00494FF4" w:rsidRDefault="00494FF4" w:rsidP="00BD3E35">
      <w:pPr>
        <w:tabs>
          <w:tab w:val="left" w:pos="284"/>
        </w:tabs>
        <w:spacing w:after="120"/>
        <w:rPr>
          <w:rFonts w:cs="Helvetica"/>
          <w:szCs w:val="18"/>
        </w:rPr>
      </w:pPr>
      <w:r>
        <w:rPr>
          <w:rFonts w:cs="Helvetica"/>
          <w:szCs w:val="18"/>
        </w:rPr>
        <w:t>As with medical school, the first two</w:t>
      </w:r>
      <w:r w:rsidRPr="00AA2DD7">
        <w:rPr>
          <w:rFonts w:cs="Helvetica"/>
          <w:szCs w:val="18"/>
        </w:rPr>
        <w:t xml:space="preserve"> years of dental school will typically be heavy with lectures and labs, </w:t>
      </w:r>
      <w:r>
        <w:rPr>
          <w:rFonts w:cs="Helvetica"/>
          <w:szCs w:val="18"/>
        </w:rPr>
        <w:t>studying anatomy and physiology, microbiology, biochemistry, pathology, radiology, pharmacology, and “dental-specific” topics.  There is some introductory clinical exposure during the first two years, but most of the clinical study will occur during the last two years of dental school, with time spent gaining hands-on experience in</w:t>
      </w:r>
      <w:r w:rsidRPr="00AA2DD7">
        <w:rPr>
          <w:rFonts w:cs="Helvetica"/>
          <w:szCs w:val="18"/>
        </w:rPr>
        <w:t xml:space="preserve"> several dental specialties</w:t>
      </w:r>
      <w:r>
        <w:rPr>
          <w:rFonts w:cs="Helvetica"/>
          <w:szCs w:val="18"/>
        </w:rPr>
        <w:t>, as well as learning about practice management and community-based dentistry.</w:t>
      </w:r>
      <w:r w:rsidRPr="00AA2DD7">
        <w:rPr>
          <w:rFonts w:cs="Helvetica"/>
          <w:szCs w:val="18"/>
        </w:rPr>
        <w:t xml:space="preserve"> The typical dental school curriculum </w:t>
      </w:r>
      <w:r>
        <w:rPr>
          <w:rFonts w:cs="Helvetica"/>
          <w:szCs w:val="18"/>
        </w:rPr>
        <w:t xml:space="preserve">is very rigorous and </w:t>
      </w:r>
      <w:r w:rsidRPr="00AA2DD7">
        <w:rPr>
          <w:rFonts w:cs="Helvetica"/>
          <w:szCs w:val="18"/>
        </w:rPr>
        <w:t xml:space="preserve">requires a much greater time commitment than a typical undergraduate curriculum. Students should consider dental school as a full-time job, attending </w:t>
      </w:r>
      <w:r>
        <w:rPr>
          <w:rFonts w:cs="Helvetica"/>
          <w:szCs w:val="18"/>
        </w:rPr>
        <w:t>classes</w:t>
      </w:r>
      <w:r w:rsidRPr="00AA2DD7">
        <w:rPr>
          <w:rFonts w:cs="Helvetica"/>
          <w:szCs w:val="18"/>
        </w:rPr>
        <w:t xml:space="preserve"> during the day, and then studying in the evening.  </w:t>
      </w:r>
    </w:p>
    <w:p w14:paraId="3DAE958D" w14:textId="5B8FBEC5" w:rsidR="00494FF4" w:rsidRDefault="00494FF4" w:rsidP="00BD3E35">
      <w:pPr>
        <w:tabs>
          <w:tab w:val="left" w:pos="284"/>
        </w:tabs>
        <w:rPr>
          <w:rFonts w:cs="Helvetica"/>
          <w:szCs w:val="18"/>
        </w:rPr>
      </w:pPr>
      <w:r>
        <w:rPr>
          <w:rFonts w:cs="Helvetica"/>
          <w:szCs w:val="18"/>
        </w:rPr>
        <w:t xml:space="preserve">For more </w:t>
      </w:r>
      <w:r w:rsidR="00434DC4">
        <w:rPr>
          <w:rFonts w:cs="Helvetica"/>
          <w:szCs w:val="18"/>
        </w:rPr>
        <w:t xml:space="preserve">detailed </w:t>
      </w:r>
      <w:r>
        <w:rPr>
          <w:rFonts w:cs="Helvetica"/>
          <w:szCs w:val="18"/>
        </w:rPr>
        <w:t xml:space="preserve">information about curriculum, </w:t>
      </w:r>
      <w:r w:rsidR="00434DC4">
        <w:rPr>
          <w:rFonts w:cs="Helvetica"/>
          <w:szCs w:val="18"/>
        </w:rPr>
        <w:t>visit the website</w:t>
      </w:r>
      <w:r w:rsidR="00BD3E35">
        <w:rPr>
          <w:rFonts w:cs="Helvetica"/>
          <w:szCs w:val="18"/>
        </w:rPr>
        <w:t>s</w:t>
      </w:r>
      <w:r w:rsidR="00434DC4">
        <w:rPr>
          <w:rFonts w:cs="Helvetica"/>
          <w:szCs w:val="18"/>
        </w:rPr>
        <w:t xml:space="preserve"> of the schools </w:t>
      </w:r>
      <w:r w:rsidR="00BD3E35">
        <w:rPr>
          <w:rFonts w:cs="Helvetica"/>
          <w:szCs w:val="18"/>
        </w:rPr>
        <w:t>to which you might apply.  F</w:t>
      </w:r>
      <w:r w:rsidR="00434DC4">
        <w:rPr>
          <w:rFonts w:cs="Helvetica"/>
          <w:szCs w:val="18"/>
        </w:rPr>
        <w:t xml:space="preserve">or more general information, </w:t>
      </w:r>
      <w:r>
        <w:rPr>
          <w:rFonts w:cs="Helvetica"/>
          <w:szCs w:val="18"/>
        </w:rPr>
        <w:t xml:space="preserve">see: </w:t>
      </w:r>
    </w:p>
    <w:p w14:paraId="6DAC11B8" w14:textId="77777777" w:rsidR="00494FF4" w:rsidRDefault="00CC306C" w:rsidP="00494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Style w:val="Hyperlink"/>
          <w:rFonts w:cs="Helvetica"/>
          <w:szCs w:val="18"/>
        </w:rPr>
      </w:pPr>
      <w:hyperlink r:id="rId13" w:history="1">
        <w:r w:rsidR="00494FF4" w:rsidRPr="00AA2DD7">
          <w:rPr>
            <w:rStyle w:val="Hyperlink"/>
            <w:rFonts w:cs="Helvetica"/>
            <w:szCs w:val="18"/>
          </w:rPr>
          <w:t>http://www.adea.org/GoDental/Future_Dentists/Dental_school_curriculum.aspx</w:t>
        </w:r>
      </w:hyperlink>
    </w:p>
    <w:p w14:paraId="50A95086" w14:textId="77777777" w:rsidR="00494FF4" w:rsidRPr="00AA2DD7" w:rsidRDefault="00494FF4" w:rsidP="00494FF4">
      <w:pPr>
        <w:tabs>
          <w:tab w:val="left" w:pos="284"/>
        </w:tabs>
        <w:rPr>
          <w:rFonts w:cs="Helvetica"/>
          <w:szCs w:val="18"/>
        </w:rPr>
      </w:pPr>
    </w:p>
    <w:p w14:paraId="0A830C02" w14:textId="77777777" w:rsidR="00494FF4" w:rsidRPr="006E63CA" w:rsidRDefault="00494FF4" w:rsidP="00494FF4">
      <w:pPr>
        <w:spacing w:after="120"/>
        <w:rPr>
          <w:b/>
        </w:rPr>
      </w:pPr>
      <w:r w:rsidRPr="00214609">
        <w:rPr>
          <w:b/>
        </w:rPr>
        <w:t xml:space="preserve">ADVANCED </w:t>
      </w:r>
      <w:r>
        <w:rPr>
          <w:b/>
        </w:rPr>
        <w:t xml:space="preserve">DENTAL </w:t>
      </w:r>
      <w:r w:rsidRPr="00214609">
        <w:rPr>
          <w:b/>
        </w:rPr>
        <w:t>DEGREES AND SPECIALTIES</w:t>
      </w:r>
    </w:p>
    <w:p w14:paraId="20DAAC9F" w14:textId="24A9A58F" w:rsidR="00730D96" w:rsidRDefault="00494FF4" w:rsidP="00494FF4">
      <w:pPr>
        <w:spacing w:after="240"/>
        <w:rPr>
          <w:rStyle w:val="Hyperlink"/>
        </w:rPr>
      </w:pPr>
      <w:r w:rsidRPr="00214609">
        <w:t xml:space="preserve">There are a number of “specialties” one can go into after acquiring </w:t>
      </w:r>
      <w:r>
        <w:t>the basic D.D.S. or D.M.D.  Specializing</w:t>
      </w:r>
      <w:r w:rsidRPr="00214609">
        <w:t xml:space="preserve"> usually requires 2-3 extra years of training.  Many specialties </w:t>
      </w:r>
      <w:r w:rsidR="0054768E">
        <w:t xml:space="preserve">are described at this website: </w:t>
      </w:r>
      <w:hyperlink r:id="rId14" w:history="1">
        <w:r w:rsidRPr="00214609">
          <w:rPr>
            <w:rStyle w:val="Hyperlink"/>
          </w:rPr>
          <w:t>http://www.adea.org/GoDental/Career_Options/Specialty_Options.aspx</w:t>
        </w:r>
      </w:hyperlink>
      <w:r w:rsidR="0054768E">
        <w:rPr>
          <w:rStyle w:val="Hyperlink"/>
        </w:rPr>
        <w:t xml:space="preserve"> </w:t>
      </w:r>
      <w:r w:rsidR="0054768E" w:rsidRPr="0054768E">
        <w:rPr>
          <w:rStyle w:val="Hyperlink"/>
          <w:color w:val="auto"/>
          <w:u w:val="none"/>
        </w:rPr>
        <w:t>and this website</w:t>
      </w:r>
      <w:r w:rsidR="0054768E">
        <w:rPr>
          <w:rStyle w:val="Hyperlink"/>
          <w:color w:val="auto"/>
          <w:u w:val="none"/>
        </w:rPr>
        <w:t>:</w:t>
      </w:r>
      <w:r w:rsidR="0054768E">
        <w:rPr>
          <w:rStyle w:val="Hyperlink"/>
        </w:rPr>
        <w:t xml:space="preserve"> </w:t>
      </w:r>
      <w:hyperlink r:id="rId15" w:history="1">
        <w:r w:rsidR="00730D96" w:rsidRPr="00E42920">
          <w:rPr>
            <w:rStyle w:val="Hyperlink"/>
          </w:rPr>
          <w:t>http://www.ada.org/en/education-careers/careers-in-dentistry/dental-specialties/specialty-definitions</w:t>
        </w:r>
      </w:hyperlink>
    </w:p>
    <w:p w14:paraId="5454089E" w14:textId="51841406" w:rsidR="00494FF4" w:rsidRPr="00434DC4" w:rsidRDefault="00494FF4" w:rsidP="00BD3E35">
      <w:pPr>
        <w:spacing w:after="120"/>
      </w:pPr>
      <w:r w:rsidRPr="00434DC4">
        <w:rPr>
          <w:rStyle w:val="Hyperlink"/>
          <w:color w:val="auto"/>
          <w:u w:val="none"/>
        </w:rPr>
        <w:t xml:space="preserve">Briefly, </w:t>
      </w:r>
      <w:r w:rsidR="0054768E">
        <w:rPr>
          <w:rStyle w:val="Hyperlink"/>
          <w:color w:val="auto"/>
          <w:u w:val="none"/>
        </w:rPr>
        <w:t xml:space="preserve">nine </w:t>
      </w:r>
      <w:r w:rsidRPr="00434DC4">
        <w:rPr>
          <w:rStyle w:val="Hyperlink"/>
          <w:color w:val="auto"/>
          <w:u w:val="none"/>
        </w:rPr>
        <w:t>s</w:t>
      </w:r>
      <w:r w:rsidRPr="00434DC4">
        <w:t xml:space="preserve">pecialties </w:t>
      </w:r>
      <w:r w:rsidR="0054768E">
        <w:t>are recognized, including</w:t>
      </w:r>
      <w:r w:rsidRPr="00434DC4">
        <w:t xml:space="preserve">: </w:t>
      </w:r>
    </w:p>
    <w:p w14:paraId="36DB80B2" w14:textId="4336CB2F" w:rsidR="00494FF4" w:rsidRPr="00214609" w:rsidRDefault="00494FF4" w:rsidP="00494FF4">
      <w:pPr>
        <w:pStyle w:val="ListParagraph"/>
        <w:numPr>
          <w:ilvl w:val="0"/>
          <w:numId w:val="2"/>
        </w:numPr>
        <w:spacing w:line="360" w:lineRule="auto"/>
      </w:pPr>
      <w:r w:rsidRPr="00214609">
        <w:rPr>
          <w:b/>
        </w:rPr>
        <w:t>Orthodontics</w:t>
      </w:r>
      <w:r w:rsidRPr="00214609">
        <w:t xml:space="preserve"> – help</w:t>
      </w:r>
      <w:r w:rsidR="00BD3E35">
        <w:t>ing</w:t>
      </w:r>
      <w:r w:rsidRPr="00214609">
        <w:t xml:space="preserve"> patients achieve proper bite and cosmetically straighten</w:t>
      </w:r>
      <w:r w:rsidR="002A74C8">
        <w:t>ing</w:t>
      </w:r>
      <w:r w:rsidRPr="00214609">
        <w:t xml:space="preserve"> teeth</w:t>
      </w:r>
    </w:p>
    <w:p w14:paraId="1DE50AB4" w14:textId="2FB66C08" w:rsidR="00494FF4" w:rsidRPr="00214609" w:rsidRDefault="00494FF4" w:rsidP="00494FF4">
      <w:pPr>
        <w:pStyle w:val="ListParagraph"/>
        <w:numPr>
          <w:ilvl w:val="0"/>
          <w:numId w:val="2"/>
        </w:numPr>
        <w:spacing w:after="3" w:line="360" w:lineRule="auto"/>
      </w:pPr>
      <w:r w:rsidRPr="00214609">
        <w:rPr>
          <w:b/>
        </w:rPr>
        <w:t>Periodontics</w:t>
      </w:r>
      <w:r w:rsidRPr="00214609">
        <w:t xml:space="preserve"> – treat</w:t>
      </w:r>
      <w:r w:rsidR="00BD3E35">
        <w:t>ing</w:t>
      </w:r>
      <w:r w:rsidRPr="00214609">
        <w:t xml:space="preserve"> gums and </w:t>
      </w:r>
      <w:r w:rsidR="00BD3E35">
        <w:t xml:space="preserve">the </w:t>
      </w:r>
      <w:r w:rsidRPr="00214609">
        <w:t>bones supporting teeth</w:t>
      </w:r>
    </w:p>
    <w:p w14:paraId="76D84D4A" w14:textId="6E230F22" w:rsidR="00494FF4" w:rsidRPr="00214609" w:rsidRDefault="00494FF4" w:rsidP="00494FF4">
      <w:pPr>
        <w:pStyle w:val="ListParagraph"/>
        <w:numPr>
          <w:ilvl w:val="0"/>
          <w:numId w:val="2"/>
        </w:numPr>
        <w:spacing w:after="3" w:line="360" w:lineRule="auto"/>
      </w:pPr>
      <w:r w:rsidRPr="00214609">
        <w:rPr>
          <w:b/>
        </w:rPr>
        <w:t>Pediatric dentistry</w:t>
      </w:r>
      <w:r w:rsidRPr="00214609">
        <w:t xml:space="preserve"> – treat</w:t>
      </w:r>
      <w:r w:rsidR="00BD3E35">
        <w:t>ing</w:t>
      </w:r>
      <w:r w:rsidRPr="00214609">
        <w:t xml:space="preserve"> children</w:t>
      </w:r>
      <w:r w:rsidR="001D15E3">
        <w:t>’s teeth</w:t>
      </w:r>
    </w:p>
    <w:p w14:paraId="631A0F09" w14:textId="3ADD91C3" w:rsidR="00494FF4" w:rsidRPr="00214609" w:rsidRDefault="00494FF4" w:rsidP="00494FF4">
      <w:pPr>
        <w:pStyle w:val="ListParagraph"/>
        <w:numPr>
          <w:ilvl w:val="0"/>
          <w:numId w:val="2"/>
        </w:numPr>
        <w:spacing w:after="3"/>
      </w:pPr>
      <w:r w:rsidRPr="00214609">
        <w:rPr>
          <w:b/>
        </w:rPr>
        <w:t>Endodontics</w:t>
      </w:r>
      <w:r w:rsidRPr="00214609">
        <w:t xml:space="preserve"> – treat</w:t>
      </w:r>
      <w:r w:rsidR="00BD3E35">
        <w:t>ing</w:t>
      </w:r>
      <w:r w:rsidRPr="00214609">
        <w:t xml:space="preserve"> dental nerves and pulp (perform root canals); </w:t>
      </w:r>
    </w:p>
    <w:p w14:paraId="79BFAF8C" w14:textId="77777777" w:rsidR="00494FF4" w:rsidRPr="00214609" w:rsidRDefault="00494FF4" w:rsidP="00494FF4">
      <w:pPr>
        <w:pStyle w:val="ListParagraph"/>
        <w:spacing w:line="360" w:lineRule="auto"/>
      </w:pPr>
      <w:r w:rsidRPr="00214609">
        <w:t>see American Association of Endodontists website</w:t>
      </w:r>
      <w:r>
        <w:t xml:space="preserve"> for more info</w:t>
      </w:r>
      <w:r w:rsidRPr="00214609">
        <w:t xml:space="preserve">: </w:t>
      </w:r>
      <w:hyperlink r:id="rId16" w:history="1">
        <w:r w:rsidRPr="00214609">
          <w:rPr>
            <w:rStyle w:val="Hyperlink"/>
          </w:rPr>
          <w:t>www.aae.org</w:t>
        </w:r>
      </w:hyperlink>
    </w:p>
    <w:p w14:paraId="49BE818C" w14:textId="30BED294" w:rsidR="00494FF4" w:rsidRDefault="0054768E" w:rsidP="00494FF4">
      <w:pPr>
        <w:pStyle w:val="ListParagraph"/>
        <w:numPr>
          <w:ilvl w:val="0"/>
          <w:numId w:val="2"/>
        </w:numPr>
        <w:spacing w:after="3" w:line="360" w:lineRule="auto"/>
      </w:pPr>
      <w:r>
        <w:rPr>
          <w:b/>
        </w:rPr>
        <w:t xml:space="preserve">Oral and </w:t>
      </w:r>
      <w:r w:rsidR="00494FF4" w:rsidRPr="00214609">
        <w:rPr>
          <w:b/>
        </w:rPr>
        <w:t>Maxillo-facial surgery</w:t>
      </w:r>
      <w:r w:rsidR="00494FF4" w:rsidRPr="00214609">
        <w:t xml:space="preserve"> – </w:t>
      </w:r>
      <w:r w:rsidR="00CC3BE6">
        <w:t xml:space="preserve">performing </w:t>
      </w:r>
      <w:r w:rsidR="00BD3E35">
        <w:t>surgery</w:t>
      </w:r>
      <w:r w:rsidR="00494FF4" w:rsidRPr="00214609">
        <w:t xml:space="preserve"> on teeth</w:t>
      </w:r>
      <w:r>
        <w:t>,</w:t>
      </w:r>
      <w:r w:rsidR="00494FF4" w:rsidRPr="00214609">
        <w:t xml:space="preserve"> gums</w:t>
      </w:r>
      <w:r>
        <w:t>,</w:t>
      </w:r>
      <w:r w:rsidR="00494FF4" w:rsidRPr="00214609">
        <w:t xml:space="preserve"> and jaw</w:t>
      </w:r>
    </w:p>
    <w:p w14:paraId="1ED4B376" w14:textId="22A4AD00" w:rsidR="0054768E" w:rsidRPr="0054768E" w:rsidRDefault="0054768E" w:rsidP="00494FF4">
      <w:pPr>
        <w:pStyle w:val="ListParagraph"/>
        <w:numPr>
          <w:ilvl w:val="0"/>
          <w:numId w:val="2"/>
        </w:numPr>
        <w:spacing w:after="3" w:line="360" w:lineRule="auto"/>
      </w:pPr>
      <w:r>
        <w:rPr>
          <w:b/>
        </w:rPr>
        <w:t xml:space="preserve">Oral and </w:t>
      </w:r>
      <w:r w:rsidRPr="00214609">
        <w:rPr>
          <w:b/>
        </w:rPr>
        <w:t xml:space="preserve">Maxillo-facial </w:t>
      </w:r>
      <w:r>
        <w:rPr>
          <w:b/>
        </w:rPr>
        <w:t xml:space="preserve">radiology – </w:t>
      </w:r>
      <w:r w:rsidR="00CC3BE6">
        <w:t>interpreting</w:t>
      </w:r>
      <w:r>
        <w:t xml:space="preserve"> images, as well as treat</w:t>
      </w:r>
      <w:r w:rsidR="001D15E3">
        <w:t>ing</w:t>
      </w:r>
      <w:r>
        <w:t xml:space="preserve"> mouth/jaw.</w:t>
      </w:r>
    </w:p>
    <w:p w14:paraId="42D6FB21" w14:textId="1DD649C8" w:rsidR="0054768E" w:rsidRPr="00960F1E" w:rsidRDefault="0054768E" w:rsidP="00BD3E35">
      <w:pPr>
        <w:pStyle w:val="ListParagraph"/>
        <w:numPr>
          <w:ilvl w:val="0"/>
          <w:numId w:val="2"/>
        </w:numPr>
        <w:spacing w:after="3" w:line="360" w:lineRule="auto"/>
      </w:pPr>
      <w:r w:rsidRPr="00576874">
        <w:rPr>
          <w:b/>
        </w:rPr>
        <w:t>Oral and Maxillo-facial pathology –</w:t>
      </w:r>
      <w:r w:rsidR="00CC3BE6" w:rsidRPr="00960F1E">
        <w:t xml:space="preserve">managing </w:t>
      </w:r>
      <w:r w:rsidRPr="00960F1E">
        <w:t>diseases affecting mouth/jaw.</w:t>
      </w:r>
    </w:p>
    <w:p w14:paraId="5B834BDC" w14:textId="77777777" w:rsidR="00960F1E" w:rsidRPr="00960F1E" w:rsidRDefault="00494FF4" w:rsidP="00494FF4">
      <w:pPr>
        <w:pStyle w:val="ListParagraph"/>
        <w:numPr>
          <w:ilvl w:val="0"/>
          <w:numId w:val="2"/>
        </w:numPr>
        <w:spacing w:after="3" w:line="360" w:lineRule="auto"/>
      </w:pPr>
      <w:r w:rsidRPr="00960F1E">
        <w:rPr>
          <w:b/>
        </w:rPr>
        <w:t>Prostadontics</w:t>
      </w:r>
      <w:r w:rsidRPr="00960F1E">
        <w:t xml:space="preserve"> – prepar</w:t>
      </w:r>
      <w:r w:rsidR="00BD3E35" w:rsidRPr="00960F1E">
        <w:t>ing</w:t>
      </w:r>
      <w:r w:rsidRPr="00960F1E">
        <w:t xml:space="preserve"> dentures and bridges to replace teeth lost to injury or decay</w:t>
      </w:r>
    </w:p>
    <w:p w14:paraId="5247996A" w14:textId="0587A1AA" w:rsidR="003B63AA" w:rsidRPr="00960F1E" w:rsidRDefault="00960F1E" w:rsidP="003B63AA">
      <w:pPr>
        <w:pStyle w:val="ListParagraph"/>
        <w:numPr>
          <w:ilvl w:val="0"/>
          <w:numId w:val="2"/>
        </w:numPr>
        <w:spacing w:after="3" w:line="248" w:lineRule="auto"/>
      </w:pPr>
      <w:r w:rsidRPr="00960F1E">
        <w:rPr>
          <w:b/>
        </w:rPr>
        <w:t>Dental Public Health</w:t>
      </w:r>
      <w:r w:rsidR="00494FF4" w:rsidRPr="00960F1E">
        <w:t xml:space="preserve"> </w:t>
      </w:r>
      <w:r w:rsidRPr="00960F1E">
        <w:t xml:space="preserve">- </w:t>
      </w:r>
      <w:r w:rsidR="00494FF4" w:rsidRPr="00960F1E">
        <w:t>help</w:t>
      </w:r>
      <w:r w:rsidR="00BD3E35" w:rsidRPr="00960F1E">
        <w:t xml:space="preserve">ing </w:t>
      </w:r>
      <w:r w:rsidR="00494FF4" w:rsidRPr="00960F1E">
        <w:t>establish public dental policies and work</w:t>
      </w:r>
      <w:r w:rsidR="001D15E3" w:rsidRPr="00960F1E">
        <w:t>ing</w:t>
      </w:r>
      <w:r w:rsidR="00494FF4" w:rsidRPr="00960F1E">
        <w:t xml:space="preserve"> on health care reform</w:t>
      </w:r>
      <w:r w:rsidR="00BD3E35" w:rsidRPr="00960F1E">
        <w:t>;</w:t>
      </w:r>
      <w:r w:rsidR="001D15E3" w:rsidRPr="00960F1E">
        <w:t xml:space="preserve"> </w:t>
      </w:r>
      <w:r w:rsidR="00494FF4" w:rsidRPr="00960F1E">
        <w:t>Usually requires a Master’s or Doctoral degree in Public Health.  See the American Association of Public Health Dentistry’s website for more information:</w:t>
      </w:r>
      <w:r w:rsidR="005D4869" w:rsidRPr="00960F1E">
        <w:t xml:space="preserve"> </w:t>
      </w:r>
      <w:r w:rsidR="00494FF4" w:rsidRPr="00960F1E">
        <w:t xml:space="preserve">  </w:t>
      </w:r>
      <w:hyperlink r:id="rId17" w:history="1">
        <w:r w:rsidR="00494FF4" w:rsidRPr="00960F1E">
          <w:rPr>
            <w:rStyle w:val="Hyperlink"/>
          </w:rPr>
          <w:t>http://www.aaphd.org/foundation</w:t>
        </w:r>
      </w:hyperlink>
      <w:r w:rsidR="00494FF4" w:rsidRPr="00960F1E">
        <w:t xml:space="preserve"> </w:t>
      </w:r>
    </w:p>
    <w:p w14:paraId="77439470" w14:textId="77777777" w:rsidR="00494FF4" w:rsidRPr="00960F1E" w:rsidRDefault="00494FF4" w:rsidP="00BD3E35"/>
    <w:p w14:paraId="0A07E091" w14:textId="58500646" w:rsidR="0014462A" w:rsidRPr="00960F1E" w:rsidRDefault="00803F38" w:rsidP="0014462A">
      <w:pPr>
        <w:pStyle w:val="NormalWeb"/>
        <w:spacing w:before="2" w:afterLines="0" w:after="120"/>
        <w:outlineLvl w:val="2"/>
        <w:rPr>
          <w:rFonts w:ascii="Times New Roman" w:hAnsi="Times New Roman"/>
          <w:b/>
          <w:caps/>
          <w:sz w:val="24"/>
        </w:rPr>
      </w:pPr>
      <w:r w:rsidRPr="00960F1E">
        <w:rPr>
          <w:rFonts w:ascii="Times New Roman" w:hAnsi="Times New Roman"/>
          <w:b/>
          <w:caps/>
          <w:sz w:val="24"/>
        </w:rPr>
        <w:t xml:space="preserve">UNDERGRADUATe </w:t>
      </w:r>
      <w:r w:rsidR="0014462A" w:rsidRPr="00960F1E">
        <w:rPr>
          <w:rFonts w:ascii="Times New Roman" w:hAnsi="Times New Roman"/>
          <w:b/>
          <w:caps/>
          <w:sz w:val="24"/>
        </w:rPr>
        <w:t>PREPARATION FOR DENTAL SCHOOL</w:t>
      </w:r>
    </w:p>
    <w:p w14:paraId="11D24A14" w14:textId="77777777" w:rsidR="003B63AA" w:rsidRDefault="0014462A" w:rsidP="00730D96">
      <w:pPr>
        <w:pStyle w:val="NormalWeb"/>
        <w:spacing w:before="2" w:afterLines="0" w:after="0"/>
        <w:outlineLvl w:val="2"/>
        <w:rPr>
          <w:sz w:val="24"/>
          <w:szCs w:val="24"/>
        </w:rPr>
      </w:pPr>
      <w:r w:rsidRPr="00960F1E">
        <w:rPr>
          <w:sz w:val="24"/>
          <w:szCs w:val="24"/>
        </w:rPr>
        <w:t xml:space="preserve">Dental schools seek well-rounded individuals who </w:t>
      </w:r>
      <w:r w:rsidR="00BD3E35" w:rsidRPr="00960F1E">
        <w:rPr>
          <w:sz w:val="24"/>
          <w:szCs w:val="24"/>
        </w:rPr>
        <w:t>not o</w:t>
      </w:r>
      <w:r w:rsidR="00BD3E35">
        <w:rPr>
          <w:sz w:val="24"/>
          <w:szCs w:val="24"/>
        </w:rPr>
        <w:t xml:space="preserve">nly </w:t>
      </w:r>
      <w:r>
        <w:rPr>
          <w:sz w:val="24"/>
          <w:szCs w:val="24"/>
        </w:rPr>
        <w:t>have a strong foundation in math and science but</w:t>
      </w:r>
      <w:r w:rsidR="00BD3E35">
        <w:rPr>
          <w:sz w:val="24"/>
          <w:szCs w:val="24"/>
        </w:rPr>
        <w:t xml:space="preserve"> who</w:t>
      </w:r>
      <w:r>
        <w:rPr>
          <w:sz w:val="24"/>
          <w:szCs w:val="24"/>
        </w:rPr>
        <w:t xml:space="preserve"> also </w:t>
      </w:r>
      <w:r w:rsidR="00BD3E35">
        <w:rPr>
          <w:sz w:val="24"/>
          <w:szCs w:val="24"/>
        </w:rPr>
        <w:t>have</w:t>
      </w:r>
      <w:r w:rsidRPr="008653F0">
        <w:rPr>
          <w:sz w:val="24"/>
          <w:szCs w:val="24"/>
        </w:rPr>
        <w:t xml:space="preserve"> </w:t>
      </w:r>
      <w:r>
        <w:rPr>
          <w:sz w:val="24"/>
          <w:szCs w:val="24"/>
        </w:rPr>
        <w:t>exposure to</w:t>
      </w:r>
      <w:r w:rsidRPr="008653F0">
        <w:rPr>
          <w:sz w:val="24"/>
          <w:szCs w:val="24"/>
        </w:rPr>
        <w:t xml:space="preserve"> the humanities and social sciences</w:t>
      </w:r>
      <w:r>
        <w:rPr>
          <w:sz w:val="24"/>
          <w:szCs w:val="24"/>
        </w:rPr>
        <w:t xml:space="preserve">. </w:t>
      </w:r>
      <w:r w:rsidR="00BD3E35">
        <w:rPr>
          <w:sz w:val="24"/>
          <w:szCs w:val="24"/>
        </w:rPr>
        <w:t xml:space="preserve">The latter </w:t>
      </w:r>
      <w:r>
        <w:rPr>
          <w:sz w:val="24"/>
          <w:szCs w:val="24"/>
        </w:rPr>
        <w:t>helps a person</w:t>
      </w:r>
      <w:r w:rsidRPr="008653F0">
        <w:rPr>
          <w:sz w:val="24"/>
          <w:szCs w:val="24"/>
        </w:rPr>
        <w:t xml:space="preserve"> prepare for the interpersonal aspect of dentistry. The ideal dentist understands how society works and can communicate well with people from a diverse array of backgrounds.  Some </w:t>
      </w:r>
      <w:r>
        <w:rPr>
          <w:sz w:val="24"/>
          <w:szCs w:val="24"/>
        </w:rPr>
        <w:t xml:space="preserve">dental </w:t>
      </w:r>
      <w:r w:rsidRPr="008653F0">
        <w:rPr>
          <w:sz w:val="24"/>
          <w:szCs w:val="24"/>
        </w:rPr>
        <w:t>schools like the student to have demonstrated their manual dexterity by playing a musical instrument</w:t>
      </w:r>
      <w:r w:rsidR="00BD3E35">
        <w:rPr>
          <w:sz w:val="24"/>
          <w:szCs w:val="24"/>
        </w:rPr>
        <w:t xml:space="preserve"> or by</w:t>
      </w:r>
      <w:r w:rsidRPr="008653F0">
        <w:rPr>
          <w:sz w:val="24"/>
          <w:szCs w:val="24"/>
        </w:rPr>
        <w:t xml:space="preserve"> taking classes in drawing, sculpting, or drafting. </w:t>
      </w:r>
      <w:r>
        <w:rPr>
          <w:sz w:val="24"/>
          <w:szCs w:val="24"/>
        </w:rPr>
        <w:t xml:space="preserve"> </w:t>
      </w:r>
    </w:p>
    <w:p w14:paraId="52A3ECDD" w14:textId="1D599C6A" w:rsidR="00E25CC7" w:rsidRDefault="0014462A" w:rsidP="00730D96">
      <w:pPr>
        <w:pStyle w:val="NormalWeb"/>
        <w:spacing w:before="2" w:afterLines="0" w:after="0"/>
        <w:outlineLvl w:val="2"/>
      </w:pPr>
      <w:r w:rsidRPr="00087916">
        <w:rPr>
          <w:rFonts w:ascii="Times New Roman" w:hAnsi="Times New Roman"/>
          <w:b/>
          <w:sz w:val="24"/>
        </w:rPr>
        <w:lastRenderedPageBreak/>
        <w:t>Please check each school’s individual requirements to be certain you have all the prerequisites for the schools that you want to apply to</w:t>
      </w:r>
      <w:r w:rsidRPr="0008498F">
        <w:rPr>
          <w:rFonts w:ascii="Times New Roman" w:hAnsi="Times New Roman"/>
          <w:sz w:val="24"/>
        </w:rPr>
        <w:t>.</w:t>
      </w:r>
      <w:r w:rsidR="00087916">
        <w:rPr>
          <w:rFonts w:ascii="Times New Roman" w:hAnsi="Times New Roman"/>
          <w:sz w:val="24"/>
        </w:rPr>
        <w:t xml:space="preserve"> </w:t>
      </w:r>
      <w:r w:rsidR="009943A1">
        <w:rPr>
          <w:rFonts w:ascii="Times New Roman" w:hAnsi="Times New Roman"/>
          <w:sz w:val="24"/>
        </w:rPr>
        <w:t>A comparison of different school</w:t>
      </w:r>
      <w:r w:rsidR="00803F38">
        <w:rPr>
          <w:rFonts w:ascii="Times New Roman" w:hAnsi="Times New Roman"/>
          <w:sz w:val="24"/>
        </w:rPr>
        <w:t>s</w:t>
      </w:r>
      <w:r w:rsidR="009943A1">
        <w:rPr>
          <w:rFonts w:ascii="Times New Roman" w:hAnsi="Times New Roman"/>
          <w:sz w:val="24"/>
        </w:rPr>
        <w:t xml:space="preserve"> can be found at: </w:t>
      </w:r>
      <w:hyperlink r:id="rId18" w:history="1">
        <w:r w:rsidR="00730D96" w:rsidRPr="00E42920">
          <w:rPr>
            <w:rStyle w:val="Hyperlink"/>
          </w:rPr>
          <w:t>http://dental-schools.startclass.com/</w:t>
        </w:r>
      </w:hyperlink>
      <w:r w:rsidR="00730D96">
        <w:t xml:space="preserve"> or </w:t>
      </w:r>
      <w:hyperlink r:id="rId19" w:history="1">
        <w:r w:rsidR="00730D96" w:rsidRPr="00E42920">
          <w:rPr>
            <w:rStyle w:val="Hyperlink"/>
          </w:rPr>
          <w:t>https://schools.studentdoctor.net/schools/3/dental-school-rankings/0</w:t>
        </w:r>
      </w:hyperlink>
    </w:p>
    <w:p w14:paraId="6EC5FA2D" w14:textId="77777777" w:rsidR="00730D96" w:rsidRDefault="00730D96" w:rsidP="00730D96">
      <w:pPr>
        <w:pStyle w:val="NormalWeb"/>
        <w:spacing w:before="2" w:afterLines="0" w:after="0"/>
        <w:outlineLvl w:val="2"/>
        <w:rPr>
          <w:rFonts w:ascii="Times New Roman" w:hAnsi="Times New Roman"/>
          <w:sz w:val="24"/>
        </w:rPr>
      </w:pPr>
    </w:p>
    <w:p w14:paraId="721311E8" w14:textId="42975CFF" w:rsidR="00C35C43" w:rsidRPr="0034157F" w:rsidRDefault="00C35C43" w:rsidP="00CA4C7F">
      <w:pPr>
        <w:spacing w:beforeLines="1" w:before="2" w:after="60" w:line="276" w:lineRule="auto"/>
        <w:rPr>
          <w:b/>
          <w:bCs/>
          <w:caps/>
        </w:rPr>
      </w:pPr>
      <w:r>
        <w:rPr>
          <w:b/>
          <w:bCs/>
        </w:rPr>
        <w:t>Do You Need to be a</w:t>
      </w:r>
      <w:r w:rsidRPr="0034157F">
        <w:rPr>
          <w:b/>
          <w:bCs/>
        </w:rPr>
        <w:t xml:space="preserve"> Biology Major </w:t>
      </w:r>
      <w:r w:rsidR="00730D96" w:rsidRPr="0034157F">
        <w:rPr>
          <w:b/>
          <w:bCs/>
        </w:rPr>
        <w:t>to Apply to</w:t>
      </w:r>
      <w:r w:rsidRPr="0034157F">
        <w:rPr>
          <w:b/>
          <w:bCs/>
        </w:rPr>
        <w:t xml:space="preserve"> Dental School?</w:t>
      </w:r>
    </w:p>
    <w:p w14:paraId="60A2F11B" w14:textId="5B9D59D6" w:rsidR="00C35C43" w:rsidRDefault="00C35C43" w:rsidP="00C35C43">
      <w:pPr>
        <w:spacing w:beforeLines="1" w:before="2"/>
      </w:pPr>
      <w:r w:rsidRPr="009E3FB9">
        <w:t xml:space="preserve">No, you can </w:t>
      </w:r>
      <w:r>
        <w:t xml:space="preserve">apply to dental school with any major, </w:t>
      </w:r>
      <w:r w:rsidRPr="009E3FB9">
        <w:t xml:space="preserve">provided you have met the course </w:t>
      </w:r>
      <w:r>
        <w:t>prerequisites</w:t>
      </w:r>
      <w:r w:rsidRPr="009E3FB9">
        <w:t xml:space="preserve"> for the school.  However, most (60%) applicants are Biology majors</w:t>
      </w:r>
      <w:r>
        <w:t>, because there is tremendous overlap between the</w:t>
      </w:r>
      <w:r w:rsidR="00684883">
        <w:t xml:space="preserve"> Biology major</w:t>
      </w:r>
      <w:r>
        <w:t xml:space="preserve"> requirements and </w:t>
      </w:r>
      <w:r w:rsidR="00684883">
        <w:t>those required for application to dental schools</w:t>
      </w:r>
      <w:r>
        <w:t xml:space="preserve">.  You can also see how many of these courses can be used to fulfill </w:t>
      </w:r>
      <w:r w:rsidR="00684883">
        <w:t xml:space="preserve">Towson University Core Requirements </w:t>
      </w:r>
      <w:r>
        <w:t xml:space="preserve">for </w:t>
      </w:r>
      <w:r w:rsidR="00684883">
        <w:t xml:space="preserve">the </w:t>
      </w:r>
      <w:r>
        <w:t xml:space="preserve">B.S. </w:t>
      </w:r>
      <w:r w:rsidR="00684883">
        <w:t xml:space="preserve">degree </w:t>
      </w:r>
      <w:r>
        <w:t xml:space="preserve">by looking at the blue superscript numbers.  These courses will help prepare you for the DAT. </w:t>
      </w:r>
      <w:r w:rsidRPr="009E3FB9">
        <w:t>In addition, for most students</w:t>
      </w:r>
      <w:r>
        <w:t>,</w:t>
      </w:r>
      <w:r w:rsidRPr="009E3FB9">
        <w:t xml:space="preserve"> a Biology degree will prepare you for alternative careers in the event that you do not get into dental school</w:t>
      </w:r>
      <w:r>
        <w:t>, including health care careers</w:t>
      </w:r>
      <w:r w:rsidRPr="009E3FB9">
        <w:t xml:space="preserve">.  </w:t>
      </w:r>
    </w:p>
    <w:p w14:paraId="66089483" w14:textId="77777777" w:rsidR="00C35C43" w:rsidRDefault="00C35C43" w:rsidP="00C35C43">
      <w:pPr>
        <w:spacing w:beforeLines="1" w:before="2"/>
      </w:pPr>
    </w:p>
    <w:p w14:paraId="3D6A6F93" w14:textId="34CBB0C2" w:rsidR="00487142" w:rsidRPr="00760099" w:rsidRDefault="00C35C43" w:rsidP="00CA4C7F">
      <w:pPr>
        <w:tabs>
          <w:tab w:val="left" w:pos="142"/>
          <w:tab w:val="left" w:pos="284"/>
        </w:tabs>
        <w:spacing w:after="60"/>
        <w:rPr>
          <w:b/>
          <w:caps/>
        </w:rPr>
      </w:pPr>
      <w:r>
        <w:rPr>
          <w:b/>
        </w:rPr>
        <w:t>Choice of a Concentration a</w:t>
      </w:r>
      <w:r w:rsidRPr="00760099">
        <w:rPr>
          <w:b/>
        </w:rPr>
        <w:t xml:space="preserve">nd “Academic </w:t>
      </w:r>
      <w:r>
        <w:rPr>
          <w:b/>
        </w:rPr>
        <w:t xml:space="preserve">Plans </w:t>
      </w:r>
      <w:r w:rsidR="00730D96">
        <w:rPr>
          <w:b/>
        </w:rPr>
        <w:t>of</w:t>
      </w:r>
      <w:r>
        <w:rPr>
          <w:b/>
        </w:rPr>
        <w:t xml:space="preserve"> Study”</w:t>
      </w:r>
      <w:r w:rsidR="00730D96">
        <w:rPr>
          <w:b/>
        </w:rPr>
        <w:t xml:space="preserve"> for the Biology major pre-dent student</w:t>
      </w:r>
    </w:p>
    <w:p w14:paraId="1BEFA231" w14:textId="77777777" w:rsidR="00C35C43" w:rsidRDefault="00487142" w:rsidP="00CA4C7F">
      <w:pPr>
        <w:spacing w:after="60"/>
      </w:pPr>
      <w:r w:rsidRPr="00760099">
        <w:t xml:space="preserve">Biology majors </w:t>
      </w:r>
      <w:r w:rsidR="000D0D0D">
        <w:t xml:space="preserve">at TU </w:t>
      </w:r>
      <w:r>
        <w:t>can fulfill their prerequisites with either the</w:t>
      </w:r>
      <w:r w:rsidRPr="00760099">
        <w:t xml:space="preserve"> </w:t>
      </w:r>
      <w:r w:rsidRPr="00760099">
        <w:rPr>
          <w:i/>
        </w:rPr>
        <w:t>Functional Biology of Animals</w:t>
      </w:r>
      <w:r w:rsidR="00C01DC8">
        <w:rPr>
          <w:i/>
        </w:rPr>
        <w:t xml:space="preserve"> </w:t>
      </w:r>
      <w:r w:rsidR="00C01DC8" w:rsidRPr="001C12A3">
        <w:rPr>
          <w:b/>
        </w:rPr>
        <w:t>(FBA)</w:t>
      </w:r>
      <w:r w:rsidR="00C01DC8" w:rsidRPr="00EB3A06">
        <w:t xml:space="preserve"> </w:t>
      </w:r>
      <w:r w:rsidRPr="00760099">
        <w:t xml:space="preserve">or the </w:t>
      </w:r>
      <w:r w:rsidRPr="00760099">
        <w:rPr>
          <w:i/>
        </w:rPr>
        <w:t>Cellular and Molecular Biology</w:t>
      </w:r>
      <w:r w:rsidRPr="00760099">
        <w:t xml:space="preserve"> </w:t>
      </w:r>
      <w:r w:rsidR="00C01DC8">
        <w:rPr>
          <w:b/>
        </w:rPr>
        <w:t xml:space="preserve">(CM) </w:t>
      </w:r>
      <w:r w:rsidRPr="00760099">
        <w:t>concentration</w:t>
      </w:r>
      <w:r>
        <w:t xml:space="preserve">s, as much of the coursework is identical.  </w:t>
      </w:r>
      <w:r w:rsidR="00C01DC8">
        <w:t>As an FBA student, you are required to take Advanced Physiology and either Cell or Molecular Biology.  As a CM student, you need to take both Cell</w:t>
      </w:r>
      <w:r w:rsidR="003D5ABA">
        <w:t>ular</w:t>
      </w:r>
      <w:r w:rsidR="00C01DC8">
        <w:t xml:space="preserve"> and Molecular</w:t>
      </w:r>
      <w:r w:rsidR="003D5ABA">
        <w:t xml:space="preserve"> Biology</w:t>
      </w:r>
      <w:r w:rsidR="00C01DC8">
        <w:t xml:space="preserve">, as well as a lab, but you don’t need to take Advanced Physiology.  </w:t>
      </w:r>
    </w:p>
    <w:p w14:paraId="2AC0482E" w14:textId="77777777" w:rsidR="00C35C43" w:rsidRDefault="00487142" w:rsidP="00CA4C7F">
      <w:pPr>
        <w:spacing w:after="60"/>
        <w:rPr>
          <w:i/>
        </w:rPr>
      </w:pPr>
      <w:r>
        <w:t xml:space="preserve">You might choose </w:t>
      </w:r>
      <w:r w:rsidR="00C01DC8">
        <w:t xml:space="preserve">your concentration </w:t>
      </w:r>
      <w:r>
        <w:t xml:space="preserve">based on your “back-up plan”, in case you aren’t admitted to dental school. </w:t>
      </w:r>
      <w:r w:rsidRPr="00EB3A06">
        <w:t xml:space="preserve"> If you likely would pursue some other profession involving human health (e.g., radiology technician, pulmonary therapy assistant, etc.)</w:t>
      </w:r>
      <w:r>
        <w:t>,</w:t>
      </w:r>
      <w:r w:rsidRPr="00EB3A06">
        <w:t xml:space="preserve"> then you should choose </w:t>
      </w:r>
      <w:r w:rsidR="00C01DC8" w:rsidRPr="00C01DC8">
        <w:t>FBA</w:t>
      </w:r>
      <w:r w:rsidR="00C01DC8">
        <w:rPr>
          <w:i/>
        </w:rPr>
        <w:t xml:space="preserve">. </w:t>
      </w:r>
      <w:r>
        <w:rPr>
          <w:i/>
        </w:rPr>
        <w:t xml:space="preserve"> </w:t>
      </w:r>
      <w:r w:rsidRPr="00EB3A06">
        <w:t>Alternatively, if it is more likely that you would pursue a career that has you working in</w:t>
      </w:r>
      <w:r w:rsidR="000D0D0D">
        <w:t xml:space="preserve"> </w:t>
      </w:r>
      <w:r w:rsidRPr="00EB3A06">
        <w:t>clinical or research labs, the pharmaceutical industry, genetic counseling, or biotechnology, you should choose</w:t>
      </w:r>
      <w:r w:rsidR="00C01DC8">
        <w:t xml:space="preserve"> CM.</w:t>
      </w:r>
      <w:r w:rsidRPr="00EB3A06">
        <w:t xml:space="preserve"> </w:t>
      </w:r>
      <w:r w:rsidR="00C01DC8">
        <w:rPr>
          <w:i/>
        </w:rPr>
        <w:t xml:space="preserve"> </w:t>
      </w:r>
    </w:p>
    <w:p w14:paraId="37472003" w14:textId="43B8E46C" w:rsidR="00C35C43" w:rsidRDefault="00487142" w:rsidP="00CA4C7F">
      <w:pPr>
        <w:spacing w:after="60"/>
      </w:pPr>
      <w:r>
        <w:t>The academic plan of study shown below actually satisfies both concentrations, and also shows which core requirement is fulfilled with each course and whether each upper level course is either a required or recommended course for ea</w:t>
      </w:r>
      <w:r w:rsidR="00C01DC8">
        <w:t>ch concentration.</w:t>
      </w:r>
    </w:p>
    <w:p w14:paraId="5AD5BDCC" w14:textId="77777777" w:rsidR="00C35C43" w:rsidRDefault="00C35C43" w:rsidP="00487142"/>
    <w:p w14:paraId="3B508268" w14:textId="77777777" w:rsidR="00C35C43" w:rsidRPr="00C35C43" w:rsidRDefault="00C35C43" w:rsidP="00C35C43">
      <w:pPr>
        <w:spacing w:beforeLines="1" w:before="2" w:after="120" w:line="276" w:lineRule="auto"/>
        <w:rPr>
          <w:b/>
          <w:bCs/>
          <w:caps/>
        </w:rPr>
      </w:pPr>
      <w:r w:rsidRPr="00C35C43">
        <w:rPr>
          <w:b/>
          <w:bCs/>
        </w:rPr>
        <w:t>Can You Use AP Test Credits or Community College Credits for Prerequisites?</w:t>
      </w:r>
    </w:p>
    <w:p w14:paraId="2CAD2FBD" w14:textId="28A42DD2" w:rsidR="00C35C43" w:rsidRDefault="00C35C43" w:rsidP="00CA4C7F">
      <w:pPr>
        <w:pStyle w:val="NormalWeb"/>
        <w:spacing w:before="2" w:afterLines="0" w:after="120"/>
        <w:outlineLvl w:val="2"/>
        <w:rPr>
          <w:rFonts w:asciiTheme="minorHAnsi" w:hAnsiTheme="minorHAnsi"/>
          <w:b/>
          <w:sz w:val="24"/>
        </w:rPr>
      </w:pPr>
      <w:r w:rsidRPr="00C35C43">
        <w:rPr>
          <w:rFonts w:asciiTheme="minorHAnsi" w:hAnsiTheme="minorHAnsi"/>
          <w:sz w:val="24"/>
        </w:rPr>
        <w:t xml:space="preserve">Dental schools have varying views on the acceptability of taking either prerequisite or elective courses at community colleges, and using AP test scores for prerequisite or electives. To be certain, you would need to check with each individual school, but a reasonable </w:t>
      </w:r>
      <w:r w:rsidRPr="00C35C43">
        <w:rPr>
          <w:rFonts w:asciiTheme="minorHAnsi" w:hAnsiTheme="minorHAnsi"/>
          <w:b/>
          <w:sz w:val="24"/>
        </w:rPr>
        <w:t>general rule</w:t>
      </w:r>
      <w:r w:rsidRPr="00C35C43">
        <w:rPr>
          <w:rFonts w:asciiTheme="minorHAnsi" w:hAnsiTheme="minorHAnsi"/>
          <w:sz w:val="24"/>
        </w:rPr>
        <w:t xml:space="preserve"> would be to take</w:t>
      </w:r>
      <w:r w:rsidRPr="00C35C43">
        <w:rPr>
          <w:rFonts w:asciiTheme="minorHAnsi" w:hAnsiTheme="minorHAnsi"/>
          <w:b/>
          <w:sz w:val="24"/>
        </w:rPr>
        <w:t xml:space="preserve"> all prerequisite courses at a 4-year institution, such as Towson University and only take lower level electives at community colleges.</w:t>
      </w:r>
    </w:p>
    <w:p w14:paraId="351A3110" w14:textId="77777777" w:rsidR="00174416" w:rsidRPr="00CA4C7F" w:rsidRDefault="00174416" w:rsidP="00CA4C7F">
      <w:pPr>
        <w:pStyle w:val="NormalWeb"/>
        <w:spacing w:before="2" w:afterLines="0" w:after="120"/>
        <w:outlineLvl w:val="2"/>
        <w:rPr>
          <w:rFonts w:asciiTheme="minorHAnsi" w:hAnsiTheme="minorHAnsi"/>
          <w:b/>
          <w:sz w:val="24"/>
        </w:rPr>
      </w:pPr>
    </w:p>
    <w:p w14:paraId="5ED6D2E5" w14:textId="13F58836" w:rsidR="0014462A" w:rsidRPr="00C35C43" w:rsidRDefault="00C35C43" w:rsidP="0014462A">
      <w:pPr>
        <w:pStyle w:val="NormalWeb"/>
        <w:spacing w:before="2" w:afterLines="0" w:after="120"/>
        <w:outlineLvl w:val="2"/>
        <w:rPr>
          <w:rFonts w:asciiTheme="minorHAnsi" w:hAnsiTheme="minorHAnsi"/>
          <w:b/>
          <w:bCs/>
          <w:caps/>
          <w:sz w:val="24"/>
          <w:szCs w:val="24"/>
        </w:rPr>
      </w:pPr>
      <w:r w:rsidRPr="00C35C43">
        <w:rPr>
          <w:rFonts w:asciiTheme="minorHAnsi" w:hAnsiTheme="minorHAnsi"/>
          <w:b/>
          <w:bCs/>
          <w:sz w:val="24"/>
          <w:szCs w:val="24"/>
        </w:rPr>
        <w:t>Minimum Course Requirements for Applicants to Dental School</w:t>
      </w:r>
    </w:p>
    <w:p w14:paraId="76C59A76" w14:textId="45247206" w:rsidR="00C35C43" w:rsidRDefault="00B52DEC" w:rsidP="00B52DEC">
      <w:pPr>
        <w:pStyle w:val="NormalWeb"/>
        <w:spacing w:before="2" w:afterLines="50" w:after="120"/>
        <w:rPr>
          <w:rFonts w:ascii="Times New Roman" w:hAnsi="Times New Roman"/>
          <w:i/>
        </w:rPr>
      </w:pPr>
      <w:r>
        <w:rPr>
          <w:rFonts w:ascii="Times New Roman" w:hAnsi="Times New Roman"/>
          <w:sz w:val="24"/>
        </w:rPr>
        <w:t xml:space="preserve">    Note: In the list of courses below </w:t>
      </w:r>
      <w:r w:rsidR="00C35C43" w:rsidRPr="00C35C43">
        <w:rPr>
          <w:rFonts w:ascii="Times New Roman" w:hAnsi="Times New Roman"/>
          <w:b/>
          <w:i/>
          <w:color w:val="3366FF"/>
          <w:vertAlign w:val="superscript"/>
        </w:rPr>
        <w:t>blue superscript numbers</w:t>
      </w:r>
      <w:r w:rsidR="00C35C43" w:rsidRPr="00C35C43">
        <w:rPr>
          <w:rFonts w:ascii="Times New Roman" w:hAnsi="Times New Roman"/>
          <w:i/>
        </w:rPr>
        <w:t xml:space="preserve"> indicate which core requirement is filled by that class</w:t>
      </w:r>
      <w:r>
        <w:rPr>
          <w:rFonts w:ascii="Times New Roman" w:hAnsi="Times New Roman"/>
          <w:i/>
        </w:rPr>
        <w:t>.</w:t>
      </w:r>
    </w:p>
    <w:p w14:paraId="72657D58" w14:textId="77777777" w:rsidR="0014462A" w:rsidRPr="008653F0" w:rsidRDefault="0014462A" w:rsidP="0014462A">
      <w:pPr>
        <w:pStyle w:val="NormalWeb"/>
        <w:spacing w:before="2" w:afterLines="50" w:after="120"/>
        <w:rPr>
          <w:rFonts w:ascii="Times New Roman" w:hAnsi="Times New Roman"/>
          <w:sz w:val="24"/>
        </w:rPr>
      </w:pPr>
      <w:r w:rsidRPr="00B52DEC">
        <w:rPr>
          <w:rFonts w:ascii="Times New Roman" w:hAnsi="Times New Roman"/>
          <w:b/>
          <w:i/>
          <w:sz w:val="24"/>
          <w:u w:val="single"/>
        </w:rPr>
        <w:t>Most</w:t>
      </w:r>
      <w:r w:rsidRPr="008653F0">
        <w:rPr>
          <w:rFonts w:ascii="Times New Roman" w:hAnsi="Times New Roman"/>
          <w:sz w:val="24"/>
        </w:rPr>
        <w:t xml:space="preserve"> </w:t>
      </w:r>
      <w:r w:rsidRPr="00DD6158">
        <w:rPr>
          <w:rFonts w:ascii="Times New Roman" w:hAnsi="Times New Roman"/>
          <w:sz w:val="24"/>
        </w:rPr>
        <w:t>dental schools</w:t>
      </w:r>
      <w:r w:rsidRPr="00960F1E">
        <w:rPr>
          <w:rFonts w:ascii="Times New Roman" w:hAnsi="Times New Roman"/>
          <w:i/>
          <w:sz w:val="24"/>
          <w:u w:val="single"/>
        </w:rPr>
        <w:t xml:space="preserve"> </w:t>
      </w:r>
      <w:r w:rsidRPr="00960F1E">
        <w:rPr>
          <w:rFonts w:ascii="Times New Roman" w:hAnsi="Times New Roman"/>
          <w:b/>
          <w:i/>
          <w:sz w:val="24"/>
          <w:u w:val="single"/>
        </w:rPr>
        <w:t>require</w:t>
      </w:r>
      <w:r w:rsidRPr="008653F0">
        <w:rPr>
          <w:rFonts w:ascii="Times New Roman" w:hAnsi="Times New Roman"/>
          <w:sz w:val="24"/>
        </w:rPr>
        <w:t xml:space="preserve"> applicants to have completed the following coursework:</w:t>
      </w:r>
    </w:p>
    <w:p w14:paraId="3A869739" w14:textId="7699682B" w:rsidR="0014462A" w:rsidRPr="008653F0" w:rsidRDefault="0014462A" w:rsidP="00C96EA5">
      <w:pPr>
        <w:spacing w:beforeLines="1" w:before="2" w:after="60"/>
        <w:ind w:left="360"/>
      </w:pPr>
      <w:r w:rsidRPr="008653F0">
        <w:t>Two lab-based courses in General Biology</w:t>
      </w:r>
      <w:r w:rsidR="006C509B">
        <w:t xml:space="preserve"> (e.g., BIOL 200/200</w:t>
      </w:r>
      <w:r w:rsidR="009C09FE">
        <w:t>L</w:t>
      </w:r>
      <w:r w:rsidRPr="00215C9B">
        <w:rPr>
          <w:b/>
          <w:color w:val="3366FF"/>
          <w:vertAlign w:val="superscript"/>
        </w:rPr>
        <w:t>7</w:t>
      </w:r>
      <w:r>
        <w:t xml:space="preserve"> </w:t>
      </w:r>
      <w:r w:rsidR="006C509B">
        <w:t>(or 201)</w:t>
      </w:r>
      <w:r w:rsidR="008A7C01">
        <w:t xml:space="preserve"> </w:t>
      </w:r>
      <w:r>
        <w:t>and 202</w:t>
      </w:r>
      <w:r w:rsidRPr="00215C9B">
        <w:rPr>
          <w:b/>
          <w:color w:val="3366FF"/>
          <w:vertAlign w:val="superscript"/>
        </w:rPr>
        <w:t>8</w:t>
      </w:r>
      <w:r>
        <w:t>)</w:t>
      </w:r>
    </w:p>
    <w:p w14:paraId="58644218" w14:textId="39E94CC4" w:rsidR="0014462A" w:rsidRPr="008653F0" w:rsidRDefault="0014462A" w:rsidP="00C96EA5">
      <w:pPr>
        <w:spacing w:beforeLines="1" w:before="2" w:after="60"/>
        <w:ind w:left="360"/>
      </w:pPr>
      <w:r w:rsidRPr="008653F0">
        <w:t>Two lab-based courses in Physics (</w:t>
      </w:r>
      <w:r>
        <w:t xml:space="preserve">e.g., PHYS 211 and 212) </w:t>
      </w:r>
    </w:p>
    <w:p w14:paraId="19486B23" w14:textId="4632BE1D" w:rsidR="0014462A" w:rsidRDefault="0014462A" w:rsidP="00C96EA5">
      <w:pPr>
        <w:spacing w:beforeLines="1" w:before="2" w:after="60"/>
        <w:ind w:left="360"/>
      </w:pPr>
      <w:r>
        <w:t>Two</w:t>
      </w:r>
      <w:r w:rsidRPr="008653F0">
        <w:t xml:space="preserve"> lab-based courses in </w:t>
      </w:r>
      <w:r>
        <w:t xml:space="preserve">General/Inorganic </w:t>
      </w:r>
      <w:r w:rsidRPr="008653F0">
        <w:t>Chemistry (</w:t>
      </w:r>
      <w:r>
        <w:t xml:space="preserve">e.g., CHEM 131/131L and 132/132/L) </w:t>
      </w:r>
    </w:p>
    <w:p w14:paraId="0A42DE15" w14:textId="23B4403E" w:rsidR="0014462A" w:rsidRPr="008653F0" w:rsidRDefault="0014462A" w:rsidP="00C96EA5">
      <w:pPr>
        <w:spacing w:beforeLines="1" w:before="2" w:after="60"/>
        <w:ind w:left="360"/>
      </w:pPr>
      <w:r>
        <w:t>Two</w:t>
      </w:r>
      <w:r w:rsidRPr="008653F0">
        <w:t xml:space="preserve"> lab-based cours</w:t>
      </w:r>
      <w:r>
        <w:t xml:space="preserve">es in Organic </w:t>
      </w:r>
      <w:r w:rsidRPr="008653F0">
        <w:t>Chemistry (</w:t>
      </w:r>
      <w:r>
        <w:t xml:space="preserve">e.g., CHEM 331 and CHEM 332) </w:t>
      </w:r>
    </w:p>
    <w:p w14:paraId="424E803B" w14:textId="77777777" w:rsidR="0014462A" w:rsidRPr="008653F0" w:rsidRDefault="0014462A" w:rsidP="00C96EA5">
      <w:pPr>
        <w:spacing w:beforeLines="1" w:before="2" w:after="60"/>
        <w:ind w:left="360"/>
      </w:pPr>
      <w:r w:rsidRPr="008653F0">
        <w:t>Biochemistry (</w:t>
      </w:r>
      <w:r>
        <w:t xml:space="preserve">e.g., CHEM 351; </w:t>
      </w:r>
      <w:r w:rsidRPr="008653F0">
        <w:t xml:space="preserve">required by </w:t>
      </w:r>
      <w:r>
        <w:t>most</w:t>
      </w:r>
      <w:r w:rsidRPr="008653F0">
        <w:t xml:space="preserve"> dental schools, including University of Maryland)</w:t>
      </w:r>
    </w:p>
    <w:p w14:paraId="4B13A28C" w14:textId="55115EF7" w:rsidR="00786409" w:rsidRDefault="0014462A" w:rsidP="00C96EA5">
      <w:pPr>
        <w:spacing w:beforeLines="1" w:before="2" w:after="60"/>
        <w:ind w:left="360"/>
      </w:pPr>
      <w:r w:rsidRPr="008653F0">
        <w:t xml:space="preserve">Two courses in English composition </w:t>
      </w:r>
      <w:r w:rsidR="00786409">
        <w:t>(see below for more information on this)</w:t>
      </w:r>
    </w:p>
    <w:p w14:paraId="4C410B70" w14:textId="77777777" w:rsidR="00786409" w:rsidRDefault="00786409" w:rsidP="00C96EA5">
      <w:pPr>
        <w:spacing w:beforeLines="1" w:before="2" w:after="60"/>
      </w:pPr>
    </w:p>
    <w:p w14:paraId="17B5C3A7" w14:textId="77777777" w:rsidR="003A6C5E" w:rsidRDefault="0014462A" w:rsidP="003A6C5E">
      <w:pPr>
        <w:spacing w:beforeLines="1" w:before="2" w:after="120"/>
      </w:pPr>
      <w:r w:rsidRPr="00960F1E">
        <w:rPr>
          <w:b/>
          <w:i/>
          <w:u w:val="single"/>
        </w:rPr>
        <w:t>Some</w:t>
      </w:r>
      <w:r w:rsidRPr="008653F0">
        <w:t xml:space="preserve"> dental schools </w:t>
      </w:r>
      <w:r>
        <w:t xml:space="preserve">either </w:t>
      </w:r>
      <w:r>
        <w:rPr>
          <w:b/>
        </w:rPr>
        <w:t>require</w:t>
      </w:r>
      <w:r w:rsidRPr="008653F0">
        <w:t xml:space="preserve"> </w:t>
      </w:r>
      <w:r>
        <w:t xml:space="preserve">or </w:t>
      </w:r>
      <w:r w:rsidRPr="00475177">
        <w:rPr>
          <w:b/>
        </w:rPr>
        <w:t>strongly recommend</w:t>
      </w:r>
      <w:r>
        <w:t xml:space="preserve"> </w:t>
      </w:r>
      <w:r w:rsidR="00786409">
        <w:t xml:space="preserve">additional courses, which can </w:t>
      </w:r>
      <w:r w:rsidRPr="008653F0">
        <w:t xml:space="preserve">include: </w:t>
      </w:r>
    </w:p>
    <w:p w14:paraId="4994D2FB" w14:textId="77777777" w:rsidR="00811D46" w:rsidRDefault="00811D46" w:rsidP="00B52DEC">
      <w:pPr>
        <w:spacing w:beforeLines="1" w:before="2"/>
        <w:ind w:left="360"/>
      </w:pPr>
      <w:r>
        <w:t>Human</w:t>
      </w:r>
      <w:r w:rsidR="0014462A" w:rsidRPr="008653F0">
        <w:t xml:space="preserve"> Anatomy </w:t>
      </w:r>
      <w:r>
        <w:t xml:space="preserve">&amp; </w:t>
      </w:r>
      <w:r w:rsidR="0014462A" w:rsidRPr="008653F0">
        <w:t>Physiology</w:t>
      </w:r>
      <w:r w:rsidR="0014462A">
        <w:t xml:space="preserve"> – BIOL 221/221L and 222/222L </w:t>
      </w:r>
    </w:p>
    <w:p w14:paraId="139745D7" w14:textId="16751EC5" w:rsidR="00960F1E" w:rsidRDefault="00811D46" w:rsidP="00C96EA5">
      <w:pPr>
        <w:spacing w:beforeLines="1" w:before="2" w:after="60"/>
        <w:ind w:left="360"/>
        <w:rPr>
          <w:u w:val="single"/>
        </w:rPr>
      </w:pPr>
      <w:r>
        <w:t xml:space="preserve">    </w:t>
      </w:r>
      <w:r w:rsidR="0014462A">
        <w:t>or BIOL 325</w:t>
      </w:r>
      <w:r>
        <w:t xml:space="preserve"> – Animal Physiology</w:t>
      </w:r>
      <w:r w:rsidR="0014462A">
        <w:t xml:space="preserve"> </w:t>
      </w:r>
    </w:p>
    <w:p w14:paraId="3001A433" w14:textId="3062EDEC" w:rsidR="0014462A" w:rsidRPr="008653F0" w:rsidRDefault="00960F1E" w:rsidP="00C96EA5">
      <w:pPr>
        <w:spacing w:beforeLines="1" w:before="2" w:after="60"/>
        <w:ind w:left="360"/>
      </w:pPr>
      <w:r>
        <w:t xml:space="preserve">Advanced Physiology - </w:t>
      </w:r>
      <w:r w:rsidR="0014462A">
        <w:t>BIOL 470</w:t>
      </w:r>
      <w:r w:rsidR="0014462A">
        <w:tab/>
      </w:r>
    </w:p>
    <w:p w14:paraId="4A051178" w14:textId="20F75FA6" w:rsidR="0014462A" w:rsidRDefault="0014462A" w:rsidP="00C96EA5">
      <w:pPr>
        <w:spacing w:beforeLines="1" w:before="2" w:after="60"/>
        <w:ind w:left="360"/>
      </w:pPr>
      <w:r w:rsidRPr="008653F0">
        <w:t>Microbiology</w:t>
      </w:r>
      <w:r>
        <w:t xml:space="preserve"> – BIOL 318</w:t>
      </w:r>
    </w:p>
    <w:p w14:paraId="3F7BF35F" w14:textId="262A3AC4" w:rsidR="0014462A" w:rsidRPr="008653F0" w:rsidRDefault="0014462A" w:rsidP="00C96EA5">
      <w:pPr>
        <w:spacing w:beforeLines="1" w:before="2" w:after="60"/>
        <w:ind w:left="360"/>
      </w:pPr>
      <w:r w:rsidRPr="008653F0">
        <w:t>Cell and/or Molecular Biology</w:t>
      </w:r>
      <w:r>
        <w:t xml:space="preserve"> – BIOL 408 and/or BIOL 409</w:t>
      </w:r>
    </w:p>
    <w:p w14:paraId="113467FE" w14:textId="3D1D4AD1" w:rsidR="0014462A" w:rsidRPr="008653F0" w:rsidRDefault="0014462A" w:rsidP="00C96EA5">
      <w:pPr>
        <w:spacing w:beforeLines="1" w:before="2" w:after="60"/>
        <w:ind w:left="360"/>
      </w:pPr>
      <w:r w:rsidRPr="008653F0">
        <w:t>Genetics</w:t>
      </w:r>
      <w:r>
        <w:t xml:space="preserve"> – BIOL 309</w:t>
      </w:r>
    </w:p>
    <w:p w14:paraId="22864501" w14:textId="6A8AEB86" w:rsidR="0014462A" w:rsidRDefault="0014462A" w:rsidP="00C96EA5">
      <w:pPr>
        <w:spacing w:beforeLines="1" w:before="2" w:after="60"/>
        <w:ind w:left="360"/>
      </w:pPr>
      <w:r w:rsidRPr="008653F0">
        <w:t>Histology</w:t>
      </w:r>
      <w:r>
        <w:t xml:space="preserve"> – BIO</w:t>
      </w:r>
      <w:r w:rsidR="00F727A1">
        <w:t>L</w:t>
      </w:r>
      <w:r>
        <w:t xml:space="preserve"> 360</w:t>
      </w:r>
    </w:p>
    <w:p w14:paraId="14120704" w14:textId="77777777" w:rsidR="0014462A" w:rsidRPr="008653F0" w:rsidRDefault="0014462A" w:rsidP="00C96EA5">
      <w:pPr>
        <w:spacing w:beforeLines="1" w:before="2" w:after="60"/>
        <w:ind w:left="360"/>
      </w:pPr>
      <w:r w:rsidRPr="008653F0">
        <w:t>Psychology</w:t>
      </w:r>
      <w:r>
        <w:t xml:space="preserve"> – PSYC 101</w:t>
      </w:r>
      <w:r w:rsidRPr="00960F1E">
        <w:rPr>
          <w:b/>
          <w:color w:val="3366FF"/>
          <w:vertAlign w:val="superscript"/>
        </w:rPr>
        <w:t>6</w:t>
      </w:r>
    </w:p>
    <w:p w14:paraId="12A3DB27" w14:textId="77777777" w:rsidR="0014462A" w:rsidRPr="008653F0" w:rsidRDefault="0014462A" w:rsidP="00C96EA5">
      <w:pPr>
        <w:spacing w:beforeLines="1" w:before="2" w:after="60"/>
        <w:ind w:left="360"/>
      </w:pPr>
      <w:r w:rsidRPr="008653F0">
        <w:t>Sociology</w:t>
      </w:r>
      <w:r>
        <w:t xml:space="preserve"> – SOCI 101</w:t>
      </w:r>
      <w:r w:rsidRPr="00960F1E">
        <w:rPr>
          <w:b/>
          <w:color w:val="3366FF"/>
          <w:vertAlign w:val="superscript"/>
        </w:rPr>
        <w:t>6</w:t>
      </w:r>
    </w:p>
    <w:p w14:paraId="500930A5" w14:textId="52BD3225" w:rsidR="00B52DEC" w:rsidRDefault="0014462A" w:rsidP="00C96EA5">
      <w:pPr>
        <w:spacing w:beforeLines="1" w:before="2" w:after="60"/>
        <w:ind w:left="360"/>
      </w:pPr>
      <w:r w:rsidRPr="008653F0">
        <w:t>Statistics</w:t>
      </w:r>
      <w:r w:rsidR="00B52DEC">
        <w:t xml:space="preserve"> - MATH 237</w:t>
      </w:r>
      <w:r w:rsidR="00B52DEC">
        <w:rPr>
          <w:b/>
          <w:color w:val="3366FF"/>
          <w:vertAlign w:val="superscript"/>
        </w:rPr>
        <w:t>3</w:t>
      </w:r>
    </w:p>
    <w:p w14:paraId="5D3D5EEB" w14:textId="09CE2053" w:rsidR="0014462A" w:rsidRDefault="0014462A" w:rsidP="00B52DEC">
      <w:pPr>
        <w:spacing w:beforeLines="1" w:before="2" w:after="240"/>
        <w:ind w:left="360"/>
      </w:pPr>
      <w:r>
        <w:t xml:space="preserve">Calculus </w:t>
      </w:r>
      <w:r w:rsidR="00B52DEC">
        <w:t>- MATH 211</w:t>
      </w:r>
      <w:r w:rsidR="00B52DEC">
        <w:rPr>
          <w:b/>
          <w:color w:val="3366FF"/>
          <w:vertAlign w:val="superscript"/>
        </w:rPr>
        <w:t>3</w:t>
      </w:r>
      <w:r w:rsidR="00B52DEC">
        <w:t xml:space="preserve"> or 273</w:t>
      </w:r>
      <w:r w:rsidR="00B52DEC">
        <w:rPr>
          <w:b/>
          <w:color w:val="3366FF"/>
          <w:vertAlign w:val="superscript"/>
        </w:rPr>
        <w:t>3</w:t>
      </w:r>
      <w:r w:rsidR="00811D46" w:rsidRPr="00811D46">
        <w:rPr>
          <w:rFonts w:ascii="Wingdings" w:hAnsi="Wingdings"/>
        </w:rPr>
        <w:t></w:t>
      </w:r>
    </w:p>
    <w:p w14:paraId="33C5FC84" w14:textId="77777777" w:rsidR="00786409" w:rsidRDefault="00786409" w:rsidP="00786409">
      <w:pPr>
        <w:spacing w:after="120"/>
      </w:pPr>
      <w:r w:rsidRPr="008653F0">
        <w:t xml:space="preserve">Some </w:t>
      </w:r>
      <w:r>
        <w:t xml:space="preserve">other courses </w:t>
      </w:r>
      <w:r>
        <w:rPr>
          <w:b/>
        </w:rPr>
        <w:t xml:space="preserve">recommended </w:t>
      </w:r>
      <w:r w:rsidRPr="001801D4">
        <w:t>by dental schools include:</w:t>
      </w:r>
      <w:r>
        <w:rPr>
          <w:b/>
        </w:rPr>
        <w:t xml:space="preserve"> </w:t>
      </w:r>
    </w:p>
    <w:p w14:paraId="4D752C4B" w14:textId="77777777" w:rsidR="00786409" w:rsidRDefault="00786409" w:rsidP="00C96EA5">
      <w:pPr>
        <w:spacing w:after="60"/>
        <w:ind w:left="360"/>
      </w:pPr>
      <w:r>
        <w:t>Immunology – BIOL 421</w:t>
      </w:r>
    </w:p>
    <w:p w14:paraId="23311902" w14:textId="77777777" w:rsidR="00786409" w:rsidRDefault="00786409" w:rsidP="00C96EA5">
      <w:pPr>
        <w:spacing w:beforeLines="1" w:before="2" w:after="60"/>
        <w:ind w:left="360"/>
      </w:pPr>
      <w:r>
        <w:t>Zoology – BIOL 207</w:t>
      </w:r>
    </w:p>
    <w:p w14:paraId="2D991A73" w14:textId="77777777" w:rsidR="00786409" w:rsidRDefault="00786409" w:rsidP="00C96EA5">
      <w:pPr>
        <w:spacing w:beforeLines="1" w:before="2" w:after="60"/>
        <w:ind w:left="360"/>
      </w:pPr>
      <w:r>
        <w:t>Embryology (Developmental Biology) – BIOL 463</w:t>
      </w:r>
    </w:p>
    <w:p w14:paraId="65987482" w14:textId="77777777" w:rsidR="00786409" w:rsidRDefault="00786409" w:rsidP="00C96EA5">
      <w:pPr>
        <w:spacing w:beforeLines="1" w:before="2" w:after="60"/>
        <w:ind w:left="360"/>
      </w:pPr>
      <w:r>
        <w:t>Business classes (Economics, Management)</w:t>
      </w:r>
    </w:p>
    <w:p w14:paraId="24BA8B0D" w14:textId="77777777" w:rsidR="00786409" w:rsidRDefault="00786409" w:rsidP="00C96EA5">
      <w:pPr>
        <w:spacing w:beforeLines="1" w:before="2" w:after="60"/>
        <w:ind w:left="360"/>
      </w:pPr>
      <w:r>
        <w:t>Foreign languages</w:t>
      </w:r>
      <w:r w:rsidRPr="00811D46">
        <w:rPr>
          <w:b/>
          <w:color w:val="3366FF"/>
          <w:vertAlign w:val="superscript"/>
        </w:rPr>
        <w:t xml:space="preserve">5 or 12  </w:t>
      </w:r>
      <w:r>
        <w:t>(especially Spanish)</w:t>
      </w:r>
    </w:p>
    <w:p w14:paraId="237533D0" w14:textId="77777777" w:rsidR="00786409" w:rsidRDefault="00786409" w:rsidP="00C96EA5">
      <w:pPr>
        <w:spacing w:beforeLines="1" w:before="2" w:after="60"/>
        <w:ind w:left="360"/>
      </w:pPr>
      <w:r>
        <w:t>Computer science</w:t>
      </w:r>
    </w:p>
    <w:p w14:paraId="62516DFB" w14:textId="77777777" w:rsidR="00786409" w:rsidRDefault="00786409" w:rsidP="00C96EA5">
      <w:pPr>
        <w:spacing w:beforeLines="1" w:before="2" w:after="60"/>
        <w:ind w:left="360"/>
      </w:pPr>
      <w:r>
        <w:t>Speech and Communication courses</w:t>
      </w:r>
      <w:r w:rsidRPr="00811D46">
        <w:rPr>
          <w:b/>
          <w:color w:val="3366FF"/>
          <w:vertAlign w:val="superscript"/>
        </w:rPr>
        <w:t>5</w:t>
      </w:r>
    </w:p>
    <w:p w14:paraId="68F51198" w14:textId="77777777" w:rsidR="00786409" w:rsidRPr="00811D46" w:rsidRDefault="00786409" w:rsidP="00C96EA5">
      <w:pPr>
        <w:spacing w:beforeLines="1" w:before="2" w:after="60"/>
        <w:ind w:left="360"/>
        <w:rPr>
          <w:b/>
          <w:color w:val="3366FF"/>
          <w:vertAlign w:val="superscript"/>
        </w:rPr>
      </w:pPr>
      <w:r>
        <w:t>History</w:t>
      </w:r>
      <w:r w:rsidRPr="00811D46">
        <w:rPr>
          <w:b/>
          <w:color w:val="3366FF"/>
          <w:vertAlign w:val="superscript"/>
        </w:rPr>
        <w:t>10 or 11</w:t>
      </w:r>
    </w:p>
    <w:p w14:paraId="1CB0E523" w14:textId="77777777" w:rsidR="00786409" w:rsidRDefault="00786409" w:rsidP="00C96EA5">
      <w:pPr>
        <w:spacing w:beforeLines="1" w:before="2" w:after="60"/>
        <w:ind w:left="360"/>
      </w:pPr>
      <w:r>
        <w:t>English literature</w:t>
      </w:r>
    </w:p>
    <w:p w14:paraId="3E8C5A35" w14:textId="77777777" w:rsidR="00B52DEC" w:rsidRDefault="00786409" w:rsidP="00B52DEC">
      <w:pPr>
        <w:spacing w:beforeLines="1" w:before="2"/>
        <w:ind w:left="360"/>
      </w:pPr>
      <w:r>
        <w:t>Classes/hobbies requiring</w:t>
      </w:r>
      <w:r w:rsidRPr="008653F0">
        <w:t xml:space="preserve"> manual dexterity – drawing</w:t>
      </w:r>
      <w:r w:rsidRPr="00811D46">
        <w:rPr>
          <w:b/>
          <w:color w:val="3366FF"/>
          <w:vertAlign w:val="superscript"/>
        </w:rPr>
        <w:t>4</w:t>
      </w:r>
      <w:r w:rsidRPr="008653F0">
        <w:t>, sculpting</w:t>
      </w:r>
      <w:r w:rsidRPr="00811D46">
        <w:rPr>
          <w:b/>
          <w:color w:val="3366FF"/>
          <w:vertAlign w:val="superscript"/>
        </w:rPr>
        <w:t>4</w:t>
      </w:r>
      <w:r w:rsidRPr="008653F0">
        <w:t>, pottery</w:t>
      </w:r>
      <w:r w:rsidRPr="00811D46">
        <w:rPr>
          <w:b/>
          <w:color w:val="3366FF"/>
          <w:vertAlign w:val="superscript"/>
        </w:rPr>
        <w:t>4</w:t>
      </w:r>
      <w:r>
        <w:t xml:space="preserve">, </w:t>
      </w:r>
    </w:p>
    <w:p w14:paraId="4FB2DD5A" w14:textId="67DDB978" w:rsidR="00786409" w:rsidRDefault="00B52DEC" w:rsidP="00B52DEC">
      <w:pPr>
        <w:spacing w:beforeLines="1" w:before="2"/>
        <w:ind w:left="360"/>
      </w:pPr>
      <w:r>
        <w:t xml:space="preserve">                </w:t>
      </w:r>
      <w:r w:rsidR="00786409">
        <w:t>playing a musical</w:t>
      </w:r>
      <w:r w:rsidR="00786409" w:rsidRPr="008653F0">
        <w:t xml:space="preserve"> instrument</w:t>
      </w:r>
    </w:p>
    <w:p w14:paraId="6E3211B1" w14:textId="77777777" w:rsidR="00B52DEC" w:rsidRDefault="00B52DEC" w:rsidP="00C96EA5">
      <w:pPr>
        <w:spacing w:beforeLines="1" w:before="2"/>
      </w:pPr>
    </w:p>
    <w:p w14:paraId="55922029" w14:textId="77777777" w:rsidR="00786409" w:rsidRDefault="00786409" w:rsidP="00786409">
      <w:pPr>
        <w:pStyle w:val="NormalWeb"/>
        <w:spacing w:before="2" w:afterLines="0" w:after="120"/>
        <w:outlineLvl w:val="2"/>
        <w:rPr>
          <w:rFonts w:ascii="Times New Roman" w:hAnsi="Times New Roman"/>
          <w:b/>
          <w:sz w:val="24"/>
        </w:rPr>
      </w:pPr>
      <w:r>
        <w:rPr>
          <w:rFonts w:ascii="Times New Roman" w:hAnsi="Times New Roman"/>
          <w:b/>
          <w:sz w:val="24"/>
        </w:rPr>
        <w:t>A Note on English Course Requirements</w:t>
      </w:r>
    </w:p>
    <w:p w14:paraId="5BAE1D63" w14:textId="0F8E9050" w:rsidR="00786409" w:rsidRDefault="00786409" w:rsidP="00C96EA5">
      <w:pPr>
        <w:spacing w:after="120"/>
      </w:pPr>
      <w:r>
        <w:t>As noted above, most dental schools</w:t>
      </w:r>
      <w:r w:rsidR="003A6C5E">
        <w:t xml:space="preserve"> require t</w:t>
      </w:r>
      <w:r w:rsidRPr="008653F0">
        <w:t>wo courses in English composition</w:t>
      </w:r>
      <w:r w:rsidR="003A6C5E">
        <w:t xml:space="preserve">.  Freshman English, i.e., </w:t>
      </w:r>
      <w:r>
        <w:t>ENGL 102</w:t>
      </w:r>
      <w:r w:rsidRPr="00215C9B">
        <w:rPr>
          <w:b/>
          <w:color w:val="3366FF"/>
          <w:vertAlign w:val="superscript"/>
        </w:rPr>
        <w:t>2</w:t>
      </w:r>
      <w:r>
        <w:t xml:space="preserve"> or 190</w:t>
      </w:r>
      <w:r w:rsidRPr="00215C9B">
        <w:rPr>
          <w:b/>
          <w:color w:val="3366FF"/>
          <w:vertAlign w:val="superscript"/>
        </w:rPr>
        <w:t>2</w:t>
      </w:r>
      <w:r w:rsidR="003A6C5E">
        <w:t xml:space="preserve"> will count as one course.  The </w:t>
      </w:r>
      <w:r>
        <w:t xml:space="preserve">advanced writing class </w:t>
      </w:r>
      <w:r w:rsidR="009C38D9">
        <w:t xml:space="preserve">that </w:t>
      </w:r>
      <w:r w:rsidR="003A6C5E">
        <w:t xml:space="preserve">one takes to satisfy Core 9 will count as the second course.  </w:t>
      </w:r>
      <w:r w:rsidR="009C38D9">
        <w:t>D</w:t>
      </w:r>
      <w:r w:rsidR="003A6C5E">
        <w:t xml:space="preserve">ental schools </w:t>
      </w:r>
      <w:r w:rsidR="009C38D9">
        <w:t>prefer that</w:t>
      </w:r>
      <w:r w:rsidR="003A6C5E">
        <w:t xml:space="preserve"> students to take an advanced course offered by </w:t>
      </w:r>
      <w:r w:rsidR="009C38D9">
        <w:t xml:space="preserve">the university’s English department. </w:t>
      </w:r>
      <w:r w:rsidR="0000552B">
        <w:t xml:space="preserve"> </w:t>
      </w:r>
      <w:r w:rsidR="009C38D9">
        <w:t>We</w:t>
      </w:r>
      <w:r>
        <w:t xml:space="preserve"> </w:t>
      </w:r>
      <w:r w:rsidR="0000552B">
        <w:t xml:space="preserve">therefore </w:t>
      </w:r>
      <w:r>
        <w:t>recommend</w:t>
      </w:r>
      <w:r w:rsidR="00710247">
        <w:t xml:space="preserve"> one of the following</w:t>
      </w:r>
      <w:r w:rsidR="009C38D9">
        <w:t xml:space="preserve">: </w:t>
      </w:r>
      <w:r>
        <w:t xml:space="preserve"> </w:t>
      </w:r>
    </w:p>
    <w:p w14:paraId="41AA574D" w14:textId="77777777" w:rsidR="00786409" w:rsidRPr="00CC4944" w:rsidRDefault="00786409" w:rsidP="00786409">
      <w:pPr>
        <w:pStyle w:val="ListParagraph"/>
        <w:numPr>
          <w:ilvl w:val="1"/>
          <w:numId w:val="4"/>
        </w:numPr>
        <w:tabs>
          <w:tab w:val="left" w:pos="142"/>
          <w:tab w:val="left" w:pos="284"/>
        </w:tabs>
        <w:spacing w:after="240" w:line="248" w:lineRule="auto"/>
      </w:pPr>
      <w:r w:rsidRPr="00CC4944">
        <w:t>ENGL</w:t>
      </w:r>
      <w:r>
        <w:t xml:space="preserve"> </w:t>
      </w:r>
      <w:r w:rsidRPr="00CC4944">
        <w:t>310</w:t>
      </w:r>
      <w:r w:rsidRPr="00215C9B">
        <w:rPr>
          <w:b/>
          <w:color w:val="3366FF"/>
          <w:vertAlign w:val="superscript"/>
        </w:rPr>
        <w:t>9</w:t>
      </w:r>
      <w:r w:rsidRPr="00CC4944">
        <w:t>: Writing Argument</w:t>
      </w:r>
    </w:p>
    <w:p w14:paraId="3EE3F3DF" w14:textId="77777777" w:rsidR="00786409" w:rsidRDefault="00786409" w:rsidP="00786409">
      <w:pPr>
        <w:pStyle w:val="ListParagraph"/>
        <w:numPr>
          <w:ilvl w:val="1"/>
          <w:numId w:val="4"/>
        </w:numPr>
        <w:tabs>
          <w:tab w:val="left" w:pos="142"/>
          <w:tab w:val="left" w:pos="284"/>
        </w:tabs>
        <w:spacing w:after="240" w:line="248" w:lineRule="auto"/>
      </w:pPr>
      <w:r w:rsidRPr="00CC4944">
        <w:t>ENGL</w:t>
      </w:r>
      <w:r>
        <w:t xml:space="preserve"> </w:t>
      </w:r>
      <w:r w:rsidRPr="00CC4944">
        <w:t>313</w:t>
      </w:r>
      <w:r w:rsidRPr="00215C9B">
        <w:rPr>
          <w:b/>
          <w:color w:val="3366FF"/>
          <w:vertAlign w:val="superscript"/>
        </w:rPr>
        <w:t>9</w:t>
      </w:r>
      <w:r w:rsidRPr="00CC4944">
        <w:t>: The Academic Essay</w:t>
      </w:r>
    </w:p>
    <w:p w14:paraId="62B63D0F" w14:textId="6DD452A6" w:rsidR="00B13293" w:rsidRDefault="00B13293" w:rsidP="00786409">
      <w:pPr>
        <w:pStyle w:val="ListParagraph"/>
        <w:numPr>
          <w:ilvl w:val="1"/>
          <w:numId w:val="4"/>
        </w:numPr>
        <w:tabs>
          <w:tab w:val="left" w:pos="142"/>
          <w:tab w:val="left" w:pos="284"/>
        </w:tabs>
        <w:spacing w:after="240" w:line="248" w:lineRule="auto"/>
      </w:pPr>
      <w:r>
        <w:t>ENGL 316</w:t>
      </w:r>
      <w:r w:rsidRPr="00215C9B">
        <w:rPr>
          <w:b/>
          <w:color w:val="3366FF"/>
          <w:vertAlign w:val="superscript"/>
        </w:rPr>
        <w:t>9</w:t>
      </w:r>
      <w:r>
        <w:t>: Writing about Literature</w:t>
      </w:r>
    </w:p>
    <w:p w14:paraId="73250240" w14:textId="57E5E378" w:rsidR="00B13293" w:rsidRPr="00CC4944" w:rsidRDefault="00B13293" w:rsidP="00786409">
      <w:pPr>
        <w:pStyle w:val="ListParagraph"/>
        <w:numPr>
          <w:ilvl w:val="1"/>
          <w:numId w:val="4"/>
        </w:numPr>
        <w:tabs>
          <w:tab w:val="left" w:pos="142"/>
          <w:tab w:val="left" w:pos="284"/>
        </w:tabs>
        <w:spacing w:after="240" w:line="248" w:lineRule="auto"/>
      </w:pPr>
      <w:r>
        <w:t>ENGL 317</w:t>
      </w:r>
      <w:r w:rsidRPr="00215C9B">
        <w:rPr>
          <w:b/>
          <w:color w:val="3366FF"/>
          <w:vertAlign w:val="superscript"/>
        </w:rPr>
        <w:t>9</w:t>
      </w:r>
      <w:r>
        <w:t>: Writing for Business and Industry</w:t>
      </w:r>
    </w:p>
    <w:p w14:paraId="4A0F961E" w14:textId="0EFF2A2B" w:rsidR="00786409" w:rsidRDefault="00786409" w:rsidP="00786409">
      <w:pPr>
        <w:pStyle w:val="ListParagraph"/>
        <w:numPr>
          <w:ilvl w:val="1"/>
          <w:numId w:val="4"/>
        </w:numPr>
        <w:tabs>
          <w:tab w:val="left" w:pos="142"/>
          <w:tab w:val="left" w:pos="284"/>
        </w:tabs>
        <w:spacing w:after="240" w:line="248" w:lineRule="auto"/>
      </w:pPr>
      <w:r w:rsidRPr="00CC4944">
        <w:t>ENGL</w:t>
      </w:r>
      <w:r>
        <w:t xml:space="preserve"> </w:t>
      </w:r>
      <w:r w:rsidRPr="00CC4944">
        <w:t>318</w:t>
      </w:r>
      <w:r w:rsidRPr="00215C9B">
        <w:rPr>
          <w:b/>
          <w:color w:val="3366FF"/>
          <w:vertAlign w:val="superscript"/>
        </w:rPr>
        <w:t>9</w:t>
      </w:r>
      <w:r>
        <w:t xml:space="preserve">: </w:t>
      </w:r>
      <w:r w:rsidR="000568DF">
        <w:t>Technical and Scientific Writing</w:t>
      </w:r>
    </w:p>
    <w:p w14:paraId="26BB6028" w14:textId="7627AB9D" w:rsidR="00811D46" w:rsidRDefault="009C38D9" w:rsidP="00811D46">
      <w:pPr>
        <w:tabs>
          <w:tab w:val="left" w:pos="142"/>
          <w:tab w:val="left" w:pos="284"/>
        </w:tabs>
        <w:spacing w:after="240" w:line="248" w:lineRule="auto"/>
      </w:pPr>
      <w:r>
        <w:t>T</w:t>
      </w:r>
      <w:r w:rsidRPr="009C38D9">
        <w:t xml:space="preserve">here are other Core 9 classes that </w:t>
      </w:r>
      <w:r>
        <w:t xml:space="preserve">are taught in different departments. </w:t>
      </w:r>
      <w:r w:rsidR="00710247">
        <w:t>E</w:t>
      </w:r>
      <w:r>
        <w:t>xample</w:t>
      </w:r>
      <w:r w:rsidR="00710247">
        <w:t>s</w:t>
      </w:r>
      <w:r>
        <w:t xml:space="preserve"> </w:t>
      </w:r>
      <w:r w:rsidR="00710247">
        <w:t xml:space="preserve">include </w:t>
      </w:r>
      <w:r w:rsidR="00560792">
        <w:t xml:space="preserve">CHEM 301: </w:t>
      </w:r>
      <w:r w:rsidR="00710247" w:rsidRPr="00710247">
        <w:t>Professional Ethics for Scientists</w:t>
      </w:r>
      <w:r w:rsidR="00560792">
        <w:t xml:space="preserve"> and KNES 353: </w:t>
      </w:r>
      <w:r w:rsidR="00560792" w:rsidRPr="00560792">
        <w:t>Sport and Society</w:t>
      </w:r>
      <w:r w:rsidR="00560792">
        <w:t xml:space="preserve">, and </w:t>
      </w:r>
      <w:r>
        <w:t>BIOL 381: Writing in the Biological Sciences.</w:t>
      </w:r>
      <w:r w:rsidR="00710247">
        <w:t xml:space="preserve"> One potential problem with taking this course is that</w:t>
      </w:r>
      <w:r w:rsidR="00560792">
        <w:t xml:space="preserve"> </w:t>
      </w:r>
      <w:r w:rsidR="00710247">
        <w:t>a dental school may not recognize</w:t>
      </w:r>
      <w:r w:rsidR="00560792">
        <w:t xml:space="preserve"> the course </w:t>
      </w:r>
      <w:r w:rsidR="00710247">
        <w:t>as a true writing</w:t>
      </w:r>
      <w:r w:rsidR="00560792">
        <w:t xml:space="preserve"> course (even if the word “Writing” is in the course name)</w:t>
      </w:r>
      <w:r w:rsidR="00710247">
        <w:t xml:space="preserve">. For this reason, again, </w:t>
      </w:r>
      <w:r>
        <w:t>w</w:t>
      </w:r>
      <w:r w:rsidRPr="009C38D9">
        <w:t xml:space="preserve">e recommend </w:t>
      </w:r>
      <w:r w:rsidR="00710247">
        <w:t xml:space="preserve">an </w:t>
      </w:r>
      <w:r w:rsidRPr="009C38D9">
        <w:t xml:space="preserve">ENGL course.  </w:t>
      </w:r>
    </w:p>
    <w:p w14:paraId="6068E13C" w14:textId="66A86790" w:rsidR="0000552B" w:rsidRDefault="0000552B" w:rsidP="0000552B">
      <w:pPr>
        <w:pStyle w:val="NormalWeb"/>
        <w:spacing w:before="2" w:afterLines="0" w:after="120"/>
        <w:outlineLvl w:val="2"/>
        <w:rPr>
          <w:rFonts w:asciiTheme="minorHAnsi" w:hAnsiTheme="minorHAnsi"/>
          <w:b/>
          <w:bCs/>
          <w:caps/>
          <w:sz w:val="24"/>
          <w:szCs w:val="24"/>
        </w:rPr>
      </w:pPr>
      <w:r>
        <w:rPr>
          <w:rFonts w:asciiTheme="minorHAnsi" w:hAnsiTheme="minorHAnsi"/>
          <w:b/>
          <w:bCs/>
          <w:caps/>
          <w:sz w:val="24"/>
          <w:szCs w:val="24"/>
        </w:rPr>
        <w:lastRenderedPageBreak/>
        <w:t>sample 4-year academic plan of studY</w:t>
      </w:r>
      <w:r w:rsidR="00CA4C7F">
        <w:rPr>
          <w:rFonts w:asciiTheme="minorHAnsi" w:hAnsiTheme="minorHAnsi"/>
          <w:b/>
          <w:bCs/>
          <w:caps/>
          <w:sz w:val="24"/>
          <w:szCs w:val="24"/>
        </w:rPr>
        <w:t xml:space="preserve"> </w:t>
      </w:r>
    </w:p>
    <w:p w14:paraId="31D07EE4" w14:textId="6ED33125" w:rsidR="003A6C5E" w:rsidRDefault="002D1E86" w:rsidP="00487142">
      <w:pPr>
        <w:spacing w:beforeLines="1" w:before="2"/>
      </w:pPr>
      <w:bookmarkStart w:id="0" w:name="_GoBack"/>
      <w:bookmarkEnd w:id="0"/>
      <w:r w:rsidRPr="002D1E86">
        <w:rPr>
          <w:noProof/>
        </w:rPr>
        <w:drawing>
          <wp:inline distT="0" distB="0" distL="0" distR="0" wp14:anchorId="6B2D9916" wp14:editId="06FB9D7A">
            <wp:extent cx="4827521" cy="6391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2345" cy="6410901"/>
                    </a:xfrm>
                    <a:prstGeom prst="rect">
                      <a:avLst/>
                    </a:prstGeom>
                    <a:noFill/>
                    <a:ln>
                      <a:noFill/>
                    </a:ln>
                  </pic:spPr>
                </pic:pic>
              </a:graphicData>
            </a:graphic>
          </wp:inline>
        </w:drawing>
      </w:r>
    </w:p>
    <w:p w14:paraId="48D90ADA" w14:textId="77777777" w:rsidR="00174416" w:rsidRDefault="00174416" w:rsidP="00B52DEC"/>
    <w:p w14:paraId="6630A1B6" w14:textId="4AB75096" w:rsidR="00730FFD" w:rsidRDefault="00730FFD" w:rsidP="00B52DEC">
      <w:r>
        <w:t>The</w:t>
      </w:r>
      <w:r w:rsidR="00761180">
        <w:t xml:space="preserve"> plan </w:t>
      </w:r>
      <w:r>
        <w:t xml:space="preserve">presented </w:t>
      </w:r>
      <w:r w:rsidR="00E25CC7">
        <w:t>above</w:t>
      </w:r>
      <w:r w:rsidR="0000552B">
        <w:t xml:space="preserve"> </w:t>
      </w:r>
      <w:r w:rsidR="00761180">
        <w:t xml:space="preserve">allows the student to complete some basic biology courses, and both </w:t>
      </w:r>
      <w:r w:rsidR="000D0D0D">
        <w:t xml:space="preserve">inorganic and </w:t>
      </w:r>
      <w:r w:rsidR="00761180">
        <w:t>organic chemistry by the end of junior year</w:t>
      </w:r>
      <w:r>
        <w:t>.  As such</w:t>
      </w:r>
      <w:r w:rsidR="005B545D">
        <w:t>,</w:t>
      </w:r>
      <w:r>
        <w:t xml:space="preserve"> </w:t>
      </w:r>
      <w:r>
        <w:rPr>
          <w:b/>
        </w:rPr>
        <w:t>a</w:t>
      </w:r>
      <w:r w:rsidR="00761180" w:rsidRPr="00085FC2">
        <w:rPr>
          <w:b/>
        </w:rPr>
        <w:t xml:space="preserve"> student </w:t>
      </w:r>
      <w:r>
        <w:rPr>
          <w:b/>
        </w:rPr>
        <w:t xml:space="preserve">following this </w:t>
      </w:r>
      <w:r w:rsidR="005B545D">
        <w:rPr>
          <w:b/>
        </w:rPr>
        <w:t xml:space="preserve">schedule </w:t>
      </w:r>
      <w:r w:rsidR="00761180" w:rsidRPr="00085FC2">
        <w:rPr>
          <w:b/>
          <w:i/>
        </w:rPr>
        <w:t>could</w:t>
      </w:r>
      <w:r w:rsidR="00761180" w:rsidRPr="00085FC2">
        <w:rPr>
          <w:b/>
        </w:rPr>
        <w:t xml:space="preserve"> be ready to take the DAT, the Dental Admissions Test, by spring or summer of </w:t>
      </w:r>
      <w:r w:rsidR="005B545D">
        <w:rPr>
          <w:b/>
        </w:rPr>
        <w:t xml:space="preserve">their </w:t>
      </w:r>
      <w:r w:rsidR="00761180" w:rsidRPr="00085FC2">
        <w:rPr>
          <w:b/>
        </w:rPr>
        <w:t>junior year</w:t>
      </w:r>
      <w:r w:rsidR="00761180">
        <w:t xml:space="preserve">. </w:t>
      </w:r>
      <w:r>
        <w:t xml:space="preserve"> </w:t>
      </w:r>
      <w:r w:rsidR="00087916">
        <w:t xml:space="preserve">This would allow the student to apply to dental school </w:t>
      </w:r>
      <w:r w:rsidR="00487142">
        <w:t xml:space="preserve">between </w:t>
      </w:r>
      <w:r w:rsidR="005B545D">
        <w:t xml:space="preserve">their </w:t>
      </w:r>
      <w:r w:rsidR="00487142">
        <w:t xml:space="preserve">junior and senior years, and </w:t>
      </w:r>
      <w:r w:rsidR="00087916">
        <w:t>begin</w:t>
      </w:r>
      <w:r w:rsidR="00487142">
        <w:t xml:space="preserve"> dental school the fall after graduation.</w:t>
      </w:r>
      <w:r w:rsidR="00087916">
        <w:t xml:space="preserve">  </w:t>
      </w:r>
    </w:p>
    <w:p w14:paraId="11DDB681" w14:textId="77777777" w:rsidR="00B52DEC" w:rsidRDefault="00B52DEC" w:rsidP="00B52DEC"/>
    <w:p w14:paraId="2CCD1929" w14:textId="7CC12CBF" w:rsidR="00487142" w:rsidRPr="00730FFD" w:rsidRDefault="00730FFD" w:rsidP="00B52DEC">
      <w:pPr>
        <w:rPr>
          <w:i/>
        </w:rPr>
      </w:pPr>
      <w:r w:rsidRPr="000D0D0D">
        <w:rPr>
          <w:b/>
        </w:rPr>
        <w:t>HOWEVER</w:t>
      </w:r>
      <w:r w:rsidR="000D0D0D">
        <w:t xml:space="preserve">, </w:t>
      </w:r>
      <w:r w:rsidR="00085FC2">
        <w:t xml:space="preserve">it is sometimes difficult to schedule classes </w:t>
      </w:r>
      <w:r>
        <w:t xml:space="preserve">as shown on </w:t>
      </w:r>
      <w:r w:rsidR="005B545D">
        <w:t xml:space="preserve">this </w:t>
      </w:r>
      <w:r>
        <w:t>plan</w:t>
      </w:r>
      <w:r w:rsidR="00085FC2">
        <w:t xml:space="preserve"> due to </w:t>
      </w:r>
      <w:r w:rsidR="005B545D">
        <w:t xml:space="preserve">course enrollment </w:t>
      </w:r>
      <w:r w:rsidR="00085FC2">
        <w:t>issues</w:t>
      </w:r>
      <w:r w:rsidR="00B94293">
        <w:t>, studying abroad,</w:t>
      </w:r>
      <w:r w:rsidR="00085FC2">
        <w:t xml:space="preserve"> or the need to repeat a class. </w:t>
      </w:r>
      <w:r w:rsidR="00B94293">
        <w:t xml:space="preserve"> </w:t>
      </w:r>
      <w:r w:rsidR="00085FC2">
        <w:t xml:space="preserve">Also, </w:t>
      </w:r>
      <w:r w:rsidR="000D0D0D" w:rsidRPr="00730FFD">
        <w:rPr>
          <w:i/>
        </w:rPr>
        <w:t xml:space="preserve">waiting to take the DAT during </w:t>
      </w:r>
      <w:r w:rsidR="009C40FB" w:rsidRPr="00730FFD">
        <w:rPr>
          <w:i/>
        </w:rPr>
        <w:t xml:space="preserve">your </w:t>
      </w:r>
      <w:r w:rsidR="000D0D0D" w:rsidRPr="00730FFD">
        <w:rPr>
          <w:i/>
        </w:rPr>
        <w:t xml:space="preserve">senior year, after taking Biochemistry, Cell Biology, and either Advanced Physiology or Molecular Biology, might </w:t>
      </w:r>
      <w:r w:rsidR="009C40FB" w:rsidRPr="00730FFD">
        <w:rPr>
          <w:i/>
        </w:rPr>
        <w:t xml:space="preserve">help </w:t>
      </w:r>
      <w:r w:rsidR="000D0D0D" w:rsidRPr="00730FFD">
        <w:rPr>
          <w:i/>
        </w:rPr>
        <w:t xml:space="preserve">improve </w:t>
      </w:r>
      <w:r w:rsidR="009C40FB" w:rsidRPr="00730FFD">
        <w:rPr>
          <w:i/>
        </w:rPr>
        <w:t>your</w:t>
      </w:r>
      <w:r w:rsidR="00B94293" w:rsidRPr="00730FFD">
        <w:rPr>
          <w:i/>
        </w:rPr>
        <w:t xml:space="preserve"> score </w:t>
      </w:r>
      <w:r w:rsidR="009C40FB" w:rsidRPr="00730FFD">
        <w:rPr>
          <w:i/>
        </w:rPr>
        <w:t>by</w:t>
      </w:r>
      <w:r w:rsidR="00B94293" w:rsidRPr="00730FFD">
        <w:rPr>
          <w:i/>
        </w:rPr>
        <w:t xml:space="preserve"> allow</w:t>
      </w:r>
      <w:r w:rsidR="009C40FB" w:rsidRPr="00730FFD">
        <w:rPr>
          <w:i/>
        </w:rPr>
        <w:t>ing you more time to study and increasing your knowledge base.</w:t>
      </w:r>
      <w:r w:rsidR="000D0D0D" w:rsidRPr="00730FFD">
        <w:rPr>
          <w:i/>
        </w:rPr>
        <w:t xml:space="preserve"> </w:t>
      </w:r>
      <w:r w:rsidR="00085FC2" w:rsidRPr="00730FFD">
        <w:rPr>
          <w:i/>
        </w:rPr>
        <w:t xml:space="preserve"> </w:t>
      </w:r>
    </w:p>
    <w:p w14:paraId="01AF2871" w14:textId="77777777" w:rsidR="00B52DEC" w:rsidRDefault="00B52DEC" w:rsidP="00B52DEC">
      <w:pPr>
        <w:rPr>
          <w:b/>
        </w:rPr>
      </w:pPr>
    </w:p>
    <w:p w14:paraId="3CC802E3" w14:textId="60238F03" w:rsidR="00646FA3" w:rsidRDefault="00487142" w:rsidP="00B52DEC">
      <w:pPr>
        <w:spacing w:after="120"/>
      </w:pPr>
      <w:r w:rsidRPr="00593A1A">
        <w:rPr>
          <w:b/>
        </w:rPr>
        <w:t xml:space="preserve">If a student takes the DAT in the spring of </w:t>
      </w:r>
      <w:r w:rsidR="005B545D">
        <w:rPr>
          <w:b/>
        </w:rPr>
        <w:t xml:space="preserve">their </w:t>
      </w:r>
      <w:r w:rsidRPr="00593A1A">
        <w:rPr>
          <w:b/>
        </w:rPr>
        <w:t>senior year</w:t>
      </w:r>
      <w:r w:rsidR="00B602F0">
        <w:rPr>
          <w:b/>
        </w:rPr>
        <w:t>, there</w:t>
      </w:r>
      <w:r w:rsidRPr="00593A1A">
        <w:rPr>
          <w:b/>
        </w:rPr>
        <w:t xml:space="preserve"> will </w:t>
      </w:r>
      <w:r w:rsidR="00B602F0">
        <w:rPr>
          <w:b/>
        </w:rPr>
        <w:t>be</w:t>
      </w:r>
      <w:r w:rsidRPr="00593A1A">
        <w:rPr>
          <w:b/>
        </w:rPr>
        <w:t xml:space="preserve"> a year “off” after graduation before entering dental school (the year off is often called a “gap” </w:t>
      </w:r>
      <w:r w:rsidR="00FE27F1">
        <w:rPr>
          <w:b/>
        </w:rPr>
        <w:t xml:space="preserve">or “glide” </w:t>
      </w:r>
      <w:r w:rsidRPr="00593A1A">
        <w:rPr>
          <w:b/>
        </w:rPr>
        <w:t>year).</w:t>
      </w:r>
      <w:r>
        <w:t xml:space="preserve"> </w:t>
      </w:r>
      <w:r w:rsidRPr="008F40FE">
        <w:rPr>
          <w:u w:val="single"/>
        </w:rPr>
        <w:t>M</w:t>
      </w:r>
      <w:r>
        <w:rPr>
          <w:u w:val="single"/>
        </w:rPr>
        <w:t>any</w:t>
      </w:r>
      <w:r w:rsidRPr="00AB030A">
        <w:rPr>
          <w:u w:val="single"/>
        </w:rPr>
        <w:t xml:space="preserve"> students think </w:t>
      </w:r>
      <w:r>
        <w:rPr>
          <w:u w:val="single"/>
        </w:rPr>
        <w:t xml:space="preserve">that </w:t>
      </w:r>
      <w:r w:rsidR="00FE27F1">
        <w:rPr>
          <w:u w:val="single"/>
        </w:rPr>
        <w:t>taking</w:t>
      </w:r>
      <w:r w:rsidRPr="00AB030A">
        <w:rPr>
          <w:u w:val="single"/>
        </w:rPr>
        <w:t xml:space="preserve"> the </w:t>
      </w:r>
      <w:r>
        <w:rPr>
          <w:u w:val="single"/>
        </w:rPr>
        <w:t>DAT</w:t>
      </w:r>
      <w:r w:rsidRPr="00AB030A">
        <w:rPr>
          <w:u w:val="single"/>
        </w:rPr>
        <w:t xml:space="preserve"> “late” and </w:t>
      </w:r>
      <w:r>
        <w:rPr>
          <w:u w:val="single"/>
        </w:rPr>
        <w:t xml:space="preserve">then </w:t>
      </w:r>
      <w:r w:rsidR="00FE27F1">
        <w:rPr>
          <w:u w:val="single"/>
        </w:rPr>
        <w:t>having a glide year</w:t>
      </w:r>
      <w:r w:rsidRPr="00AB030A">
        <w:rPr>
          <w:u w:val="single"/>
        </w:rPr>
        <w:t xml:space="preserve"> puts them at a disadvantage</w:t>
      </w:r>
      <w:r>
        <w:rPr>
          <w:u w:val="single"/>
        </w:rPr>
        <w:t xml:space="preserve"> in competing for slots in dental school. </w:t>
      </w:r>
      <w:r w:rsidR="00730FFD">
        <w:rPr>
          <w:u w:val="single"/>
        </w:rPr>
        <w:t xml:space="preserve"> </w:t>
      </w:r>
      <w:r w:rsidR="00FE27F1">
        <w:rPr>
          <w:u w:val="single"/>
        </w:rPr>
        <w:t>T</w:t>
      </w:r>
      <w:r w:rsidR="00B94293">
        <w:rPr>
          <w:u w:val="single"/>
        </w:rPr>
        <w:t xml:space="preserve">his is </w:t>
      </w:r>
      <w:r w:rsidR="00730FFD">
        <w:rPr>
          <w:u w:val="single"/>
        </w:rPr>
        <w:t xml:space="preserve">almost certainly </w:t>
      </w:r>
      <w:r w:rsidR="00B94293">
        <w:rPr>
          <w:u w:val="single"/>
        </w:rPr>
        <w:t>untrue.</w:t>
      </w:r>
      <w:r w:rsidR="00B94293" w:rsidRPr="00B94293">
        <w:t xml:space="preserve">  </w:t>
      </w:r>
      <w:r>
        <w:t>There are multiple potential benefits of this strategy, including:</w:t>
      </w:r>
    </w:p>
    <w:p w14:paraId="2432058F" w14:textId="0750F7D1" w:rsidR="00487142" w:rsidRPr="00E441CC" w:rsidRDefault="00487142" w:rsidP="00487142">
      <w:pPr>
        <w:tabs>
          <w:tab w:val="left" w:pos="284"/>
          <w:tab w:val="left" w:pos="851"/>
        </w:tabs>
        <w:spacing w:after="120"/>
        <w:ind w:left="851" w:hanging="567"/>
      </w:pPr>
      <w:r>
        <w:t>- Dental</w:t>
      </w:r>
      <w:r w:rsidRPr="00E441CC">
        <w:t xml:space="preserve"> schools tend to prefer students that are a litt</w:t>
      </w:r>
      <w:r w:rsidR="00B602F0">
        <w:t xml:space="preserve">le older, a little more mature, </w:t>
      </w:r>
      <w:r w:rsidRPr="00E441CC">
        <w:t>experienced</w:t>
      </w:r>
      <w:r w:rsidR="00B602F0">
        <w:t xml:space="preserve"> and better educated</w:t>
      </w:r>
      <w:r w:rsidR="00FE27F1">
        <w:t>.</w:t>
      </w:r>
      <w:r w:rsidR="00FE27F1" w:rsidRPr="00E441CC">
        <w:t xml:space="preserve"> </w:t>
      </w:r>
      <w:r w:rsidR="00FE27F1">
        <w:t>T</w:t>
      </w:r>
      <w:r w:rsidR="00FE27F1" w:rsidRPr="00E441CC">
        <w:t xml:space="preserve">he </w:t>
      </w:r>
      <w:r w:rsidRPr="00E441CC">
        <w:t xml:space="preserve">average age of students entering </w:t>
      </w:r>
      <w:r>
        <w:t>dental</w:t>
      </w:r>
      <w:r w:rsidRPr="00E441CC">
        <w:t xml:space="preserve"> school is typically</w:t>
      </w:r>
      <w:r>
        <w:t xml:space="preserve"> ~ 23- </w:t>
      </w:r>
      <w:r w:rsidRPr="00E441CC">
        <w:t>24 years.</w:t>
      </w:r>
    </w:p>
    <w:p w14:paraId="2E0BF94F" w14:textId="4BC0299E" w:rsidR="00487142" w:rsidRPr="00E441CC" w:rsidRDefault="00487142" w:rsidP="00487142">
      <w:pPr>
        <w:tabs>
          <w:tab w:val="left" w:pos="284"/>
          <w:tab w:val="left" w:pos="851"/>
        </w:tabs>
        <w:spacing w:after="120"/>
        <w:ind w:left="851" w:hanging="567"/>
      </w:pPr>
      <w:r>
        <w:t xml:space="preserve">- </w:t>
      </w:r>
      <w:r w:rsidRPr="00E441CC">
        <w:t xml:space="preserve">Students who apply to </w:t>
      </w:r>
      <w:r>
        <w:t>dental</w:t>
      </w:r>
      <w:r w:rsidRPr="00E441CC">
        <w:t xml:space="preserve"> school at the end of their junior year would not report </w:t>
      </w:r>
      <w:r w:rsidR="00FE27F1">
        <w:t xml:space="preserve">senior year grades. </w:t>
      </w:r>
      <w:r w:rsidRPr="00E441CC">
        <w:t>Often</w:t>
      </w:r>
      <w:r>
        <w:t>,</w:t>
      </w:r>
      <w:r w:rsidRPr="00E441CC">
        <w:t xml:space="preserve"> a student’s grades are highest in </w:t>
      </w:r>
      <w:r w:rsidR="00FE27F1">
        <w:t xml:space="preserve">the </w:t>
      </w:r>
      <w:r w:rsidRPr="00E441CC">
        <w:t xml:space="preserve">senior year because students are taking </w:t>
      </w:r>
      <w:r w:rsidR="00C44461">
        <w:t xml:space="preserve">elective </w:t>
      </w:r>
      <w:r w:rsidRPr="00E441CC">
        <w:t xml:space="preserve">courses </w:t>
      </w:r>
      <w:r w:rsidR="00C44461">
        <w:t xml:space="preserve">that interest them </w:t>
      </w:r>
      <w:r w:rsidRPr="00E441CC">
        <w:t xml:space="preserve">and now have </w:t>
      </w:r>
      <w:r>
        <w:t>extensive</w:t>
      </w:r>
      <w:r w:rsidRPr="00E441CC">
        <w:t xml:space="preserve"> experienc</w:t>
      </w:r>
      <w:r>
        <w:t xml:space="preserve">e handling university courses. </w:t>
      </w:r>
      <w:r w:rsidRPr="00E441CC">
        <w:t>Thus, appl</w:t>
      </w:r>
      <w:r>
        <w:t>ication</w:t>
      </w:r>
      <w:r w:rsidRPr="00E441CC">
        <w:t xml:space="preserve"> to </w:t>
      </w:r>
      <w:r>
        <w:t>dental</w:t>
      </w:r>
      <w:r w:rsidRPr="00E441CC">
        <w:t xml:space="preserve"> school in one’s senior </w:t>
      </w:r>
      <w:r>
        <w:t xml:space="preserve">year </w:t>
      </w:r>
      <w:r w:rsidRPr="00E441CC">
        <w:t>can mean appl</w:t>
      </w:r>
      <w:r>
        <w:t>ication</w:t>
      </w:r>
      <w:r w:rsidRPr="00E441CC">
        <w:t xml:space="preserve"> with a higher GPA.</w:t>
      </w:r>
    </w:p>
    <w:p w14:paraId="1C682966" w14:textId="66657D53" w:rsidR="00487142" w:rsidRPr="00E441CC" w:rsidRDefault="00487142" w:rsidP="00487142">
      <w:pPr>
        <w:tabs>
          <w:tab w:val="left" w:pos="284"/>
          <w:tab w:val="left" w:pos="851"/>
        </w:tabs>
        <w:spacing w:after="120"/>
        <w:ind w:left="851" w:hanging="567"/>
      </w:pPr>
      <w:r>
        <w:t xml:space="preserve">- </w:t>
      </w:r>
      <w:r w:rsidRPr="00E441CC">
        <w:t>An extra year before application gives students more t</w:t>
      </w:r>
      <w:r>
        <w:t>ime to engage in critical extra</w:t>
      </w:r>
      <w:r w:rsidRPr="00E441CC">
        <w:t>curricular activities, such as clinically related internships, rese</w:t>
      </w:r>
      <w:r w:rsidR="00593A1A">
        <w:t>arch, volunteer work, etc</w:t>
      </w:r>
      <w:r w:rsidRPr="00E441CC">
        <w:t>.</w:t>
      </w:r>
    </w:p>
    <w:p w14:paraId="6308FA24" w14:textId="29EB8C81" w:rsidR="00487142" w:rsidRPr="00E441CC" w:rsidRDefault="00487142" w:rsidP="00487142">
      <w:pPr>
        <w:tabs>
          <w:tab w:val="left" w:pos="284"/>
          <w:tab w:val="left" w:pos="851"/>
        </w:tabs>
        <w:spacing w:after="120"/>
        <w:ind w:left="851" w:hanging="567"/>
      </w:pPr>
      <w:r>
        <w:t xml:space="preserve">- </w:t>
      </w:r>
      <w:r w:rsidRPr="00E441CC">
        <w:t>An extra year before application gives students more time to</w:t>
      </w:r>
      <w:r w:rsidR="00593A1A">
        <w:t xml:space="preserve"> take advanced classes</w:t>
      </w:r>
      <w:r>
        <w:t xml:space="preserve"> and prepare for the DAT. </w:t>
      </w:r>
      <w:r w:rsidR="00DF195A">
        <w:t xml:space="preserve"> Also, </w:t>
      </w:r>
      <w:r w:rsidR="00730FFD">
        <w:t xml:space="preserve">students can spread out their </w:t>
      </w:r>
      <w:r w:rsidR="00DF195A">
        <w:t>difficult classes</w:t>
      </w:r>
      <w:r w:rsidR="00730FFD">
        <w:t xml:space="preserve"> over more semesters, potentially</w:t>
      </w:r>
      <w:r w:rsidR="00DF195A">
        <w:t xml:space="preserve"> allowing </w:t>
      </w:r>
      <w:r w:rsidR="00730FFD">
        <w:t>them</w:t>
      </w:r>
      <w:r w:rsidR="00DF195A">
        <w:t xml:space="preserve"> to do better in each class.</w:t>
      </w:r>
    </w:p>
    <w:p w14:paraId="6A713598" w14:textId="11BE8DC3" w:rsidR="00487142" w:rsidRDefault="00487142" w:rsidP="00487142">
      <w:pPr>
        <w:tabs>
          <w:tab w:val="left" w:pos="284"/>
          <w:tab w:val="left" w:pos="851"/>
        </w:tabs>
        <w:spacing w:after="120"/>
        <w:ind w:left="851" w:hanging="567"/>
      </w:pPr>
      <w:r>
        <w:t xml:space="preserve">- </w:t>
      </w:r>
      <w:r w:rsidRPr="00E441CC">
        <w:t xml:space="preserve">A </w:t>
      </w:r>
      <w:r w:rsidR="00C44461">
        <w:t xml:space="preserve">glide </w:t>
      </w:r>
      <w:r w:rsidRPr="00E441CC">
        <w:t xml:space="preserve">year after graduation gives students time to enjoy themselves before they begin </w:t>
      </w:r>
      <w:r w:rsidR="00B94293">
        <w:t>4+</w:t>
      </w:r>
      <w:r w:rsidRPr="00E441CC">
        <w:t xml:space="preserve"> </w:t>
      </w:r>
      <w:r>
        <w:t xml:space="preserve">years of </w:t>
      </w:r>
      <w:r w:rsidR="00C44461" w:rsidRPr="00E441CC">
        <w:t>inte</w:t>
      </w:r>
      <w:r w:rsidR="00C44461">
        <w:t xml:space="preserve">nse </w:t>
      </w:r>
      <w:r>
        <w:t xml:space="preserve">dental training. </w:t>
      </w:r>
      <w:r w:rsidRPr="00E441CC">
        <w:t xml:space="preserve">It can also give </w:t>
      </w:r>
      <w:r w:rsidR="00593A1A">
        <w:t>them</w:t>
      </w:r>
      <w:r w:rsidRPr="00E441CC">
        <w:t xml:space="preserve"> time to </w:t>
      </w:r>
      <w:r w:rsidR="00B94293">
        <w:t>earn</w:t>
      </w:r>
      <w:r w:rsidRPr="00E441CC">
        <w:t xml:space="preserve"> some much</w:t>
      </w:r>
      <w:r>
        <w:t>-</w:t>
      </w:r>
      <w:r w:rsidRPr="00E441CC">
        <w:t>needed money</w:t>
      </w:r>
      <w:r w:rsidR="00B94293">
        <w:t xml:space="preserve"> to</w:t>
      </w:r>
      <w:r w:rsidR="00B602F0">
        <w:t xml:space="preserve"> finance their dental education.</w:t>
      </w:r>
    </w:p>
    <w:p w14:paraId="1FA15403" w14:textId="4303A33B" w:rsidR="00646FA3" w:rsidRDefault="004E1D2F" w:rsidP="00C96EA5">
      <w:pPr>
        <w:tabs>
          <w:tab w:val="left" w:pos="284"/>
          <w:tab w:val="left" w:pos="851"/>
        </w:tabs>
        <w:ind w:left="851" w:hanging="567"/>
      </w:pPr>
      <w:r w:rsidRPr="004E1D2F">
        <w:t xml:space="preserve">For more </w:t>
      </w:r>
      <w:r>
        <w:t>reasons why a glid</w:t>
      </w:r>
      <w:r w:rsidR="003272C3">
        <w:t>e year might work for you, do a google search and you’ll see that not only are there many different reasons for doing this, but it’s also becoming the norm</w:t>
      </w:r>
      <w:r w:rsidR="003A3935">
        <w:t xml:space="preserve">. </w:t>
      </w:r>
      <w:r w:rsidR="00A7505D">
        <w:t xml:space="preserve">Also, see the perspective of at least one dental school admission officer by reading: </w:t>
      </w:r>
      <w:hyperlink r:id="rId21" w:history="1">
        <w:r w:rsidR="00A7505D" w:rsidRPr="00200332">
          <w:rPr>
            <w:rStyle w:val="Hyperlink"/>
          </w:rPr>
          <w:t>http://www.adea.org/GoDental/Dental_Blogs/Advice_from_admissions_officers/The_Gap_Year_in_the_Eyes_of_Admissions.aspx</w:t>
        </w:r>
      </w:hyperlink>
    </w:p>
    <w:p w14:paraId="07091176" w14:textId="77777777" w:rsidR="00A7505D" w:rsidRDefault="00A7505D" w:rsidP="00487142">
      <w:pPr>
        <w:tabs>
          <w:tab w:val="left" w:pos="284"/>
          <w:tab w:val="left" w:pos="851"/>
        </w:tabs>
        <w:spacing w:after="120"/>
        <w:ind w:left="851" w:hanging="567"/>
      </w:pPr>
    </w:p>
    <w:p w14:paraId="657C83DC" w14:textId="4F10A951" w:rsidR="00487142" w:rsidRPr="00B52DEC" w:rsidRDefault="00730FFD" w:rsidP="00B52DEC">
      <w:pPr>
        <w:spacing w:after="120"/>
        <w:rPr>
          <w:b/>
        </w:rPr>
      </w:pPr>
      <w:r w:rsidRPr="00964C50">
        <w:rPr>
          <w:b/>
        </w:rPr>
        <w:t>Academic record</w:t>
      </w:r>
      <w:r w:rsidR="00593A1A" w:rsidRPr="00964C50">
        <w:rPr>
          <w:b/>
        </w:rPr>
        <w:t>/GPA</w:t>
      </w:r>
    </w:p>
    <w:p w14:paraId="146A5FE8" w14:textId="34F519D2" w:rsidR="00CD69B8" w:rsidRDefault="00E54831" w:rsidP="00C96EA5">
      <w:pPr>
        <w:spacing w:beforeLines="1" w:before="2" w:afterLines="50" w:after="120"/>
      </w:pPr>
      <w:r>
        <w:t>In 2015</w:t>
      </w:r>
      <w:r w:rsidR="00CD69B8" w:rsidRPr="00E8221A">
        <w:t xml:space="preserve">, </w:t>
      </w:r>
      <w:r w:rsidR="00CD69B8" w:rsidRPr="00E8221A">
        <w:rPr>
          <w:b/>
        </w:rPr>
        <w:t>~60% of students accepted into American dental schools had GPA averages of 3.5 or above</w:t>
      </w:r>
      <w:r w:rsidR="00CD69B8">
        <w:t xml:space="preserve">. </w:t>
      </w:r>
      <w:r w:rsidR="00CD69B8" w:rsidRPr="00E8221A">
        <w:t xml:space="preserve">Another ~25% </w:t>
      </w:r>
      <w:r w:rsidR="00C44461" w:rsidRPr="00E8221A">
        <w:t>ha</w:t>
      </w:r>
      <w:r w:rsidR="00C44461">
        <w:t>d</w:t>
      </w:r>
      <w:r w:rsidR="00C44461" w:rsidRPr="00E8221A">
        <w:t xml:space="preserve"> </w:t>
      </w:r>
      <w:r w:rsidR="00CD69B8" w:rsidRPr="00E8221A">
        <w:t xml:space="preserve">a GPA greater than 3.25. The remaining 15% accepted with a GPA of &lt;3.25 almost certainly had other </w:t>
      </w:r>
      <w:r w:rsidR="00C44461">
        <w:t xml:space="preserve">outstanding </w:t>
      </w:r>
      <w:r w:rsidR="00CD69B8" w:rsidRPr="00E8221A">
        <w:t xml:space="preserve">attributes, like excellent DAT scores, </w:t>
      </w:r>
      <w:r w:rsidR="00C44461">
        <w:t xml:space="preserve">extensive </w:t>
      </w:r>
      <w:r w:rsidR="00CD69B8" w:rsidRPr="00E8221A">
        <w:t>professional experience</w:t>
      </w:r>
      <w:r w:rsidR="00CD69B8">
        <w:t xml:space="preserve">, </w:t>
      </w:r>
      <w:r w:rsidR="00CD69B8" w:rsidRPr="00E8221A">
        <w:t>additional education, or other distinguishing credentials</w:t>
      </w:r>
      <w:r w:rsidR="00CD69B8">
        <w:t>.</w:t>
      </w:r>
      <w:r w:rsidR="00CD69B8" w:rsidRPr="00CD69B8">
        <w:t xml:space="preserve"> </w:t>
      </w:r>
      <w:r w:rsidR="00F502E1">
        <w:t xml:space="preserve"> Also, some</w:t>
      </w:r>
      <w:r w:rsidR="00CD69B8" w:rsidRPr="00E8221A">
        <w:t xml:space="preserve"> schools have minimum GPA cutoffs to reduce the number of applications reviewed.</w:t>
      </w:r>
      <w:r w:rsidR="00CD69B8">
        <w:t xml:space="preserve">  Therefore, your </w:t>
      </w:r>
      <w:r w:rsidR="00A8796E">
        <w:t xml:space="preserve">academic record will be an important factor in </w:t>
      </w:r>
      <w:r w:rsidR="00CD69B8">
        <w:t>your</w:t>
      </w:r>
      <w:r w:rsidR="00A8796E">
        <w:t xml:space="preserve"> dental school application.  </w:t>
      </w:r>
    </w:p>
    <w:p w14:paraId="72077028" w14:textId="68970444" w:rsidR="008023E6" w:rsidRDefault="00D45AC0" w:rsidP="00E91F3B">
      <w:pPr>
        <w:spacing w:beforeLines="1" w:before="2" w:afterLines="1" w:after="2"/>
      </w:pPr>
      <w:r>
        <w:t>On your application y</w:t>
      </w:r>
      <w:r w:rsidR="00A8796E">
        <w:t xml:space="preserve">ou will be required to </w:t>
      </w:r>
      <w:r w:rsidR="006809DA">
        <w:t xml:space="preserve">indicate </w:t>
      </w:r>
      <w:r w:rsidR="008023E6">
        <w:t xml:space="preserve">all </w:t>
      </w:r>
      <w:r w:rsidR="00CD69B8">
        <w:t xml:space="preserve">grades from every college </w:t>
      </w:r>
      <w:r w:rsidR="004E2B93">
        <w:t xml:space="preserve">(including community college) </w:t>
      </w:r>
      <w:r w:rsidR="00D86932">
        <w:t xml:space="preserve">and every </w:t>
      </w:r>
      <w:r w:rsidR="00CD69B8">
        <w:t>class that you have taken</w:t>
      </w:r>
      <w:r w:rsidR="00434DC4">
        <w:t xml:space="preserve">. </w:t>
      </w:r>
      <w:r w:rsidR="00434DC4" w:rsidRPr="00E8221A">
        <w:t xml:space="preserve">This includes </w:t>
      </w:r>
      <w:r w:rsidR="00DF27C9">
        <w:t xml:space="preserve">first </w:t>
      </w:r>
      <w:r w:rsidR="00434DC4" w:rsidRPr="00E8221A">
        <w:t>grades in courses that were repeated for a better grade</w:t>
      </w:r>
      <w:r w:rsidR="00D86932" w:rsidRPr="00E8221A">
        <w:rPr>
          <w:b/>
        </w:rPr>
        <w:t xml:space="preserve">. Both grades </w:t>
      </w:r>
      <w:r w:rsidR="00D86932">
        <w:t>are included</w:t>
      </w:r>
      <w:r w:rsidR="00D86932" w:rsidRPr="00D86932">
        <w:t xml:space="preserve"> in the calculation</w:t>
      </w:r>
      <w:r w:rsidR="00D86932">
        <w:t xml:space="preserve"> in the case of repeats</w:t>
      </w:r>
      <w:r w:rsidR="00D86932" w:rsidRPr="00D86932">
        <w:t>, so if you got a C in Biol 202, then repeated it and got an A, it will average out to be 8 credits of B, even though your Towson GPA calculation will exclude the lower grade.</w:t>
      </w:r>
      <w:r w:rsidR="00D86932" w:rsidRPr="00E8221A">
        <w:rPr>
          <w:b/>
        </w:rPr>
        <w:t xml:space="preserve">  </w:t>
      </w:r>
      <w:r w:rsidR="00434DC4" w:rsidRPr="00E8221A">
        <w:t>This means that</w:t>
      </w:r>
      <w:r w:rsidR="006809DA">
        <w:t>,</w:t>
      </w:r>
      <w:r w:rsidR="00434DC4" w:rsidRPr="00E8221A">
        <w:t xml:space="preserve"> </w:t>
      </w:r>
      <w:r w:rsidR="006809DA" w:rsidRPr="00E8221A">
        <w:t>if you repeated a course for a higher grade</w:t>
      </w:r>
      <w:r w:rsidR="006809DA">
        <w:t>,</w:t>
      </w:r>
      <w:r w:rsidR="006809DA" w:rsidRPr="00E8221A">
        <w:t xml:space="preserve"> </w:t>
      </w:r>
      <w:r w:rsidR="00434DC4" w:rsidRPr="00E8221A">
        <w:t xml:space="preserve">your dental school application GPA </w:t>
      </w:r>
      <w:r w:rsidR="006809DA">
        <w:t>will</w:t>
      </w:r>
      <w:r w:rsidR="006809DA" w:rsidRPr="00E8221A">
        <w:t xml:space="preserve"> </w:t>
      </w:r>
      <w:r w:rsidR="00434DC4" w:rsidRPr="00E8221A">
        <w:t xml:space="preserve">be </w:t>
      </w:r>
      <w:r w:rsidR="00434DC4" w:rsidRPr="00E8221A">
        <w:rPr>
          <w:b/>
        </w:rPr>
        <w:t>lower</w:t>
      </w:r>
      <w:r w:rsidR="00434DC4" w:rsidRPr="00E8221A">
        <w:t xml:space="preserve"> than that shown on your Towson University transcripts</w:t>
      </w:r>
      <w:r w:rsidR="00D86932" w:rsidRPr="00D86932">
        <w:t>.</w:t>
      </w:r>
      <w:r w:rsidR="00D86932">
        <w:rPr>
          <w:b/>
        </w:rPr>
        <w:t xml:space="preserve"> </w:t>
      </w:r>
      <w:r w:rsidR="006809DA">
        <w:rPr>
          <w:b/>
          <w:u w:val="single"/>
        </w:rPr>
        <w:t>B</w:t>
      </w:r>
      <w:r w:rsidR="00D86932" w:rsidRPr="00E8221A">
        <w:rPr>
          <w:b/>
          <w:u w:val="single"/>
        </w:rPr>
        <w:t>e aware of your TRUE GPA</w:t>
      </w:r>
      <w:r w:rsidR="00D86932" w:rsidRPr="00E8221A">
        <w:rPr>
          <w:b/>
        </w:rPr>
        <w:t xml:space="preserve">, </w:t>
      </w:r>
      <w:r w:rsidR="00D86932" w:rsidRPr="00D86932">
        <w:t xml:space="preserve">the one that dental schools will be using to compare you with other applicants! </w:t>
      </w:r>
    </w:p>
    <w:p w14:paraId="759B77E2" w14:textId="77777777" w:rsidR="00E25CC7" w:rsidRDefault="00E25CC7" w:rsidP="00E91F3B">
      <w:pPr>
        <w:spacing w:beforeLines="1" w:before="2" w:afterLines="1" w:after="2"/>
      </w:pPr>
    </w:p>
    <w:p w14:paraId="1BC8EDBF" w14:textId="6599DBFF" w:rsidR="00E91F3B" w:rsidRDefault="008023E6" w:rsidP="004E2B93">
      <w:pPr>
        <w:spacing w:after="120"/>
      </w:pPr>
      <w:r w:rsidRPr="00E91F3B">
        <w:t>Note also that W’s (especially after your freshman first semester) and course repeats will definitely be noted</w:t>
      </w:r>
      <w:r w:rsidR="007E17F5">
        <w:t>,</w:t>
      </w:r>
      <w:r w:rsidRPr="00E91F3B">
        <w:t xml:space="preserve"> and may raise concerns</w:t>
      </w:r>
      <w:r w:rsidR="007E17F5">
        <w:t>,</w:t>
      </w:r>
      <w:r w:rsidR="007E17F5" w:rsidRPr="007E17F5">
        <w:t xml:space="preserve"> </w:t>
      </w:r>
      <w:r w:rsidR="007E17F5" w:rsidRPr="00E91F3B">
        <w:t>by those reviewing your application</w:t>
      </w:r>
      <w:r w:rsidRPr="00E91F3B">
        <w:t xml:space="preserve">. Thus, you want to minimize </w:t>
      </w:r>
      <w:r w:rsidRPr="00E91F3B">
        <w:lastRenderedPageBreak/>
        <w:t>withdrawals and repetition of courses.</w:t>
      </w:r>
      <w:r w:rsidRPr="00E8221A">
        <w:t xml:space="preserve"> Valid excuses for withdrawal from courses such as medical leave or family emergencies are acceptable</w:t>
      </w:r>
      <w:r w:rsidR="007E17F5">
        <w:t>,</w:t>
      </w:r>
      <w:r w:rsidRPr="00E8221A">
        <w:t xml:space="preserve"> but may require documentation. Again, the less you have to “explain,” the better.</w:t>
      </w:r>
    </w:p>
    <w:p w14:paraId="7ECD57A9" w14:textId="46544933" w:rsidR="008023E6" w:rsidRPr="008023E6" w:rsidRDefault="00D86932" w:rsidP="00E91F3B">
      <w:pPr>
        <w:spacing w:beforeLines="1" w:before="2" w:afterLines="1" w:after="2"/>
      </w:pPr>
      <w:r>
        <w:t>You should also realize that your abil</w:t>
      </w:r>
      <w:r w:rsidR="008023E6">
        <w:t xml:space="preserve">ity to “bring up your GPA” </w:t>
      </w:r>
      <w:r>
        <w:t>diminish</w:t>
      </w:r>
      <w:r w:rsidR="008023E6">
        <w:t>es</w:t>
      </w:r>
      <w:r>
        <w:t xml:space="preserve"> as the number of credits you’ve earned increase</w:t>
      </w:r>
      <w:r w:rsidR="007E17F5">
        <w:t>s</w:t>
      </w:r>
      <w:r>
        <w:t xml:space="preserve">. </w:t>
      </w:r>
      <w:r w:rsidR="006809DA">
        <w:t xml:space="preserve"> In other words, after you have taken a large number of courses and gotten many grades, each new course/grade has less of an impact on your overall GPA.  </w:t>
      </w:r>
      <w:r w:rsidR="008023E6">
        <w:t xml:space="preserve">You can use a calculator (like the one found here, </w:t>
      </w:r>
      <w:hyperlink r:id="rId22" w:history="1">
        <w:r w:rsidR="008023E6" w:rsidRPr="00B45628">
          <w:rPr>
            <w:rStyle w:val="Hyperlink"/>
          </w:rPr>
          <w:t>http://gpacalculator.net/how-to-raise-gpa/</w:t>
        </w:r>
      </w:hyperlink>
      <w:r w:rsidR="008023E6">
        <w:t>) to see how much you can bring your GPA up with your remaining credits</w:t>
      </w:r>
      <w:r w:rsidR="008023E6" w:rsidRPr="008023E6">
        <w:t xml:space="preserve">.  </w:t>
      </w:r>
      <w:r w:rsidR="008023E6" w:rsidRPr="008023E6">
        <w:rPr>
          <w:rStyle w:val="Hyperlink"/>
          <w:color w:val="auto"/>
          <w:u w:val="none"/>
        </w:rPr>
        <w:t xml:space="preserve">If you play around with the numbers here, you’ll see that </w:t>
      </w:r>
      <w:r w:rsidR="008023E6" w:rsidRPr="00434DC4">
        <w:rPr>
          <w:rStyle w:val="Hyperlink"/>
          <w:b/>
          <w:color w:val="auto"/>
          <w:u w:val="none"/>
        </w:rPr>
        <w:t xml:space="preserve">it’s much easier to bring your GPA up </w:t>
      </w:r>
      <w:r w:rsidR="008023E6" w:rsidRPr="00434DC4">
        <w:rPr>
          <w:rStyle w:val="Hyperlink"/>
          <w:b/>
          <w:color w:val="auto"/>
        </w:rPr>
        <w:t>early</w:t>
      </w:r>
      <w:r w:rsidR="008023E6" w:rsidRPr="00434DC4">
        <w:rPr>
          <w:rStyle w:val="Hyperlink"/>
          <w:b/>
          <w:color w:val="auto"/>
          <w:u w:val="none"/>
        </w:rPr>
        <w:t xml:space="preserve"> in your academic career when you’ve taken fewer credits</w:t>
      </w:r>
      <w:r w:rsidR="008023E6" w:rsidRPr="008023E6">
        <w:rPr>
          <w:rStyle w:val="Hyperlink"/>
          <w:color w:val="auto"/>
          <w:u w:val="none"/>
        </w:rPr>
        <w:t xml:space="preserve">.  </w:t>
      </w:r>
    </w:p>
    <w:p w14:paraId="36CF6FEF" w14:textId="5A99B9ED" w:rsidR="00E91F3B" w:rsidRPr="00434DC4" w:rsidRDefault="00E91F3B" w:rsidP="00434DC4">
      <w:pPr>
        <w:spacing w:beforeLines="1" w:before="2" w:afterLines="1" w:after="2"/>
        <w:rPr>
          <w:b/>
        </w:rPr>
      </w:pPr>
    </w:p>
    <w:p w14:paraId="0C3C2DD4" w14:textId="232152E9" w:rsidR="003D5ABA" w:rsidRPr="00964C50" w:rsidRDefault="003D5ABA" w:rsidP="00C96EA5">
      <w:pPr>
        <w:spacing w:after="120"/>
        <w:rPr>
          <w:b/>
        </w:rPr>
      </w:pPr>
      <w:r w:rsidRPr="00964C50">
        <w:rPr>
          <w:b/>
        </w:rPr>
        <w:t xml:space="preserve">DENTAL ADMISSIONS TEST (DAT) </w:t>
      </w:r>
    </w:p>
    <w:p w14:paraId="02795BF5" w14:textId="10F0B517" w:rsidR="0093460D" w:rsidRDefault="003D5ABA" w:rsidP="003D5ABA">
      <w:pPr>
        <w:spacing w:before="2" w:after="120"/>
      </w:pPr>
      <w:r>
        <w:t>The DAT is the</w:t>
      </w:r>
      <w:r w:rsidRPr="005A4E0F">
        <w:t xml:space="preserve"> </w:t>
      </w:r>
      <w:r>
        <w:t xml:space="preserve">standardized, </w:t>
      </w:r>
      <w:r w:rsidRPr="005A4E0F">
        <w:t>multiple-choice</w:t>
      </w:r>
      <w:r w:rsidR="007E17F5">
        <w:t>,</w:t>
      </w:r>
      <w:r w:rsidRPr="005A4E0F">
        <w:t xml:space="preserve"> exam</w:t>
      </w:r>
      <w:r>
        <w:t xml:space="preserve"> </w:t>
      </w:r>
      <w:r w:rsidRPr="005A4E0F">
        <w:t>required for application to all dental schools in the U.S.</w:t>
      </w:r>
      <w:r>
        <w:t xml:space="preserve">  It</w:t>
      </w:r>
      <w:r w:rsidRPr="005A4E0F">
        <w:t xml:space="preserve"> </w:t>
      </w:r>
      <w:r w:rsidR="00B52DEC">
        <w:t>will</w:t>
      </w:r>
      <w:r w:rsidRPr="005A4E0F">
        <w:t xml:space="preserve"> assess your overall academic ability, scientific knowledge,</w:t>
      </w:r>
      <w:r>
        <w:t xml:space="preserve"> and perceptual/spatial skills. </w:t>
      </w:r>
    </w:p>
    <w:p w14:paraId="204442AE" w14:textId="2A890EAF" w:rsidR="00EF1EC6" w:rsidRDefault="00EF1EC6" w:rsidP="0093460D">
      <w:pPr>
        <w:pStyle w:val="ListParagraph"/>
        <w:ind w:left="0"/>
      </w:pPr>
      <w:r w:rsidRPr="00511A80">
        <w:t>The DAT is given at various testing centers across the country, including a Towson location, but it must be scheduled in advance at the Prometrics</w:t>
      </w:r>
      <w:r w:rsidR="0093460D">
        <w:t xml:space="preserve"> testing center</w:t>
      </w:r>
      <w:r w:rsidRPr="00511A80">
        <w:t xml:space="preserve"> website (</w:t>
      </w:r>
      <w:hyperlink r:id="rId23" w:history="1">
        <w:r w:rsidRPr="00511A80">
          <w:rPr>
            <w:rStyle w:val="Hyperlink"/>
          </w:rPr>
          <w:t>https://www.prometric.com/en-us/clients/ada/Pages/landing.aspx</w:t>
        </w:r>
      </w:hyperlink>
      <w:r w:rsidRPr="00511A80">
        <w:t>)</w:t>
      </w:r>
      <w:r>
        <w:t>.</w:t>
      </w:r>
      <w:r w:rsidRPr="00511A80">
        <w:t xml:space="preserve"> The actual </w:t>
      </w:r>
      <w:r w:rsidR="0093460D">
        <w:t>exam</w:t>
      </w:r>
      <w:r w:rsidRPr="00511A80">
        <w:t xml:space="preserve"> takes 4 hours</w:t>
      </w:r>
      <w:r w:rsidR="00051045">
        <w:t xml:space="preserve"> and</w:t>
      </w:r>
      <w:r w:rsidR="007E17F5">
        <w:t xml:space="preserve"> </w:t>
      </w:r>
      <w:r w:rsidRPr="00511A80">
        <w:t>15 m</w:t>
      </w:r>
      <w:r>
        <w:t>in</w:t>
      </w:r>
      <w:r w:rsidR="007E17F5">
        <w:t>utes, excluding</w:t>
      </w:r>
      <w:r>
        <w:t xml:space="preserve"> an optional 15 minute </w:t>
      </w:r>
      <w:r w:rsidRPr="00511A80">
        <w:t>tutorial at the beginning</w:t>
      </w:r>
      <w:r>
        <w:t>.</w:t>
      </w:r>
    </w:p>
    <w:p w14:paraId="36649370" w14:textId="77777777" w:rsidR="0093460D" w:rsidRPr="005A4E0F" w:rsidRDefault="0093460D" w:rsidP="0093460D">
      <w:pPr>
        <w:pStyle w:val="ListParagraph"/>
        <w:ind w:left="0"/>
      </w:pPr>
    </w:p>
    <w:p w14:paraId="2778558C" w14:textId="067EFADF" w:rsidR="003D5ABA" w:rsidRDefault="003D5ABA" w:rsidP="003D5ABA">
      <w:pPr>
        <w:spacing w:before="2" w:after="120"/>
      </w:pPr>
      <w:r w:rsidRPr="005A4E0F">
        <w:t xml:space="preserve">The </w:t>
      </w:r>
      <w:r w:rsidR="00B602F0">
        <w:t xml:space="preserve">DAT </w:t>
      </w:r>
      <w:r>
        <w:t>consists of four</w:t>
      </w:r>
      <w:r w:rsidRPr="005A4E0F">
        <w:t xml:space="preserve"> sections</w:t>
      </w:r>
      <w:r>
        <w:t xml:space="preserve">, administered in this order:  </w:t>
      </w:r>
    </w:p>
    <w:p w14:paraId="4E7698A0" w14:textId="4946D962" w:rsidR="003D5ABA" w:rsidRPr="005A4E0F" w:rsidRDefault="003D5ABA" w:rsidP="003D5ABA">
      <w:pPr>
        <w:pStyle w:val="ListParagraph"/>
        <w:numPr>
          <w:ilvl w:val="0"/>
          <w:numId w:val="11"/>
        </w:numPr>
        <w:spacing w:before="2"/>
      </w:pPr>
      <w:r w:rsidRPr="00F032A8">
        <w:rPr>
          <w:b/>
        </w:rPr>
        <w:t>Survey of Natural Sciences</w:t>
      </w:r>
      <w:r w:rsidRPr="005A4E0F">
        <w:t xml:space="preserve"> </w:t>
      </w:r>
      <w:r>
        <w:t>(100 questions in 90 min)</w:t>
      </w:r>
    </w:p>
    <w:p w14:paraId="36CA17E1" w14:textId="77777777" w:rsidR="003D5ABA" w:rsidRPr="005A4E0F" w:rsidRDefault="003D5ABA" w:rsidP="003D5ABA">
      <w:pPr>
        <w:pStyle w:val="ListParagraph"/>
        <w:numPr>
          <w:ilvl w:val="1"/>
          <w:numId w:val="10"/>
        </w:numPr>
        <w:spacing w:before="2" w:after="360"/>
      </w:pPr>
      <w:r w:rsidRPr="005A4E0F">
        <w:t>Biology (</w:t>
      </w:r>
      <w:r>
        <w:t xml:space="preserve">40 questions on </w:t>
      </w:r>
      <w:r w:rsidRPr="005A4E0F">
        <w:t>cell/molecular, anatomy/physiology, genetics, developmental biology, zoology, ec</w:t>
      </w:r>
      <w:r>
        <w:t>ology, evolution and behavior)</w:t>
      </w:r>
    </w:p>
    <w:p w14:paraId="0202DFD8" w14:textId="77777777" w:rsidR="003D5ABA" w:rsidRDefault="003D5ABA" w:rsidP="003D5ABA">
      <w:pPr>
        <w:pStyle w:val="ListParagraph"/>
        <w:numPr>
          <w:ilvl w:val="1"/>
          <w:numId w:val="10"/>
        </w:numPr>
        <w:spacing w:before="2" w:after="360"/>
      </w:pPr>
      <w:r>
        <w:t>General Chemistry (30 questions)</w:t>
      </w:r>
    </w:p>
    <w:p w14:paraId="3E733FAB" w14:textId="670516C1" w:rsidR="003D5ABA" w:rsidRPr="005A4E0F" w:rsidRDefault="003D5ABA" w:rsidP="0050607F">
      <w:pPr>
        <w:pStyle w:val="ListParagraph"/>
        <w:numPr>
          <w:ilvl w:val="1"/>
          <w:numId w:val="10"/>
        </w:numPr>
        <w:spacing w:before="2"/>
      </w:pPr>
      <w:r w:rsidRPr="005A4E0F">
        <w:t>Organic C</w:t>
      </w:r>
      <w:r>
        <w:t>hemistry (30 questions)</w:t>
      </w:r>
    </w:p>
    <w:p w14:paraId="665E4F05" w14:textId="46C5D82E" w:rsidR="003D5ABA" w:rsidRPr="005A4E0F" w:rsidRDefault="003D5ABA" w:rsidP="003D5ABA">
      <w:pPr>
        <w:pStyle w:val="ListParagraph"/>
        <w:numPr>
          <w:ilvl w:val="0"/>
          <w:numId w:val="10"/>
        </w:numPr>
        <w:spacing w:before="2" w:after="360"/>
      </w:pPr>
      <w:r w:rsidRPr="005A4E0F">
        <w:rPr>
          <w:b/>
        </w:rPr>
        <w:t>Perceptual Ability</w:t>
      </w:r>
      <w:r w:rsidRPr="005A4E0F">
        <w:t xml:space="preserve"> (PAT)</w:t>
      </w:r>
      <w:r>
        <w:t xml:space="preserve"> </w:t>
      </w:r>
      <w:r w:rsidRPr="005A4E0F">
        <w:t xml:space="preserve">– </w:t>
      </w:r>
      <w:r>
        <w:t xml:space="preserve">(90 questions in 60 min) </w:t>
      </w:r>
      <w:r w:rsidRPr="005A4E0F">
        <w:t>includes 6 subtests testing different spatial and perceptual skills</w:t>
      </w:r>
    </w:p>
    <w:p w14:paraId="4B0A7318" w14:textId="11E51740" w:rsidR="003D5ABA" w:rsidRPr="005A4E0F" w:rsidRDefault="003D5ABA" w:rsidP="0050607F">
      <w:pPr>
        <w:pStyle w:val="ListParagraph"/>
        <w:numPr>
          <w:ilvl w:val="0"/>
          <w:numId w:val="10"/>
        </w:numPr>
        <w:spacing w:before="2" w:after="360"/>
      </w:pPr>
      <w:r w:rsidRPr="005A4E0F">
        <w:rPr>
          <w:b/>
        </w:rPr>
        <w:t>Reading Comprehension</w:t>
      </w:r>
      <w:r>
        <w:rPr>
          <w:b/>
        </w:rPr>
        <w:t xml:space="preserve"> </w:t>
      </w:r>
      <w:r w:rsidRPr="005A4E0F">
        <w:t xml:space="preserve">– </w:t>
      </w:r>
      <w:r>
        <w:t xml:space="preserve">(50 questions in 60 min) </w:t>
      </w:r>
      <w:r w:rsidRPr="005A4E0F">
        <w:t xml:space="preserve">tests ability to understand and analyze 3 reading passages </w:t>
      </w:r>
      <w:r w:rsidR="00080E90">
        <w:t>on</w:t>
      </w:r>
      <w:r w:rsidR="00080E90" w:rsidRPr="005A4E0F">
        <w:t xml:space="preserve"> </w:t>
      </w:r>
      <w:r w:rsidR="00080E90">
        <w:t>variable</w:t>
      </w:r>
      <w:r w:rsidR="00080E90" w:rsidRPr="005A4E0F">
        <w:t xml:space="preserve"> </w:t>
      </w:r>
      <w:r w:rsidRPr="005A4E0F">
        <w:t>topics</w:t>
      </w:r>
    </w:p>
    <w:p w14:paraId="6AEE385B" w14:textId="400F52C9" w:rsidR="003D5ABA" w:rsidRPr="005A4E0F" w:rsidRDefault="003D5ABA" w:rsidP="00C96EA5">
      <w:pPr>
        <w:pStyle w:val="ListParagraph"/>
        <w:numPr>
          <w:ilvl w:val="0"/>
          <w:numId w:val="10"/>
        </w:numPr>
        <w:spacing w:before="2" w:after="120"/>
      </w:pPr>
      <w:r w:rsidRPr="005A4E0F">
        <w:rPr>
          <w:b/>
        </w:rPr>
        <w:t>Quantitative Reasoning</w:t>
      </w:r>
      <w:r>
        <w:t xml:space="preserve"> </w:t>
      </w:r>
      <w:r w:rsidRPr="005A4E0F">
        <w:t xml:space="preserve">– </w:t>
      </w:r>
      <w:r>
        <w:t xml:space="preserve">(40 questions in 45 min) </w:t>
      </w:r>
      <w:r w:rsidRPr="005A4E0F">
        <w:t>algebra, geometry, trigonometry, fractions, critical thinking problems, probabilities, and statistics</w:t>
      </w:r>
      <w:r w:rsidR="00B31807">
        <w:t xml:space="preserve">. A </w:t>
      </w:r>
      <w:r>
        <w:t xml:space="preserve">basic calculator </w:t>
      </w:r>
      <w:r w:rsidR="00051045">
        <w:t>is</w:t>
      </w:r>
      <w:r>
        <w:t xml:space="preserve"> available on the computer screen for this portion of the test.</w:t>
      </w:r>
    </w:p>
    <w:p w14:paraId="7762D506" w14:textId="496F8B66" w:rsidR="00C96EA5" w:rsidRDefault="003D5ABA" w:rsidP="0093460D">
      <w:pPr>
        <w:spacing w:after="200"/>
        <w:ind w:left="360"/>
      </w:pPr>
      <w:r>
        <w:t>E</w:t>
      </w:r>
      <w:r w:rsidRPr="005A4E0F">
        <w:t xml:space="preserve">ach </w:t>
      </w:r>
      <w:r>
        <w:t xml:space="preserve">section is </w:t>
      </w:r>
      <w:r w:rsidRPr="005A4E0F">
        <w:t xml:space="preserve">graded on a </w:t>
      </w:r>
      <w:r>
        <w:t xml:space="preserve">standardized </w:t>
      </w:r>
      <w:r w:rsidRPr="005A4E0F">
        <w:t xml:space="preserve">scale with 30 as the highest possible score. The </w:t>
      </w:r>
      <w:r w:rsidRPr="0093460D">
        <w:rPr>
          <w:u w:val="single"/>
        </w:rPr>
        <w:t>Academic Average (AA)</w:t>
      </w:r>
      <w:r w:rsidRPr="005A4E0F">
        <w:t xml:space="preserve"> score </w:t>
      </w:r>
      <w:r>
        <w:t>is the numerical average</w:t>
      </w:r>
      <w:r w:rsidRPr="005A4E0F">
        <w:t xml:space="preserve"> of all sections</w:t>
      </w:r>
      <w:r>
        <w:t>,</w:t>
      </w:r>
      <w:r w:rsidRPr="005A4E0F">
        <w:t xml:space="preserve"> except the perceptual test. </w:t>
      </w:r>
      <w:r>
        <w:t xml:space="preserve">A separate score is reported for each of the natural sciences, as well as a </w:t>
      </w:r>
      <w:r w:rsidRPr="0093460D">
        <w:rPr>
          <w:u w:val="single"/>
        </w:rPr>
        <w:t>Total Science (TS)</w:t>
      </w:r>
      <w:r w:rsidRPr="005A4E0F">
        <w:t xml:space="preserve"> score</w:t>
      </w:r>
      <w:r>
        <w:t>, which is the standardized score based on all 100 questions in the Natural Sciences section.</w:t>
      </w:r>
      <w:r w:rsidRPr="005A4E0F">
        <w:t xml:space="preserve">  </w:t>
      </w:r>
    </w:p>
    <w:p w14:paraId="4FF4F6B1" w14:textId="22315A5B" w:rsidR="003D5ABA" w:rsidRDefault="003D5ABA" w:rsidP="0093460D">
      <w:pPr>
        <w:spacing w:after="200"/>
        <w:ind w:left="360"/>
      </w:pPr>
      <w:r w:rsidRPr="005A4E0F">
        <w:t xml:space="preserve">Different standards exist for </w:t>
      </w:r>
      <w:r w:rsidR="00B31807">
        <w:t>each</w:t>
      </w:r>
      <w:r w:rsidR="00B31807" w:rsidRPr="005A4E0F">
        <w:t xml:space="preserve"> </w:t>
      </w:r>
      <w:r w:rsidRPr="005A4E0F">
        <w:t>school but</w:t>
      </w:r>
      <w:r w:rsidR="00051045">
        <w:t>,</w:t>
      </w:r>
      <w:r w:rsidR="0093460D">
        <w:t xml:space="preserve"> </w:t>
      </w:r>
      <w:r w:rsidR="0093460D" w:rsidRPr="0093460D">
        <w:rPr>
          <w:b/>
        </w:rPr>
        <w:t>in 2013, the average DAT score for enrollees in each category was 20</w:t>
      </w:r>
      <w:r w:rsidR="0093460D" w:rsidRPr="00E8221A">
        <w:t xml:space="preserve"> (19.9 in DAT Academic Average, 19.8 in DAT Total Science, and 20</w:t>
      </w:r>
      <w:r w:rsidR="0093460D">
        <w:t xml:space="preserve">.0 in DAT Perceptual Ability).   </w:t>
      </w:r>
      <w:r w:rsidR="0093460D" w:rsidRPr="00E8221A">
        <w:t xml:space="preserve">In 2013, </w:t>
      </w:r>
      <w:r w:rsidR="0093460D" w:rsidRPr="0093460D">
        <w:t>~ 75% of students enrolled in dental school had DAT scores greater than 19,</w:t>
      </w:r>
      <w:r w:rsidR="0093460D" w:rsidRPr="0093460D">
        <w:rPr>
          <w:b/>
        </w:rPr>
        <w:t xml:space="preserve"> </w:t>
      </w:r>
      <w:r w:rsidR="0093460D" w:rsidRPr="00E8221A">
        <w:t xml:space="preserve">with 35-40% scoring &gt;21!  </w:t>
      </w:r>
      <w:r>
        <w:t>The University of Maryland Dental School reported an average of 20-21 for the AA, TS, and PAT for the class entering in 2013.</w:t>
      </w:r>
      <w:r w:rsidRPr="005A4E0F">
        <w:t xml:space="preserve">  </w:t>
      </w:r>
    </w:p>
    <w:p w14:paraId="03A8B30E" w14:textId="77777777" w:rsidR="003D5ABA" w:rsidRDefault="003D5ABA" w:rsidP="003D5ABA">
      <w:pPr>
        <w:rPr>
          <w:rStyle w:val="Hyperlink"/>
        </w:rPr>
      </w:pPr>
      <w:r w:rsidRPr="005A4E0F">
        <w:t xml:space="preserve">Detailed information on the DAT can be found here: </w:t>
      </w:r>
      <w:hyperlink r:id="rId24" w:history="1">
        <w:r w:rsidRPr="005A4E0F">
          <w:rPr>
            <w:rStyle w:val="Hyperlink"/>
          </w:rPr>
          <w:t>http://www.ada.org/en/education-careers/dental-admission-test/dat-guide</w:t>
        </w:r>
      </w:hyperlink>
      <w:r>
        <w:rPr>
          <w:rStyle w:val="Hyperlink"/>
        </w:rPr>
        <w:t xml:space="preserve">. </w:t>
      </w:r>
    </w:p>
    <w:p w14:paraId="49823772" w14:textId="0C25C75F" w:rsidR="00174416" w:rsidRDefault="00174416" w:rsidP="00964C50">
      <w:pPr>
        <w:spacing w:after="120"/>
        <w:rPr>
          <w:b/>
        </w:rPr>
      </w:pPr>
    </w:p>
    <w:p w14:paraId="205E46FA" w14:textId="77777777" w:rsidR="003A3935" w:rsidRDefault="003A3935" w:rsidP="00964C50">
      <w:pPr>
        <w:spacing w:after="120"/>
        <w:rPr>
          <w:b/>
        </w:rPr>
      </w:pPr>
    </w:p>
    <w:p w14:paraId="6E2589A6" w14:textId="5A642ADA" w:rsidR="003D5ABA" w:rsidRDefault="00051045" w:rsidP="00964C50">
      <w:pPr>
        <w:spacing w:after="120"/>
        <w:rPr>
          <w:b/>
        </w:rPr>
      </w:pPr>
      <w:r w:rsidRPr="00ED15A7">
        <w:rPr>
          <w:b/>
        </w:rPr>
        <w:lastRenderedPageBreak/>
        <w:t xml:space="preserve">Preparing For The </w:t>
      </w:r>
      <w:r w:rsidR="00B31807" w:rsidRPr="00ED15A7">
        <w:rPr>
          <w:b/>
        </w:rPr>
        <w:t>D</w:t>
      </w:r>
      <w:r w:rsidR="00B31807">
        <w:rPr>
          <w:b/>
        </w:rPr>
        <w:t>AT</w:t>
      </w:r>
    </w:p>
    <w:p w14:paraId="4186C8CA" w14:textId="3F240E61" w:rsidR="00BF71D9" w:rsidRDefault="007D4904" w:rsidP="00BF71D9">
      <w:pPr>
        <w:spacing w:beforeLines="1" w:before="2"/>
      </w:pPr>
      <w:r w:rsidRPr="00827553">
        <w:rPr>
          <w:b/>
        </w:rPr>
        <w:t>Don’t take the DAT before you are ready</w:t>
      </w:r>
      <w:r w:rsidRPr="00827553">
        <w:t xml:space="preserve">!  </w:t>
      </w:r>
      <w:r w:rsidR="00BF71D9" w:rsidRPr="00827553">
        <w:t xml:space="preserve">Dental schools vary in how they evaluate multiple DAT attempts.  Some schools average the </w:t>
      </w:r>
      <w:r w:rsidR="007811EB" w:rsidRPr="007811EB">
        <w:t xml:space="preserve">the scores on different </w:t>
      </w:r>
      <w:r w:rsidR="00BF71D9" w:rsidRPr="007811EB">
        <w:t>a</w:t>
      </w:r>
      <w:r w:rsidR="00BF71D9" w:rsidRPr="00827553">
        <w:t>ttempts, and some schools either accept only the highest or only the most recent.  Therefore, you should strive to do your very best grade on your first try.  You can take the DAT more than once, but you need to wait at least 90 days in between attempts and multiple attempts can be a “red flag” for dental school admission committees.  You would also need special permission to take it more than three times!</w:t>
      </w:r>
      <w:r w:rsidR="00BF71D9" w:rsidRPr="00511A80">
        <w:t xml:space="preserve"> </w:t>
      </w:r>
      <w:r w:rsidR="00BF71D9">
        <w:t xml:space="preserve"> </w:t>
      </w:r>
    </w:p>
    <w:p w14:paraId="34BEBB05" w14:textId="77777777" w:rsidR="00BF71D9" w:rsidRDefault="00BF71D9" w:rsidP="00BF71D9">
      <w:pPr>
        <w:spacing w:beforeLines="1" w:before="2"/>
      </w:pPr>
    </w:p>
    <w:p w14:paraId="365892D9" w14:textId="36C365B6" w:rsidR="00BA423C" w:rsidRDefault="00CF78C0" w:rsidP="009F5793">
      <w:pPr>
        <w:rPr>
          <w:rStyle w:val="Hyperlink"/>
          <w:color w:val="auto"/>
          <w:u w:val="none"/>
        </w:rPr>
      </w:pPr>
      <w:r>
        <w:t>Preparing</w:t>
      </w:r>
      <w:r w:rsidRPr="00511A80">
        <w:t xml:space="preserve"> for the DAT could take up to a year.  Some students with successful DAT scores reported studying 8-10 hours for 15 weeks</w:t>
      </w:r>
      <w:r>
        <w:t xml:space="preserve">, which is </w:t>
      </w:r>
      <w:r w:rsidRPr="00511A80">
        <w:t xml:space="preserve">equivalent to a full semester of </w:t>
      </w:r>
      <w:r w:rsidR="00051045">
        <w:t>extensive</w:t>
      </w:r>
      <w:r w:rsidR="00051045" w:rsidRPr="00511A80">
        <w:t xml:space="preserve"> </w:t>
      </w:r>
      <w:r w:rsidRPr="00511A80">
        <w:t>DAT studying</w:t>
      </w:r>
      <w:r>
        <w:t>!</w:t>
      </w:r>
      <w:r w:rsidRPr="00511A80">
        <w:t xml:space="preserve">  Other</w:t>
      </w:r>
      <w:r w:rsidR="00051045">
        <w:t xml:space="preserve"> </w:t>
      </w:r>
      <w:r w:rsidRPr="00511A80">
        <w:t>s</w:t>
      </w:r>
      <w:r w:rsidR="00051045">
        <w:t>tudents</w:t>
      </w:r>
      <w:r w:rsidRPr="00511A80">
        <w:t xml:space="preserve"> spread the studying out over 30 weeks or more, especially if </w:t>
      </w:r>
      <w:r w:rsidR="00BA423C">
        <w:t xml:space="preserve">they have limited time to study or are trying to </w:t>
      </w:r>
      <w:r w:rsidRPr="00511A80">
        <w:t>overcom</w:t>
      </w:r>
      <w:r w:rsidR="00BA423C">
        <w:t>e</w:t>
      </w:r>
      <w:r w:rsidRPr="00511A80">
        <w:t xml:space="preserve"> difficulties taking standardized tests.</w:t>
      </w:r>
      <w:r>
        <w:t xml:space="preserve">  See</w:t>
      </w:r>
      <w:r w:rsidRPr="00511A80">
        <w:t xml:space="preserve"> </w:t>
      </w:r>
      <w:hyperlink r:id="rId25" w:history="1">
        <w:r w:rsidRPr="00CF78C0">
          <w:rPr>
            <w:rStyle w:val="Hyperlink"/>
            <w:color w:val="auto"/>
          </w:rPr>
          <w:t>http://www.umbc.edu/premed/dental.php</w:t>
        </w:r>
      </w:hyperlink>
      <w:r w:rsidRPr="00CF78C0">
        <w:rPr>
          <w:rStyle w:val="Hyperlink"/>
          <w:color w:val="auto"/>
          <w:u w:val="none"/>
        </w:rPr>
        <w:t xml:space="preserve"> </w:t>
      </w:r>
      <w:r w:rsidR="000A39A9">
        <w:rPr>
          <w:rStyle w:val="Hyperlink"/>
          <w:color w:val="auto"/>
          <w:u w:val="none"/>
        </w:rPr>
        <w:t>for more suggestions on how long to study for the DAT.</w:t>
      </w:r>
      <w:r w:rsidR="009F5793">
        <w:rPr>
          <w:rStyle w:val="Hyperlink"/>
          <w:color w:val="auto"/>
          <w:u w:val="none"/>
        </w:rPr>
        <w:t xml:space="preserve">  </w:t>
      </w:r>
    </w:p>
    <w:p w14:paraId="32C52D59" w14:textId="77777777" w:rsidR="00BA423C" w:rsidRDefault="00BA423C" w:rsidP="009F5793">
      <w:pPr>
        <w:rPr>
          <w:rStyle w:val="Hyperlink"/>
          <w:color w:val="auto"/>
          <w:u w:val="none"/>
        </w:rPr>
      </w:pPr>
    </w:p>
    <w:p w14:paraId="5C21AC8F" w14:textId="4C986227" w:rsidR="009F5793" w:rsidRPr="000A39A9" w:rsidRDefault="009F5793" w:rsidP="009F5793">
      <w:r>
        <w:rPr>
          <w:rStyle w:val="Hyperlink"/>
          <w:color w:val="auto"/>
          <w:u w:val="none"/>
        </w:rPr>
        <w:t xml:space="preserve">There are a few </w:t>
      </w:r>
      <w:r w:rsidR="00B31807">
        <w:rPr>
          <w:rStyle w:val="Hyperlink"/>
          <w:color w:val="auto"/>
          <w:u w:val="none"/>
        </w:rPr>
        <w:t>web</w:t>
      </w:r>
      <w:r>
        <w:rPr>
          <w:rStyle w:val="Hyperlink"/>
          <w:color w:val="auto"/>
          <w:u w:val="none"/>
        </w:rPr>
        <w:t xml:space="preserve">sites that show detailed 8-week intensive study schedules. </w:t>
      </w:r>
    </w:p>
    <w:p w14:paraId="3984F15C" w14:textId="0CFA493D" w:rsidR="00BA423C" w:rsidRDefault="00CC306C" w:rsidP="009F5793">
      <w:hyperlink r:id="rId26" w:history="1">
        <w:r w:rsidR="009F5793" w:rsidRPr="0097608D">
          <w:rPr>
            <w:rStyle w:val="Hyperlink"/>
          </w:rPr>
          <w:t>http://forums.studentdoctor.net/threads/sample-dat-study-schedule.719365/</w:t>
        </w:r>
      </w:hyperlink>
      <w:r w:rsidR="009F5793" w:rsidRPr="0097608D">
        <w:t xml:space="preserve"> shows an example</w:t>
      </w:r>
      <w:r w:rsidR="009F5793">
        <w:t xml:space="preserve"> of </w:t>
      </w:r>
      <w:r w:rsidR="00B31807">
        <w:t xml:space="preserve">an </w:t>
      </w:r>
      <w:r w:rsidR="009F5793">
        <w:t xml:space="preserve">intensive </w:t>
      </w:r>
      <w:r w:rsidR="00137D7A">
        <w:t>8-week</w:t>
      </w:r>
      <w:r w:rsidR="009F5793">
        <w:t xml:space="preserve"> study program, using many of the resources</w:t>
      </w:r>
      <w:r w:rsidR="00BA423C">
        <w:t xml:space="preserve"> shown below</w:t>
      </w:r>
      <w:r w:rsidR="009F5793">
        <w:t>.</w:t>
      </w:r>
      <w:r w:rsidR="00BA423C">
        <w:t xml:space="preserve">  </w:t>
      </w:r>
    </w:p>
    <w:p w14:paraId="0536182C" w14:textId="77777777" w:rsidR="00BA423C" w:rsidRDefault="00BA423C" w:rsidP="009F5793"/>
    <w:p w14:paraId="7EBE1077" w14:textId="67A2B723" w:rsidR="00CF78C0" w:rsidRPr="009F5793" w:rsidRDefault="00BA423C" w:rsidP="009F5793">
      <w:pPr>
        <w:rPr>
          <w:rStyle w:val="Hyperlink"/>
          <w:color w:val="auto"/>
          <w:u w:val="none"/>
        </w:rPr>
      </w:pPr>
      <w:r>
        <w:t xml:space="preserve">The site </w:t>
      </w:r>
      <w:hyperlink r:id="rId27" w:history="1">
        <w:r w:rsidR="009F5793" w:rsidRPr="00B45628">
          <w:rPr>
            <w:rStyle w:val="Hyperlink"/>
          </w:rPr>
          <w:t>http://crushthedatexam.com/dat-study-schedule/</w:t>
        </w:r>
      </w:hyperlink>
      <w:r>
        <w:t xml:space="preserve"> </w:t>
      </w:r>
      <w:r w:rsidR="009F5793">
        <w:t xml:space="preserve">also gives an </w:t>
      </w:r>
      <w:r w:rsidR="00137D7A">
        <w:t>8-week</w:t>
      </w:r>
      <w:r w:rsidR="009F5793">
        <w:t xml:space="preserve"> study schedule and tips, including the idea that </w:t>
      </w:r>
      <w:r w:rsidR="009F5793" w:rsidRPr="009F5793">
        <w:rPr>
          <w:b/>
        </w:rPr>
        <w:t>you should treat your studying as a full-time job.</w:t>
      </w:r>
    </w:p>
    <w:p w14:paraId="3CA231BF" w14:textId="77777777" w:rsidR="00BB1952" w:rsidRPr="00BB1952" w:rsidRDefault="00BB1952" w:rsidP="003D5ABA">
      <w:pPr>
        <w:rPr>
          <w:b/>
        </w:rPr>
      </w:pPr>
    </w:p>
    <w:p w14:paraId="41BC6805" w14:textId="1C3EEB25" w:rsidR="00FD7303" w:rsidRDefault="00BA423C" w:rsidP="00BB1952">
      <w:pPr>
        <w:spacing w:before="2"/>
      </w:pPr>
      <w:r>
        <w:t xml:space="preserve">There are a variety of resources to help prepare for the DAT.  These are described below. </w:t>
      </w:r>
      <w:r w:rsidR="00BD1ECC">
        <w:t xml:space="preserve">Some are actual </w:t>
      </w:r>
      <w:r w:rsidR="00AF31DE">
        <w:t xml:space="preserve">full </w:t>
      </w:r>
      <w:r w:rsidR="00BD1ECC">
        <w:t xml:space="preserve">courses, </w:t>
      </w:r>
      <w:r w:rsidR="00FD7303">
        <w:t xml:space="preserve">which include </w:t>
      </w:r>
      <w:r w:rsidR="00BD1ECC">
        <w:t>reviewing material via video</w:t>
      </w:r>
      <w:r w:rsidR="00AF31DE">
        <w:t>s or lectures</w:t>
      </w:r>
      <w:r w:rsidR="00BD1ECC">
        <w:t xml:space="preserve"> then </w:t>
      </w:r>
      <w:r w:rsidR="00FD7303">
        <w:t xml:space="preserve">taking </w:t>
      </w:r>
      <w:r w:rsidR="00BD1ECC">
        <w:t xml:space="preserve">practice exam questions and </w:t>
      </w:r>
      <w:r w:rsidR="00FD7303">
        <w:t xml:space="preserve">getting </w:t>
      </w:r>
      <w:r w:rsidR="00D7217F">
        <w:t>an answer analysis</w:t>
      </w:r>
      <w:r w:rsidR="00BD1ECC">
        <w:t xml:space="preserve">.  </w:t>
      </w:r>
      <w:r w:rsidR="00FD7303">
        <w:t>There are also</w:t>
      </w:r>
      <w:r w:rsidR="00BD1ECC">
        <w:t xml:space="preserve"> mor</w:t>
      </w:r>
      <w:r w:rsidR="00AF31DE">
        <w:t>e informal, self-paced video tutorials</w:t>
      </w:r>
      <w:r w:rsidR="00FD7303">
        <w:t xml:space="preserve">.  One can also simply get </w:t>
      </w:r>
      <w:r w:rsidR="00AF31DE">
        <w:t>practice test</w:t>
      </w:r>
      <w:r w:rsidR="00FD7303">
        <w:t>s</w:t>
      </w:r>
      <w:r w:rsidR="00AF31DE">
        <w:t xml:space="preserve">.  </w:t>
      </w:r>
    </w:p>
    <w:p w14:paraId="428AAFCE" w14:textId="77777777" w:rsidR="00FD7303" w:rsidRDefault="00FD7303" w:rsidP="00BB1952">
      <w:pPr>
        <w:spacing w:before="2"/>
      </w:pPr>
    </w:p>
    <w:p w14:paraId="10D33312" w14:textId="7160C825" w:rsidR="008A0224" w:rsidRDefault="00AF31DE" w:rsidP="00BB1952">
      <w:pPr>
        <w:spacing w:before="2"/>
      </w:pPr>
      <w:r>
        <w:t xml:space="preserve">Some students don’t remember their coursework, so they need the video reviews or lectures.  Other students need to focus on their test taking skills, and review material, while </w:t>
      </w:r>
      <w:r w:rsidR="00D7217F">
        <w:t xml:space="preserve">taking </w:t>
      </w:r>
      <w:r>
        <w:t xml:space="preserve">practice tests.  </w:t>
      </w:r>
      <w:r w:rsidR="00BD1ECC" w:rsidRPr="00FD7303">
        <w:rPr>
          <w:i/>
        </w:rPr>
        <w:t xml:space="preserve">DAT </w:t>
      </w:r>
      <w:r w:rsidR="00FD7303" w:rsidRPr="00FD7303">
        <w:rPr>
          <w:i/>
        </w:rPr>
        <w:t>D</w:t>
      </w:r>
      <w:r w:rsidR="00BD1ECC" w:rsidRPr="00FD7303">
        <w:rPr>
          <w:i/>
        </w:rPr>
        <w:t>estroyer</w:t>
      </w:r>
      <w:r w:rsidR="00BD1ECC">
        <w:t xml:space="preserve"> and </w:t>
      </w:r>
      <w:r w:rsidR="00BD1ECC" w:rsidRPr="00FD7303">
        <w:rPr>
          <w:i/>
        </w:rPr>
        <w:t xml:space="preserve">DAT </w:t>
      </w:r>
      <w:r w:rsidR="00FD7303" w:rsidRPr="0050607F">
        <w:rPr>
          <w:i/>
        </w:rPr>
        <w:t>B</w:t>
      </w:r>
      <w:r w:rsidR="00BD1ECC" w:rsidRPr="0050607F">
        <w:rPr>
          <w:i/>
        </w:rPr>
        <w:t>ootcamp</w:t>
      </w:r>
      <w:r w:rsidR="00BD1ECC">
        <w:t xml:space="preserve">, as well as </w:t>
      </w:r>
      <w:r w:rsidR="00BD1ECC" w:rsidRPr="00FD7303">
        <w:rPr>
          <w:i/>
        </w:rPr>
        <w:t>Chad’s videos for Chemistry</w:t>
      </w:r>
      <w:r w:rsidR="00BD1ECC">
        <w:t xml:space="preserve"> </w:t>
      </w:r>
      <w:r w:rsidR="00151A75">
        <w:t xml:space="preserve">(see links below) </w:t>
      </w:r>
      <w:r w:rsidR="00BD1ECC">
        <w:t xml:space="preserve">have been the resources most frequently cited </w:t>
      </w:r>
      <w:r w:rsidR="00D7217F">
        <w:t xml:space="preserve">by </w:t>
      </w:r>
      <w:r w:rsidR="008A0224">
        <w:t>TU</w:t>
      </w:r>
      <w:r w:rsidR="00BD1ECC">
        <w:t xml:space="preserve"> students </w:t>
      </w:r>
      <w:r w:rsidR="00D7217F">
        <w:t>when</w:t>
      </w:r>
      <w:r w:rsidR="008A0224">
        <w:t xml:space="preserve"> asked </w:t>
      </w:r>
      <w:r w:rsidR="00BD1ECC">
        <w:t>what they considered most help</w:t>
      </w:r>
      <w:r>
        <w:t>ful, but you will need to see what works best for you.</w:t>
      </w:r>
    </w:p>
    <w:p w14:paraId="65F5E44E" w14:textId="115B00A6" w:rsidR="00BB1952" w:rsidRDefault="00BD1ECC" w:rsidP="00BB1952">
      <w:pPr>
        <w:spacing w:before="2"/>
      </w:pPr>
      <w:r>
        <w:t xml:space="preserve"> </w:t>
      </w:r>
    </w:p>
    <w:p w14:paraId="208511E1" w14:textId="77777777" w:rsidR="008A0224" w:rsidRDefault="00CC306C" w:rsidP="00082855">
      <w:hyperlink r:id="rId28" w:history="1">
        <w:r w:rsidR="00082855" w:rsidRPr="0097608D">
          <w:rPr>
            <w:rStyle w:val="Hyperlink"/>
          </w:rPr>
          <w:t>http://forums.studentdoctor.net/threads/best-study-materials-for-dat-poll.1153574/</w:t>
        </w:r>
      </w:hyperlink>
      <w:r w:rsidR="00082855" w:rsidRPr="0097608D">
        <w:t xml:space="preserve"> shows a</w:t>
      </w:r>
      <w:r w:rsidR="00082855">
        <w:t xml:space="preserve"> student poll for “best study resources for the DAT</w:t>
      </w:r>
      <w:r w:rsidR="008A0224">
        <w:t>.</w:t>
      </w:r>
      <w:r w:rsidR="00082855">
        <w:t>”</w:t>
      </w:r>
    </w:p>
    <w:p w14:paraId="364C59D4" w14:textId="07C9FF36" w:rsidR="00082855" w:rsidRPr="000A39A9" w:rsidRDefault="00082855" w:rsidP="00082855"/>
    <w:p w14:paraId="275D0317" w14:textId="6B507A6B" w:rsidR="00082855" w:rsidRDefault="008A0224" w:rsidP="00082855">
      <w:pPr>
        <w:spacing w:beforeLines="1" w:before="2" w:afterLines="50" w:after="120"/>
      </w:pPr>
      <w:r>
        <w:t>Also s</w:t>
      </w:r>
      <w:r w:rsidR="00082855">
        <w:t xml:space="preserve">ee </w:t>
      </w:r>
      <w:hyperlink r:id="rId29" w:history="1">
        <w:r w:rsidR="00082855" w:rsidRPr="00B45628">
          <w:rPr>
            <w:rStyle w:val="Hyperlink"/>
          </w:rPr>
          <w:t>http://crushthedatexam.com/dat-study-materials/</w:t>
        </w:r>
      </w:hyperlink>
      <w:r w:rsidR="00082855">
        <w:t xml:space="preserve"> to see a comparison of various study resources.</w:t>
      </w:r>
    </w:p>
    <w:p w14:paraId="622A3D88" w14:textId="77777777" w:rsidR="00303014" w:rsidRDefault="00303014" w:rsidP="00BB1952">
      <w:pPr>
        <w:spacing w:before="2"/>
      </w:pPr>
    </w:p>
    <w:p w14:paraId="09876659" w14:textId="28EB26D5" w:rsidR="00303014" w:rsidRDefault="008A0224" w:rsidP="00BB1952">
      <w:pPr>
        <w:spacing w:before="2"/>
      </w:pPr>
      <w:r>
        <w:t>P</w:t>
      </w:r>
      <w:r w:rsidR="00303014">
        <w:t xml:space="preserve">lease note that many of these online courses have “special offers” or coupons, so search around the internet to get the best deal before purchasing access.  The prices </w:t>
      </w:r>
      <w:r w:rsidR="00414358">
        <w:t xml:space="preserve">shown </w:t>
      </w:r>
      <w:r w:rsidR="00303014">
        <w:t xml:space="preserve">below are </w:t>
      </w:r>
      <w:r>
        <w:t>those that appeared</w:t>
      </w:r>
      <w:r w:rsidR="00303014">
        <w:t xml:space="preserve"> online in Summer 2015</w:t>
      </w:r>
      <w:r>
        <w:t>. P</w:t>
      </w:r>
      <w:r w:rsidR="00303014">
        <w:t xml:space="preserve">rices </w:t>
      </w:r>
      <w:r>
        <w:t>change regularly</w:t>
      </w:r>
      <w:r w:rsidR="00303014">
        <w:t>.</w:t>
      </w:r>
    </w:p>
    <w:p w14:paraId="4B474E05" w14:textId="77777777" w:rsidR="00827553" w:rsidRDefault="00827553" w:rsidP="003D5ABA"/>
    <w:p w14:paraId="2F815E1A" w14:textId="27137E7D" w:rsidR="0026369C" w:rsidRPr="008A0224" w:rsidRDefault="0026369C" w:rsidP="0026369C">
      <w:pPr>
        <w:spacing w:before="2" w:after="120"/>
        <w:rPr>
          <w:i/>
          <w:u w:val="single"/>
        </w:rPr>
      </w:pPr>
      <w:r w:rsidRPr="008A0224">
        <w:rPr>
          <w:i/>
          <w:u w:val="single"/>
        </w:rPr>
        <w:t>Review courses</w:t>
      </w:r>
    </w:p>
    <w:p w14:paraId="1103DB79" w14:textId="6E466512" w:rsidR="0026369C" w:rsidRDefault="0026369C" w:rsidP="00C10AD9">
      <w:pPr>
        <w:spacing w:before="2" w:after="120"/>
      </w:pPr>
      <w:r>
        <w:t>There are a few companies that have multiple options to suit the student</w:t>
      </w:r>
      <w:r w:rsidR="00414358">
        <w:t xml:space="preserve">. These companies </w:t>
      </w:r>
      <w:r>
        <w:t>offer in-person</w:t>
      </w:r>
      <w:r w:rsidR="00777679">
        <w:t xml:space="preserve"> courses</w:t>
      </w:r>
      <w:r w:rsidR="00414358">
        <w:t xml:space="preserve">, </w:t>
      </w:r>
      <w:r>
        <w:t>live online review course</w:t>
      </w:r>
      <w:r w:rsidR="00777679">
        <w:t>s</w:t>
      </w:r>
      <w:r>
        <w:t xml:space="preserve">, self-paced videos, or book-based reviews.  </w:t>
      </w:r>
      <w:r w:rsidRPr="00F0312F">
        <w:t xml:space="preserve">These </w:t>
      </w:r>
      <w:r w:rsidRPr="001A2538">
        <w:t xml:space="preserve">courses can be advantageous for students who require the “classroom/course” structure to </w:t>
      </w:r>
      <w:r w:rsidR="00C10AD9">
        <w:t>stay</w:t>
      </w:r>
      <w:r w:rsidRPr="001A2538">
        <w:t xml:space="preserve"> f</w:t>
      </w:r>
      <w:r w:rsidRPr="00511A80">
        <w:t>ocused and on task.</w:t>
      </w:r>
    </w:p>
    <w:p w14:paraId="7B6F38E7" w14:textId="1A9D1C80" w:rsidR="001D57AC" w:rsidRDefault="0026369C" w:rsidP="001D57AC">
      <w:pPr>
        <w:pStyle w:val="ListParagraph"/>
        <w:numPr>
          <w:ilvl w:val="0"/>
          <w:numId w:val="13"/>
        </w:numPr>
      </w:pPr>
      <w:r w:rsidRPr="0026369C">
        <w:t>Kaplan DAT review course</w:t>
      </w:r>
      <w:r w:rsidR="001D57AC">
        <w:t xml:space="preserve">     </w:t>
      </w:r>
      <w:hyperlink r:id="rId30" w:history="1">
        <w:r w:rsidR="001D57AC" w:rsidRPr="003D3801">
          <w:rPr>
            <w:rStyle w:val="Hyperlink"/>
          </w:rPr>
          <w:t>https://www.kaptest.com/dat</w:t>
        </w:r>
      </w:hyperlink>
    </w:p>
    <w:p w14:paraId="6D7FB376" w14:textId="5DE4FCED" w:rsidR="0026369C" w:rsidRPr="0026369C" w:rsidRDefault="001D57AC" w:rsidP="001D57AC">
      <w:pPr>
        <w:ind w:left="720"/>
      </w:pPr>
      <w:r w:rsidRPr="001D57AC">
        <w:lastRenderedPageBreak/>
        <w:t xml:space="preserve"> </w:t>
      </w:r>
      <w:r w:rsidR="0026369C" w:rsidRPr="0026369C">
        <w:t>(Options: In-Person, Live Online, Self-paced online, Private one-on-one tutoring)</w:t>
      </w:r>
    </w:p>
    <w:p w14:paraId="5714A8F5" w14:textId="55F95582" w:rsidR="0026369C" w:rsidRPr="0026369C" w:rsidRDefault="0026369C" w:rsidP="0026369C">
      <w:pPr>
        <w:ind w:left="720"/>
      </w:pPr>
      <w:r w:rsidRPr="0026369C">
        <w:t>$1</w:t>
      </w:r>
      <w:r w:rsidR="009258D7">
        <w:t>4</w:t>
      </w:r>
      <w:r w:rsidRPr="0026369C">
        <w:t xml:space="preserve">99 for </w:t>
      </w:r>
      <w:r w:rsidR="00777679" w:rsidRPr="0026369C">
        <w:t>6</w:t>
      </w:r>
      <w:r w:rsidR="00777679">
        <w:t>-</w:t>
      </w:r>
      <w:r w:rsidRPr="0026369C">
        <w:t>week,</w:t>
      </w:r>
      <w:r w:rsidR="009258D7">
        <w:t xml:space="preserve"> in-person, College Park MD; $14</w:t>
      </w:r>
      <w:r w:rsidRPr="0026369C">
        <w:t xml:space="preserve">99 for </w:t>
      </w:r>
      <w:r w:rsidR="009258D7">
        <w:t>6</w:t>
      </w:r>
      <w:r w:rsidR="00777679">
        <w:t>-</w:t>
      </w:r>
      <w:r w:rsidR="009258D7">
        <w:t>week, live online; $129</w:t>
      </w:r>
      <w:r w:rsidRPr="0026369C">
        <w:t xml:space="preserve">9 for </w:t>
      </w:r>
      <w:r w:rsidR="00777679" w:rsidRPr="0026369C">
        <w:t>120</w:t>
      </w:r>
      <w:r w:rsidR="00777679">
        <w:t>-</w:t>
      </w:r>
      <w:r w:rsidRPr="0026369C">
        <w:t>day access to self-paced videos</w:t>
      </w:r>
    </w:p>
    <w:p w14:paraId="4EA298D8" w14:textId="77777777" w:rsidR="0026369C" w:rsidRPr="0026369C" w:rsidRDefault="0026369C" w:rsidP="0026369C"/>
    <w:p w14:paraId="4ECE6824" w14:textId="7FF40A2E" w:rsidR="0026369C" w:rsidRPr="0026369C" w:rsidRDefault="0026369C" w:rsidP="0026369C">
      <w:pPr>
        <w:pStyle w:val="ListParagraph"/>
        <w:numPr>
          <w:ilvl w:val="0"/>
          <w:numId w:val="13"/>
        </w:numPr>
      </w:pPr>
      <w:r w:rsidRPr="0026369C">
        <w:t>Princeton Review (Live online or private)</w:t>
      </w:r>
    </w:p>
    <w:p w14:paraId="5F7E0677" w14:textId="50377082" w:rsidR="0026369C" w:rsidRPr="0026369C" w:rsidRDefault="0026369C" w:rsidP="0026369C">
      <w:pPr>
        <w:ind w:left="720"/>
      </w:pPr>
      <w:r w:rsidRPr="0026369C">
        <w:t xml:space="preserve">$1399 for </w:t>
      </w:r>
      <w:r w:rsidR="00777679" w:rsidRPr="0026369C">
        <w:t>12</w:t>
      </w:r>
      <w:r w:rsidR="00777679">
        <w:t>-</w:t>
      </w:r>
      <w:r w:rsidRPr="0026369C">
        <w:t>week (55 hour) Live online class</w:t>
      </w:r>
    </w:p>
    <w:p w14:paraId="0591FF0C" w14:textId="7461CD5F" w:rsidR="0026369C" w:rsidRPr="0026369C" w:rsidRDefault="00CC306C" w:rsidP="00F85372">
      <w:pPr>
        <w:ind w:left="720"/>
      </w:pPr>
      <w:hyperlink r:id="rId31" w:history="1">
        <w:r w:rsidR="0026369C" w:rsidRPr="0026369C">
          <w:rPr>
            <w:rStyle w:val="Hyperlink"/>
          </w:rPr>
          <w:t>http://www.princetonreview.com/medical/dat-test-prep</w:t>
        </w:r>
      </w:hyperlink>
    </w:p>
    <w:p w14:paraId="4CF214F9" w14:textId="77777777" w:rsidR="0026369C" w:rsidRPr="0026369C" w:rsidRDefault="0026369C" w:rsidP="0026369C"/>
    <w:p w14:paraId="632A168A" w14:textId="77777777" w:rsidR="0026369C" w:rsidRPr="0026369C" w:rsidRDefault="0026369C" w:rsidP="0026369C"/>
    <w:p w14:paraId="59DFC19E" w14:textId="6748D594" w:rsidR="0026369C" w:rsidRPr="008A0224" w:rsidRDefault="008A0224" w:rsidP="0026369C">
      <w:pPr>
        <w:spacing w:before="2" w:after="120"/>
        <w:rPr>
          <w:i/>
          <w:u w:val="single"/>
        </w:rPr>
      </w:pPr>
      <w:r w:rsidRPr="008A0224">
        <w:rPr>
          <w:i/>
          <w:u w:val="single"/>
        </w:rPr>
        <w:t>S</w:t>
      </w:r>
      <w:r w:rsidR="001E251C" w:rsidRPr="008A0224">
        <w:rPr>
          <w:i/>
          <w:u w:val="single"/>
        </w:rPr>
        <w:t xml:space="preserve">elf-paced, </w:t>
      </w:r>
      <w:r w:rsidR="0026369C" w:rsidRPr="008A0224">
        <w:rPr>
          <w:i/>
          <w:u w:val="single"/>
        </w:rPr>
        <w:t>online video tutorial programs</w:t>
      </w:r>
      <w:r w:rsidR="001E251C" w:rsidRPr="008A0224">
        <w:rPr>
          <w:i/>
          <w:u w:val="single"/>
        </w:rPr>
        <w:t xml:space="preserve"> or DVD based review materials</w:t>
      </w:r>
    </w:p>
    <w:p w14:paraId="7813BA1D" w14:textId="77777777" w:rsidR="0026369C" w:rsidRPr="009670D7" w:rsidRDefault="0026369C" w:rsidP="0026369C">
      <w:pPr>
        <w:pStyle w:val="ListParagraph"/>
        <w:numPr>
          <w:ilvl w:val="0"/>
          <w:numId w:val="12"/>
        </w:numPr>
        <w:spacing w:before="2" w:after="360"/>
        <w:rPr>
          <w:rStyle w:val="Hyperlink"/>
          <w:color w:val="000000"/>
        </w:rPr>
      </w:pPr>
      <w:r w:rsidRPr="00511A80">
        <w:t xml:space="preserve">DAT Destroyer </w:t>
      </w:r>
      <w:r>
        <w:t xml:space="preserve"> ($150-400)</w:t>
      </w:r>
      <w:r w:rsidRPr="00511A80">
        <w:t xml:space="preserve">  </w:t>
      </w:r>
      <w:hyperlink r:id="rId32" w:history="1">
        <w:r w:rsidRPr="00511A80">
          <w:rPr>
            <w:rStyle w:val="Hyperlink"/>
          </w:rPr>
          <w:t>http://www.orgoman.com/datdestroyer.html</w:t>
        </w:r>
      </w:hyperlink>
    </w:p>
    <w:p w14:paraId="27D7EF89" w14:textId="77777777" w:rsidR="0026369C" w:rsidRPr="00F0312F" w:rsidRDefault="0026369C" w:rsidP="0026369C">
      <w:pPr>
        <w:pStyle w:val="ListParagraph"/>
        <w:spacing w:before="2" w:after="360"/>
        <w:rPr>
          <w:rStyle w:val="Hyperlink"/>
          <w:color w:val="000000"/>
        </w:rPr>
      </w:pPr>
    </w:p>
    <w:p w14:paraId="220D1E22" w14:textId="77777777" w:rsidR="0026369C" w:rsidRPr="00F0312F" w:rsidRDefault="0026369C" w:rsidP="0026369C">
      <w:pPr>
        <w:pStyle w:val="ListParagraph"/>
        <w:numPr>
          <w:ilvl w:val="0"/>
          <w:numId w:val="12"/>
        </w:numPr>
        <w:spacing w:before="2" w:after="360"/>
        <w:rPr>
          <w:rStyle w:val="Hyperlink"/>
          <w:color w:val="000000"/>
        </w:rPr>
      </w:pPr>
      <w:r w:rsidRPr="00511A80">
        <w:t xml:space="preserve">DAT Bootcamp - </w:t>
      </w:r>
      <w:hyperlink r:id="rId33" w:history="1">
        <w:r w:rsidRPr="00511A80">
          <w:rPr>
            <w:rStyle w:val="Hyperlink"/>
          </w:rPr>
          <w:t>http://datbootcamp.com</w:t>
        </w:r>
      </w:hyperlink>
      <w:r w:rsidRPr="009670D7">
        <w:rPr>
          <w:rStyle w:val="Hyperlink"/>
          <w:color w:val="auto"/>
          <w:u w:val="none"/>
        </w:rPr>
        <w:t>; Feralis Biology notes</w:t>
      </w:r>
    </w:p>
    <w:p w14:paraId="6C49BD24" w14:textId="77777777" w:rsidR="0026369C" w:rsidRPr="00511A80" w:rsidRDefault="0026369C" w:rsidP="0026369C">
      <w:pPr>
        <w:pStyle w:val="ListParagraph"/>
        <w:spacing w:before="2" w:after="360"/>
      </w:pPr>
    </w:p>
    <w:p w14:paraId="63E9F028" w14:textId="2E0B888E" w:rsidR="0026369C" w:rsidRDefault="0026369C" w:rsidP="0026369C">
      <w:pPr>
        <w:pStyle w:val="ListParagraph"/>
        <w:numPr>
          <w:ilvl w:val="0"/>
          <w:numId w:val="12"/>
        </w:numPr>
      </w:pPr>
      <w:r>
        <w:t xml:space="preserve">Coursesavers - </w:t>
      </w:r>
      <w:r w:rsidRPr="003436E7">
        <w:rPr>
          <w:b/>
        </w:rPr>
        <w:t>Chad’s self-paced videos</w:t>
      </w:r>
      <w:r>
        <w:t xml:space="preserve"> – Chemistry (organic and inorganic), quantitative </w:t>
      </w:r>
      <w:r w:rsidR="009258D7">
        <w:t>reasoning, and biology;</w:t>
      </w:r>
      <w:r>
        <w:t xml:space="preserve"> $50 for 30 day access to videos and quizzes; units can also be purchased separately (biology is currently incomplete, but the chemistry videos have been very </w:t>
      </w:r>
      <w:r w:rsidR="00227BD0">
        <w:t>well received</w:t>
      </w:r>
      <w:r>
        <w:t xml:space="preserve">).   </w:t>
      </w:r>
      <w:hyperlink r:id="rId34" w:history="1">
        <w:r w:rsidR="00191B01" w:rsidRPr="003D3801">
          <w:rPr>
            <w:rStyle w:val="Hyperlink"/>
          </w:rPr>
          <w:t>https://www.coursesaver.com/video/category/2012-biology-incomplete-but-free-of-charge/4000</w:t>
        </w:r>
      </w:hyperlink>
      <w:r w:rsidR="00191B01">
        <w:t xml:space="preserve">  free Biology;  </w:t>
      </w:r>
      <w:hyperlink r:id="rId35" w:history="1">
        <w:r w:rsidR="00191B01" w:rsidRPr="003D3801">
          <w:rPr>
            <w:rStyle w:val="Hyperlink"/>
          </w:rPr>
          <w:t>https://www.coursesaver.com/video/category/dat-videos</w:t>
        </w:r>
      </w:hyperlink>
      <w:r w:rsidR="00191B01">
        <w:t xml:space="preserve">  chemistry.</w:t>
      </w:r>
    </w:p>
    <w:p w14:paraId="7A4D833A" w14:textId="77777777" w:rsidR="0026369C" w:rsidRPr="00191B01" w:rsidRDefault="0026369C" w:rsidP="00191B01"/>
    <w:p w14:paraId="0AB03B63" w14:textId="40524BD8" w:rsidR="0026369C" w:rsidRDefault="0026369C" w:rsidP="0026369C">
      <w:pPr>
        <w:pStyle w:val="ListParagraph"/>
        <w:numPr>
          <w:ilvl w:val="0"/>
          <w:numId w:val="12"/>
        </w:numPr>
        <w:spacing w:before="2" w:after="360"/>
      </w:pPr>
      <w:r>
        <w:t>JCoReview - $</w:t>
      </w:r>
      <w:r w:rsidR="005A7C12">
        <w:t>38-79</w:t>
      </w:r>
      <w:r>
        <w:t xml:space="preserve"> for videos for PAT, organic and inorganic chemistry, and biology; units can also be purchased separately   </w:t>
      </w:r>
      <w:hyperlink r:id="rId36" w:history="1">
        <w:r w:rsidRPr="00B45628">
          <w:rPr>
            <w:rStyle w:val="Hyperlink"/>
          </w:rPr>
          <w:t>https://jcoreview.com</w:t>
        </w:r>
      </w:hyperlink>
    </w:p>
    <w:p w14:paraId="25E30D6C" w14:textId="77777777" w:rsidR="0026369C" w:rsidRDefault="0026369C" w:rsidP="0026369C">
      <w:pPr>
        <w:pStyle w:val="ListParagraph"/>
        <w:spacing w:before="2" w:after="360"/>
      </w:pPr>
    </w:p>
    <w:p w14:paraId="3FAC6100" w14:textId="449553C5" w:rsidR="001E251C" w:rsidRPr="0026369C" w:rsidRDefault="001E251C" w:rsidP="00AF1394">
      <w:pPr>
        <w:pStyle w:val="ListParagraph"/>
        <w:numPr>
          <w:ilvl w:val="0"/>
          <w:numId w:val="13"/>
        </w:numPr>
      </w:pPr>
      <w:r w:rsidRPr="0026369C">
        <w:t xml:space="preserve">Gold Standard – </w:t>
      </w:r>
      <w:hyperlink r:id="rId37" w:history="1">
        <w:r w:rsidR="00191B01" w:rsidRPr="003D3801">
          <w:rPr>
            <w:rStyle w:val="Hyperlink"/>
          </w:rPr>
          <w:t>http://www.dat-prep.com</w:t>
        </w:r>
      </w:hyperlink>
      <w:r w:rsidR="00AF1394">
        <w:t xml:space="preserve">  $150 for books, </w:t>
      </w:r>
      <w:r w:rsidRPr="0026369C">
        <w:t xml:space="preserve">$399 for books, DVDs, practice tests </w:t>
      </w:r>
    </w:p>
    <w:p w14:paraId="1B0ECC72" w14:textId="77777777" w:rsidR="005A7C12" w:rsidRDefault="005A7C12" w:rsidP="001E251C">
      <w:pPr>
        <w:spacing w:before="2" w:after="120"/>
      </w:pPr>
    </w:p>
    <w:p w14:paraId="037D10D2" w14:textId="77777777" w:rsidR="00151A75" w:rsidRPr="00151A75" w:rsidRDefault="00151A75" w:rsidP="001E251C">
      <w:pPr>
        <w:spacing w:before="2" w:after="120"/>
        <w:rPr>
          <w:i/>
          <w:u w:val="single"/>
        </w:rPr>
      </w:pPr>
      <w:r w:rsidRPr="00151A75">
        <w:rPr>
          <w:i/>
          <w:u w:val="single"/>
        </w:rPr>
        <w:t>O</w:t>
      </w:r>
      <w:r w:rsidR="001E251C" w:rsidRPr="00151A75">
        <w:rPr>
          <w:i/>
          <w:u w:val="single"/>
        </w:rPr>
        <w:t xml:space="preserve">nline </w:t>
      </w:r>
      <w:r w:rsidR="001E251C" w:rsidRPr="00811D46">
        <w:rPr>
          <w:b/>
          <w:i/>
          <w:u w:val="single"/>
        </w:rPr>
        <w:t>practice test</w:t>
      </w:r>
      <w:r w:rsidR="001E251C" w:rsidRPr="00151A75">
        <w:rPr>
          <w:i/>
          <w:u w:val="single"/>
        </w:rPr>
        <w:t xml:space="preserve"> services</w:t>
      </w:r>
    </w:p>
    <w:p w14:paraId="21A22D44" w14:textId="2D671E77" w:rsidR="001E251C" w:rsidRPr="003436E7" w:rsidRDefault="00C10AD9" w:rsidP="001E251C">
      <w:pPr>
        <w:spacing w:before="2" w:after="120"/>
      </w:pPr>
      <w:r>
        <w:t xml:space="preserve"> </w:t>
      </w:r>
      <w:r w:rsidR="001E251C">
        <w:t>Tests are typically similar to actual DAT</w:t>
      </w:r>
      <w:r w:rsidR="00B633CC">
        <w:t>s</w:t>
      </w:r>
      <w:r w:rsidR="001E251C">
        <w:t xml:space="preserve"> and give analyses of results.</w:t>
      </w:r>
    </w:p>
    <w:p w14:paraId="65AF53BB" w14:textId="48DAED0C" w:rsidR="001E251C" w:rsidRDefault="00AF1394" w:rsidP="001E251C">
      <w:pPr>
        <w:pStyle w:val="ListParagraph"/>
        <w:numPr>
          <w:ilvl w:val="0"/>
          <w:numId w:val="12"/>
        </w:numPr>
      </w:pPr>
      <w:r>
        <w:t>DatQVault - $199</w:t>
      </w:r>
      <w:r w:rsidR="001E251C">
        <w:t xml:space="preserve"> for 100 days; all </w:t>
      </w:r>
      <w:r w:rsidR="001E251C" w:rsidRPr="0057462B">
        <w:t>practice test questions</w:t>
      </w:r>
      <w:r w:rsidR="001E251C">
        <w:t xml:space="preserve"> (Organic and inorganic chem</w:t>
      </w:r>
      <w:r w:rsidR="002C17D8">
        <w:t>istry</w:t>
      </w:r>
      <w:r w:rsidR="001E251C">
        <w:t xml:space="preserve">, biology, math, reading comprehension, perceptual ability); units can also be purchased separately   </w:t>
      </w:r>
    </w:p>
    <w:p w14:paraId="122C1875" w14:textId="77777777" w:rsidR="001E251C" w:rsidRDefault="00CC306C" w:rsidP="001E251C">
      <w:pPr>
        <w:pStyle w:val="ListParagraph"/>
        <w:rPr>
          <w:rStyle w:val="Hyperlink"/>
        </w:rPr>
      </w:pPr>
      <w:hyperlink r:id="rId38" w:history="1">
        <w:r w:rsidR="001E251C" w:rsidRPr="00B45628">
          <w:rPr>
            <w:rStyle w:val="Hyperlink"/>
          </w:rPr>
          <w:t>http://datqvault.com/purchase</w:t>
        </w:r>
      </w:hyperlink>
    </w:p>
    <w:p w14:paraId="40B30D15" w14:textId="77777777" w:rsidR="001E251C" w:rsidRDefault="001E251C" w:rsidP="001E251C">
      <w:pPr>
        <w:pStyle w:val="ListParagraph"/>
      </w:pPr>
    </w:p>
    <w:p w14:paraId="3009AA88" w14:textId="64FE264C" w:rsidR="001E251C" w:rsidRPr="00AF1394" w:rsidRDefault="001E251C" w:rsidP="001E251C">
      <w:pPr>
        <w:pStyle w:val="ListParagraph"/>
        <w:numPr>
          <w:ilvl w:val="0"/>
          <w:numId w:val="12"/>
        </w:numPr>
        <w:spacing w:before="2" w:after="360"/>
        <w:rPr>
          <w:color w:val="000000"/>
          <w:u w:val="single"/>
        </w:rPr>
      </w:pPr>
      <w:r w:rsidRPr="00511A80">
        <w:t>Crack the DAT -</w:t>
      </w:r>
      <w:r>
        <w:t xml:space="preserve"> $</w:t>
      </w:r>
      <w:r w:rsidR="00AF1394">
        <w:t>200-</w:t>
      </w:r>
      <w:r>
        <w:t xml:space="preserve"> access to </w:t>
      </w:r>
      <w:r w:rsidRPr="00227BD0">
        <w:t xml:space="preserve">all </w:t>
      </w:r>
      <w:r w:rsidRPr="00811D46">
        <w:t>practice tests</w:t>
      </w:r>
      <w:r>
        <w:t>, but units can also be selected individually; offers video explanation of answers;</w:t>
      </w:r>
      <w:r w:rsidRPr="00511A80">
        <w:t xml:space="preserve"> </w:t>
      </w:r>
      <w:hyperlink r:id="rId39" w:history="1">
        <w:r w:rsidR="00AF1394" w:rsidRPr="003D3801">
          <w:rPr>
            <w:rStyle w:val="Hyperlink"/>
          </w:rPr>
          <w:t>https://www.crackdat.com</w:t>
        </w:r>
      </w:hyperlink>
    </w:p>
    <w:p w14:paraId="7DDFFD51" w14:textId="77777777" w:rsidR="001E251C" w:rsidRPr="00AF1394" w:rsidRDefault="001E251C" w:rsidP="00AF1394">
      <w:pPr>
        <w:pStyle w:val="ListParagraph"/>
        <w:spacing w:before="2" w:after="360"/>
        <w:rPr>
          <w:color w:val="000000"/>
          <w:u w:val="single"/>
        </w:rPr>
      </w:pPr>
    </w:p>
    <w:p w14:paraId="15060B6F" w14:textId="20E9610B" w:rsidR="001E251C" w:rsidRDefault="00AF1394" w:rsidP="001E251C">
      <w:pPr>
        <w:pStyle w:val="ListParagraph"/>
        <w:numPr>
          <w:ilvl w:val="0"/>
          <w:numId w:val="12"/>
        </w:numPr>
      </w:pPr>
      <w:r>
        <w:t>Top Score Pro - $60</w:t>
      </w:r>
      <w:r w:rsidR="001E251C">
        <w:t xml:space="preserve"> – sample tests and questions</w:t>
      </w:r>
    </w:p>
    <w:p w14:paraId="05229D3C" w14:textId="7185EB2A" w:rsidR="00AF1394" w:rsidRDefault="00CC306C" w:rsidP="00AF1394">
      <w:pPr>
        <w:pStyle w:val="ListParagraph"/>
        <w:rPr>
          <w:rStyle w:val="Hyperlink"/>
        </w:rPr>
      </w:pPr>
      <w:hyperlink r:id="rId40" w:history="1">
        <w:r w:rsidR="00AF1394" w:rsidRPr="003D3801">
          <w:rPr>
            <w:rStyle w:val="Hyperlink"/>
          </w:rPr>
          <w:t>http://www.scholarware.com/datcover.htm</w:t>
        </w:r>
      </w:hyperlink>
      <w:r w:rsidR="00AF1394">
        <w:rPr>
          <w:rStyle w:val="Hyperlink"/>
        </w:rPr>
        <w:t xml:space="preserve"> </w:t>
      </w:r>
    </w:p>
    <w:p w14:paraId="1BF8B696" w14:textId="77777777" w:rsidR="0026369C" w:rsidRDefault="0026369C" w:rsidP="003D5ABA"/>
    <w:p w14:paraId="1104362E" w14:textId="0BE9B0BF" w:rsidR="00BB1952" w:rsidRPr="00151A75" w:rsidRDefault="00BB1952" w:rsidP="00BB1952">
      <w:pPr>
        <w:spacing w:before="2" w:after="120"/>
        <w:rPr>
          <w:i/>
          <w:u w:val="single"/>
        </w:rPr>
      </w:pPr>
      <w:r w:rsidRPr="00151A75">
        <w:rPr>
          <w:i/>
          <w:u w:val="single"/>
        </w:rPr>
        <w:t>Review books</w:t>
      </w:r>
    </w:p>
    <w:p w14:paraId="2D1B90B5" w14:textId="3EB1180D" w:rsidR="00216344" w:rsidRDefault="00216344" w:rsidP="00216344">
      <w:pPr>
        <w:pStyle w:val="ListParagraph"/>
        <w:numPr>
          <w:ilvl w:val="0"/>
          <w:numId w:val="12"/>
        </w:numPr>
        <w:spacing w:after="360"/>
      </w:pPr>
      <w:r w:rsidRPr="00511A80">
        <w:t xml:space="preserve">Kaplan DAT </w:t>
      </w:r>
      <w:r>
        <w:t xml:space="preserve">prep book </w:t>
      </w:r>
      <w:r w:rsidR="00DB1928">
        <w:t>(2016)</w:t>
      </w:r>
      <w:r>
        <w:t xml:space="preserve">-  </w:t>
      </w:r>
      <w:hyperlink r:id="rId41" w:history="1">
        <w:r w:rsidRPr="00B45628">
          <w:rPr>
            <w:rStyle w:val="Hyperlink"/>
          </w:rPr>
          <w:t>http://www.amazon.com/Kaplan-Strategies-Practice-Review-Tests/dp/1625233086/ref=sr_1_3?ie=UTF8&amp;qid=1439233332&amp;sr=8-3&amp;keywords=DAT+preparation</w:t>
        </w:r>
      </w:hyperlink>
      <w:r w:rsidR="00CD1BEC">
        <w:t xml:space="preserve"> - $53</w:t>
      </w:r>
    </w:p>
    <w:p w14:paraId="53F1A360" w14:textId="77777777" w:rsidR="00AF31DE" w:rsidRPr="00511A80" w:rsidRDefault="00AF31DE" w:rsidP="00AF31DE">
      <w:pPr>
        <w:pStyle w:val="ListParagraph"/>
        <w:spacing w:after="360"/>
      </w:pPr>
    </w:p>
    <w:p w14:paraId="158B36DD" w14:textId="488377D5" w:rsidR="00216344" w:rsidRPr="001D2D14" w:rsidRDefault="00216344" w:rsidP="00216344">
      <w:pPr>
        <w:pStyle w:val="ListParagraph"/>
        <w:numPr>
          <w:ilvl w:val="0"/>
          <w:numId w:val="12"/>
        </w:numPr>
        <w:spacing w:after="360"/>
        <w:rPr>
          <w:rStyle w:val="Hyperlink"/>
          <w:color w:val="000000"/>
        </w:rPr>
      </w:pPr>
      <w:r w:rsidRPr="00511A80">
        <w:t>Cracking the DAT</w:t>
      </w:r>
      <w:r>
        <w:t xml:space="preserve"> by Princeton Review </w:t>
      </w:r>
      <w:r w:rsidR="00DB1928">
        <w:t>(2012)</w:t>
      </w:r>
      <w:r>
        <w:t xml:space="preserve">- </w:t>
      </w:r>
      <w:r w:rsidRPr="00511A80">
        <w:t xml:space="preserve"> </w:t>
      </w:r>
      <w:hyperlink r:id="rId42" w:history="1">
        <w:r w:rsidR="009B2465" w:rsidRPr="003D3801">
          <w:rPr>
            <w:rStyle w:val="Hyperlink"/>
          </w:rPr>
          <w:t>http://www.amazon.com/Cracking-Dental-Admission-Graduate-Preparation/dp/0375427562/ref=sr_1_1?s=books&amp;ie=UTF8&amp;qid=1423195084&amp;sr=1-1&amp;keywords=dat+preparation</w:t>
        </w:r>
      </w:hyperlink>
      <w:r w:rsidR="009B2465">
        <w:t xml:space="preserve">  $46</w:t>
      </w:r>
    </w:p>
    <w:p w14:paraId="08239506" w14:textId="77777777" w:rsidR="001D2D14" w:rsidRPr="00DB1928" w:rsidRDefault="001D2D14" w:rsidP="00BD1ECC">
      <w:pPr>
        <w:pStyle w:val="ListParagraph"/>
        <w:spacing w:after="360"/>
        <w:rPr>
          <w:rStyle w:val="Hyperlink"/>
          <w:color w:val="000000"/>
        </w:rPr>
      </w:pPr>
    </w:p>
    <w:p w14:paraId="1F2E530D" w14:textId="77777777" w:rsidR="00151A75" w:rsidRDefault="00DB1928" w:rsidP="00151A75">
      <w:pPr>
        <w:spacing w:after="120"/>
        <w:rPr>
          <w:color w:val="000000"/>
        </w:rPr>
      </w:pPr>
      <w:r w:rsidRPr="00151A75">
        <w:rPr>
          <w:i/>
          <w:color w:val="000000"/>
          <w:u w:val="single"/>
        </w:rPr>
        <w:t>AP study guides</w:t>
      </w:r>
      <w:r>
        <w:rPr>
          <w:b/>
          <w:color w:val="000000"/>
        </w:rPr>
        <w:t xml:space="preserve"> </w:t>
      </w:r>
    </w:p>
    <w:p w14:paraId="7E8BFCA4" w14:textId="67328354" w:rsidR="00DB1928" w:rsidRPr="00FC29A8" w:rsidRDefault="00151A75" w:rsidP="00DB1928">
      <w:pPr>
        <w:spacing w:after="360"/>
        <w:rPr>
          <w:color w:val="000000"/>
        </w:rPr>
      </w:pPr>
      <w:r>
        <w:rPr>
          <w:color w:val="000000"/>
        </w:rPr>
        <w:t xml:space="preserve">These </w:t>
      </w:r>
      <w:r w:rsidR="00DB1928" w:rsidRPr="00FC29A8">
        <w:rPr>
          <w:color w:val="000000"/>
        </w:rPr>
        <w:t xml:space="preserve">consolidate a year of college level science, so </w:t>
      </w:r>
      <w:r w:rsidR="00B633CC" w:rsidRPr="00FC29A8">
        <w:rPr>
          <w:color w:val="000000"/>
        </w:rPr>
        <w:t>the</w:t>
      </w:r>
      <w:r w:rsidR="00B633CC">
        <w:rPr>
          <w:color w:val="000000"/>
        </w:rPr>
        <w:t>y</w:t>
      </w:r>
      <w:r w:rsidR="00B633CC" w:rsidRPr="00FC29A8">
        <w:rPr>
          <w:color w:val="000000"/>
        </w:rPr>
        <w:t xml:space="preserve"> </w:t>
      </w:r>
      <w:r w:rsidR="00DB1928" w:rsidRPr="00FC29A8">
        <w:rPr>
          <w:color w:val="000000"/>
        </w:rPr>
        <w:t>are often used to study, especially for the Biology portion of the DAT.</w:t>
      </w:r>
    </w:p>
    <w:p w14:paraId="78158E93" w14:textId="17BED9E1" w:rsidR="00AF31DE" w:rsidRPr="00905CA2" w:rsidRDefault="00DB1928" w:rsidP="00905CA2">
      <w:pPr>
        <w:pStyle w:val="ListParagraph"/>
        <w:numPr>
          <w:ilvl w:val="0"/>
          <w:numId w:val="12"/>
        </w:numPr>
        <w:spacing w:after="360"/>
        <w:rPr>
          <w:rStyle w:val="Hyperlink"/>
          <w:color w:val="000000"/>
        </w:rPr>
      </w:pPr>
      <w:r>
        <w:t>Cliff</w:t>
      </w:r>
      <w:r w:rsidR="00BB1952" w:rsidRPr="00511A80">
        <w:t>s AP Biology</w:t>
      </w:r>
      <w:r w:rsidR="009B2465">
        <w:t xml:space="preserve"> (2016</w:t>
      </w:r>
      <w:r>
        <w:t>)</w:t>
      </w:r>
      <w:r w:rsidR="00BB1952" w:rsidRPr="00511A80">
        <w:t xml:space="preserve"> - </w:t>
      </w:r>
      <w:hyperlink r:id="rId43" w:history="1">
        <w:r w:rsidR="009B2465" w:rsidRPr="003D3801">
          <w:rPr>
            <w:rStyle w:val="Hyperlink"/>
          </w:rPr>
          <w:t>https://www.amazon.com/CliffsNotes-AP-Biology-5th-Cliffs/dp/0544784685/ref=pd_cp_14_1?_encoding=UTF8&amp;pd_rd_i=0544784685&amp;pd_rd_r=AFS515S0AW775844419B&amp;pd_rd_w=ttyfj&amp;pd_rd_wg=U0iEj&amp;psc=1&amp;refRID=AFS515S0AW775844419B</w:t>
        </w:r>
      </w:hyperlink>
    </w:p>
    <w:p w14:paraId="0FB94995" w14:textId="77777777" w:rsidR="00905CA2" w:rsidRPr="00905CA2" w:rsidRDefault="00905CA2" w:rsidP="00905CA2">
      <w:pPr>
        <w:pStyle w:val="ListParagraph"/>
        <w:spacing w:after="360"/>
        <w:rPr>
          <w:rStyle w:val="Hyperlink"/>
          <w:color w:val="000000"/>
        </w:rPr>
      </w:pPr>
    </w:p>
    <w:p w14:paraId="343ECA75" w14:textId="3807940A" w:rsidR="00AF31DE" w:rsidRPr="00AF31DE" w:rsidRDefault="00DB1928" w:rsidP="00AF31DE">
      <w:pPr>
        <w:pStyle w:val="ListParagraph"/>
        <w:numPr>
          <w:ilvl w:val="0"/>
          <w:numId w:val="12"/>
        </w:numPr>
        <w:spacing w:after="360"/>
        <w:rPr>
          <w:color w:val="000000"/>
          <w:u w:val="single"/>
        </w:rPr>
      </w:pPr>
      <w:r>
        <w:rPr>
          <w:color w:val="000000"/>
          <w:u w:val="single"/>
        </w:rPr>
        <w:t xml:space="preserve">Cliffs AP Chemistry (2016) </w:t>
      </w:r>
      <w:hyperlink r:id="rId44" w:history="1">
        <w:r w:rsidRPr="00B45628">
          <w:rPr>
            <w:rStyle w:val="Hyperlink"/>
          </w:rPr>
          <w:t>http://www.amazon.com/CliffsNotes-Chemistry-Angela-Woodward-Spangenberg/dp/0544370007/ref=sr_1_3?s=books&amp;ie=UTF8&amp;qid=1439234404&amp;sr=1-3&amp;keywords=cliffs+ap+chemistry</w:t>
        </w:r>
      </w:hyperlink>
    </w:p>
    <w:p w14:paraId="11C2A824" w14:textId="77777777" w:rsidR="00AF31DE" w:rsidRPr="00AF31DE" w:rsidRDefault="00AF31DE" w:rsidP="00AF31DE">
      <w:pPr>
        <w:pStyle w:val="ListParagraph"/>
        <w:spacing w:after="360"/>
        <w:rPr>
          <w:color w:val="000000"/>
          <w:u w:val="single"/>
        </w:rPr>
      </w:pPr>
    </w:p>
    <w:p w14:paraId="74FBA273" w14:textId="5C1B783D" w:rsidR="00905CA2" w:rsidRPr="00905CA2" w:rsidRDefault="00BB1952" w:rsidP="00905CA2">
      <w:pPr>
        <w:pStyle w:val="ListParagraph"/>
        <w:numPr>
          <w:ilvl w:val="0"/>
          <w:numId w:val="12"/>
        </w:numPr>
        <w:spacing w:after="360"/>
        <w:rPr>
          <w:color w:val="000000"/>
          <w:u w:val="single"/>
        </w:rPr>
      </w:pPr>
      <w:r w:rsidRPr="00511A80">
        <w:t xml:space="preserve">Barron’s AP Biology </w:t>
      </w:r>
      <w:r w:rsidR="00905CA2">
        <w:t>(2017</w:t>
      </w:r>
      <w:r w:rsidR="00DB1928">
        <w:t>)</w:t>
      </w:r>
      <w:r w:rsidRPr="00511A80">
        <w:t xml:space="preserve">- </w:t>
      </w:r>
      <w:hyperlink r:id="rId45" w:history="1">
        <w:r w:rsidR="00905CA2" w:rsidRPr="003D3801">
          <w:rPr>
            <w:rStyle w:val="Hyperlink"/>
          </w:rPr>
          <w:t>https://www.amazon.com/Barrons-Biology-Deborah-Goldberg-M-S/dp/1438008686/ref=pd_cp_14_1?_encoding=UTF8&amp;pd_rd_i=1438008686&amp;pd_rd_r=EK1TR936FD2QPV0NJEPZ&amp;pd_rd_w=RVgGy&amp;pd_rd_wg=QwyIn&amp;psc=1&amp;refRID=EK1TR936FD2QPV0NJEPZ</w:t>
        </w:r>
      </w:hyperlink>
    </w:p>
    <w:p w14:paraId="3AC0BA55" w14:textId="77777777" w:rsidR="00905CA2" w:rsidRPr="00905CA2" w:rsidRDefault="00905CA2" w:rsidP="00905CA2">
      <w:pPr>
        <w:pStyle w:val="ListParagraph"/>
        <w:spacing w:after="360"/>
        <w:rPr>
          <w:color w:val="000000"/>
          <w:u w:val="single"/>
        </w:rPr>
      </w:pPr>
    </w:p>
    <w:p w14:paraId="68A590C4" w14:textId="19D71F9A" w:rsidR="00827553" w:rsidRPr="00827553" w:rsidRDefault="00BB1952" w:rsidP="00827553">
      <w:pPr>
        <w:pStyle w:val="ListParagraph"/>
        <w:numPr>
          <w:ilvl w:val="0"/>
          <w:numId w:val="12"/>
        </w:numPr>
        <w:spacing w:after="240"/>
      </w:pPr>
      <w:r w:rsidRPr="00511A80">
        <w:t>Barron’s AP Chemistry</w:t>
      </w:r>
      <w:r w:rsidR="00905CA2">
        <w:t xml:space="preserve"> (2016</w:t>
      </w:r>
      <w:r w:rsidR="00DB1928">
        <w:t>)</w:t>
      </w:r>
      <w:r w:rsidRPr="00511A80">
        <w:t xml:space="preserve"> </w:t>
      </w:r>
      <w:hyperlink r:id="rId46" w:history="1">
        <w:r w:rsidR="00905CA2" w:rsidRPr="003D3801">
          <w:rPr>
            <w:rStyle w:val="Hyperlink"/>
          </w:rPr>
          <w:t>https://www.amazon.com/Barrons-Chemistry-Neil-Jespersen-Ph-D/dp/143800737X/ref=pd_sim_14_19?_encoding=UTF8&amp;pd_rd_i=143800737X&amp;pd_rd_r=BQN87DVTWTF782Y6NQY8&amp;pd_rd_w=i3VOL&amp;pd_rd_wg=1V71I&amp;psc=1&amp;refRID=BQN87DVTWTF782Y6NQY8</w:t>
        </w:r>
      </w:hyperlink>
    </w:p>
    <w:p w14:paraId="52489F7C" w14:textId="77777777" w:rsidR="00905CA2" w:rsidRDefault="00905CA2" w:rsidP="00CA4C7F">
      <w:pPr>
        <w:spacing w:after="60"/>
        <w:rPr>
          <w:b/>
        </w:rPr>
      </w:pPr>
    </w:p>
    <w:p w14:paraId="7B4E02D7" w14:textId="567E8F57" w:rsidR="00C362CB" w:rsidRPr="00CA4C7F" w:rsidRDefault="00FC29A8" w:rsidP="00CA4C7F">
      <w:pPr>
        <w:spacing w:after="60"/>
        <w:rPr>
          <w:b/>
        </w:rPr>
      </w:pPr>
      <w:r w:rsidRPr="00964C50">
        <w:rPr>
          <w:b/>
        </w:rPr>
        <w:t>APPLYING TO DENTAL SCHOOL</w:t>
      </w:r>
    </w:p>
    <w:p w14:paraId="2614D120" w14:textId="03AB8842" w:rsidR="00964C50" w:rsidRDefault="00C362CB" w:rsidP="00FC29A8">
      <w:r>
        <w:t xml:space="preserve">Several years of hard work as an undergraduate will culminate in your application to dental school.  The </w:t>
      </w:r>
      <w:r w:rsidR="00964C50" w:rsidRPr="00AA2DD7">
        <w:t>American Dental Education Association’s</w:t>
      </w:r>
      <w:r>
        <w:t xml:space="preserve"> </w:t>
      </w:r>
      <w:r w:rsidR="00137D7A">
        <w:t xml:space="preserve">website </w:t>
      </w:r>
      <w:r>
        <w:t>has many resources to guide you along this process</w:t>
      </w:r>
      <w:r w:rsidR="00DE4C13">
        <w:t xml:space="preserve">.  See </w:t>
      </w:r>
      <w:hyperlink r:id="rId47" w:history="1">
        <w:r w:rsidR="00DE4C13" w:rsidRPr="00B45628">
          <w:rPr>
            <w:rStyle w:val="Hyperlink"/>
          </w:rPr>
          <w:t>http://www.adea.org/godental/</w:t>
        </w:r>
      </w:hyperlink>
      <w:r w:rsidR="00DE4C13">
        <w:t xml:space="preserve"> for a wealth of information about choosing dentistry as a career.  </w:t>
      </w:r>
    </w:p>
    <w:p w14:paraId="5AB02F6A" w14:textId="07A78FFF" w:rsidR="00DE4C13" w:rsidRDefault="00DE4C13" w:rsidP="00FC29A8">
      <w:r>
        <w:t xml:space="preserve">They even suggest things that can be done as early as your freshman year of college that can strengthen your application.  See </w:t>
      </w:r>
    </w:p>
    <w:p w14:paraId="5B823FF6" w14:textId="77777777" w:rsidR="00964C50" w:rsidRDefault="00CC306C" w:rsidP="00964C50">
      <w:pPr>
        <w:spacing w:after="120"/>
      </w:pPr>
      <w:hyperlink r:id="rId48" w:history="1">
        <w:r w:rsidR="00C362CB" w:rsidRPr="00B45628">
          <w:rPr>
            <w:rStyle w:val="Hyperlink"/>
          </w:rPr>
          <w:t>http://www.adea.org/GoDental/Application_Prep/The_Application_Process/Timeline_to_apply.aspx</w:t>
        </w:r>
      </w:hyperlink>
      <w:r w:rsidR="00964C50">
        <w:t>.</w:t>
      </w:r>
    </w:p>
    <w:p w14:paraId="014DEA31" w14:textId="7396FF40" w:rsidR="00C362CB" w:rsidRDefault="00964C50" w:rsidP="00FC29A8">
      <w:r>
        <w:t xml:space="preserve">See also </w:t>
      </w:r>
      <w:hyperlink r:id="rId49" w:history="1">
        <w:r w:rsidR="000A19CC" w:rsidRPr="00B45628">
          <w:rPr>
            <w:rStyle w:val="Hyperlink"/>
          </w:rPr>
          <w:t>http://www.asdanet.org/predental/timeline.aspx</w:t>
        </w:r>
      </w:hyperlink>
      <w:r w:rsidR="000A19CC">
        <w:t xml:space="preserve"> for timelines based on each year of college.</w:t>
      </w:r>
    </w:p>
    <w:p w14:paraId="3E3866F4" w14:textId="77777777" w:rsidR="00AB7139" w:rsidRDefault="00AB7139" w:rsidP="00964C50">
      <w:pPr>
        <w:spacing w:after="120"/>
        <w:rPr>
          <w:b/>
        </w:rPr>
      </w:pPr>
    </w:p>
    <w:p w14:paraId="379662BF" w14:textId="432488DE" w:rsidR="00D21B98" w:rsidRPr="0063614A" w:rsidRDefault="00964C50" w:rsidP="00964C50">
      <w:pPr>
        <w:spacing w:after="120"/>
        <w:rPr>
          <w:b/>
        </w:rPr>
      </w:pPr>
      <w:r w:rsidRPr="0063614A">
        <w:rPr>
          <w:b/>
        </w:rPr>
        <w:t xml:space="preserve">Choosing Schools </w:t>
      </w:r>
      <w:r>
        <w:rPr>
          <w:b/>
        </w:rPr>
        <w:t>t</w:t>
      </w:r>
      <w:r w:rsidRPr="0063614A">
        <w:rPr>
          <w:b/>
        </w:rPr>
        <w:t xml:space="preserve">o Apply </w:t>
      </w:r>
      <w:r>
        <w:rPr>
          <w:b/>
        </w:rPr>
        <w:t>to a</w:t>
      </w:r>
      <w:r w:rsidRPr="0063614A">
        <w:rPr>
          <w:b/>
        </w:rPr>
        <w:t>nd How Many?</w:t>
      </w:r>
    </w:p>
    <w:p w14:paraId="754641E1" w14:textId="0CDA546A" w:rsidR="00D21B98" w:rsidRDefault="00D21B98" w:rsidP="00D21B98">
      <w:r>
        <w:t xml:space="preserve">There are several criteria you should consider when selecting </w:t>
      </w:r>
      <w:r w:rsidR="00CC31E3">
        <w:t xml:space="preserve">dental </w:t>
      </w:r>
      <w:r>
        <w:t xml:space="preserve">schools.  </w:t>
      </w:r>
      <w:r w:rsidR="00050959">
        <w:t>T</w:t>
      </w:r>
      <w:r w:rsidR="0063614A">
        <w:t xml:space="preserve">he number of schools that you should apply to will </w:t>
      </w:r>
      <w:r w:rsidR="00050959">
        <w:t xml:space="preserve">likely </w:t>
      </w:r>
      <w:r w:rsidR="0063614A">
        <w:t>vary</w:t>
      </w:r>
      <w:r w:rsidR="00050959">
        <w:t xml:space="preserve"> depending on the strength of your application</w:t>
      </w:r>
      <w:r w:rsidR="0063614A">
        <w:t xml:space="preserve">.  High GPA and high DAT scores will allow you </w:t>
      </w:r>
      <w:r w:rsidR="00182080">
        <w:t xml:space="preserve">the </w:t>
      </w:r>
      <w:r w:rsidR="0063614A">
        <w:t xml:space="preserve">flexibility to apply to fewer schools, whereas lower GPA and DAT scores </w:t>
      </w:r>
      <w:r w:rsidR="00CC31E3">
        <w:t>indicate</w:t>
      </w:r>
      <w:r w:rsidR="0063614A">
        <w:t xml:space="preserve"> that you should apply to more schools to improve </w:t>
      </w:r>
      <w:r w:rsidR="00182080">
        <w:t xml:space="preserve">your </w:t>
      </w:r>
      <w:r w:rsidR="0063614A">
        <w:t>chances of admission</w:t>
      </w:r>
      <w:r w:rsidR="00050959">
        <w:t xml:space="preserve"> to at least one school</w:t>
      </w:r>
      <w:r w:rsidR="0063614A">
        <w:t xml:space="preserve">.  </w:t>
      </w:r>
      <w:r w:rsidR="0063614A" w:rsidRPr="00DE4C13">
        <w:rPr>
          <w:b/>
        </w:rPr>
        <w:t xml:space="preserve">Applying to 10-12 schools is often </w:t>
      </w:r>
      <w:r w:rsidR="00182080">
        <w:rPr>
          <w:b/>
        </w:rPr>
        <w:t>recommended</w:t>
      </w:r>
      <w:r w:rsidR="00182080">
        <w:t xml:space="preserve"> </w:t>
      </w:r>
      <w:r w:rsidR="0063614A">
        <w:t>for those students with good to very good GPA and DAT scores.</w:t>
      </w:r>
      <w:r w:rsidR="00DE4C13">
        <w:t xml:space="preserve">  </w:t>
      </w:r>
    </w:p>
    <w:p w14:paraId="1EBCE7BA" w14:textId="77777777" w:rsidR="0063614A" w:rsidRDefault="0063614A" w:rsidP="00D21B98"/>
    <w:p w14:paraId="780141EF" w14:textId="3C3FED5B" w:rsidR="00D21B98" w:rsidRDefault="00D21B98" w:rsidP="00D21B98">
      <w:pPr>
        <w:pStyle w:val="ListParagraph"/>
        <w:numPr>
          <w:ilvl w:val="0"/>
          <w:numId w:val="14"/>
        </w:numPr>
      </w:pPr>
      <w:r w:rsidRPr="00D21B98">
        <w:rPr>
          <w:b/>
        </w:rPr>
        <w:t>Location</w:t>
      </w:r>
      <w:r>
        <w:t xml:space="preserve"> is always an important consideration: in-state tuition is usually considerably less than out-of-state tuition.  Also, you need to think about how comfortable you are being away from your home base and the travel cost</w:t>
      </w:r>
      <w:r w:rsidR="00CC31E3">
        <w:t>s</w:t>
      </w:r>
      <w:r>
        <w:t xml:space="preserve"> for visiting, even for an interview.  See </w:t>
      </w:r>
      <w:hyperlink r:id="rId50" w:history="1">
        <w:r w:rsidRPr="00B45628">
          <w:rPr>
            <w:rStyle w:val="Hyperlink"/>
          </w:rPr>
          <w:t>http://www.adea.org/GoDental/Application_Prep/The_Application_to_Dental_School_ADEA_AAD</w:t>
        </w:r>
        <w:r w:rsidRPr="00B45628">
          <w:rPr>
            <w:rStyle w:val="Hyperlink"/>
          </w:rPr>
          <w:lastRenderedPageBreak/>
          <w:t>SAS/Deciding_where_to_apply.aspx</w:t>
        </w:r>
      </w:hyperlink>
      <w:r>
        <w:t xml:space="preserve"> for an interactive map showing dental schools in the U.S. and suggestions on how to pick schools.  </w:t>
      </w:r>
    </w:p>
    <w:p w14:paraId="787D4642" w14:textId="77777777" w:rsidR="00050959" w:rsidRDefault="00050959" w:rsidP="00050959">
      <w:pPr>
        <w:pStyle w:val="ListParagraph"/>
      </w:pPr>
    </w:p>
    <w:p w14:paraId="13D1DA1F" w14:textId="6D55773A" w:rsidR="0063614A" w:rsidRDefault="00D21B98" w:rsidP="00827865">
      <w:pPr>
        <w:pStyle w:val="ListParagraph"/>
        <w:numPr>
          <w:ilvl w:val="0"/>
          <w:numId w:val="14"/>
        </w:numPr>
      </w:pPr>
      <w:r w:rsidRPr="00827865">
        <w:rPr>
          <w:b/>
        </w:rPr>
        <w:t xml:space="preserve">Competiveness </w:t>
      </w:r>
      <w:r w:rsidR="0063614A">
        <w:t xml:space="preserve">will determine how likely you are to get into a school.  </w:t>
      </w:r>
      <w:r w:rsidR="00050959">
        <w:t xml:space="preserve">Many students choose schools in 3 tiers of competitiveness: “safety,” “mid-tier,” and “reach,” which represent, respectively, the schools they feel </w:t>
      </w:r>
      <w:r w:rsidR="00050959" w:rsidRPr="00827865">
        <w:rPr>
          <w:i/>
        </w:rPr>
        <w:t>very confident</w:t>
      </w:r>
      <w:r w:rsidR="00050959">
        <w:t xml:space="preserve"> that they can get into, </w:t>
      </w:r>
      <w:r w:rsidR="00050959" w:rsidRPr="00827865">
        <w:rPr>
          <w:i/>
        </w:rPr>
        <w:t>likely</w:t>
      </w:r>
      <w:r w:rsidR="00050959">
        <w:t xml:space="preserve"> to get into, and </w:t>
      </w:r>
      <w:r w:rsidR="00050959" w:rsidRPr="00827865">
        <w:rPr>
          <w:i/>
        </w:rPr>
        <w:t>least likely</w:t>
      </w:r>
      <w:r w:rsidR="00050959">
        <w:t xml:space="preserve"> (but great!) to get into.  </w:t>
      </w:r>
      <w:r w:rsidR="0063614A">
        <w:t xml:space="preserve">Purchase or consult the ADEA Guide to Dental Schools, </w:t>
      </w:r>
      <w:hyperlink r:id="rId51" w:history="1">
        <w:r w:rsidR="00827865" w:rsidRPr="00E42920">
          <w:rPr>
            <w:rStyle w:val="Hyperlink"/>
          </w:rPr>
          <w:t>http://www.adea.org/officialguide/</w:t>
        </w:r>
      </w:hyperlink>
      <w:r w:rsidR="00827865">
        <w:t xml:space="preserve">   </w:t>
      </w:r>
      <w:r w:rsidR="00CC31E3">
        <w:t xml:space="preserve">that </w:t>
      </w:r>
      <w:r w:rsidR="0063614A">
        <w:t xml:space="preserve">gives detailed information about </w:t>
      </w:r>
      <w:r w:rsidR="00050959">
        <w:t xml:space="preserve">the qualifications (e.g., GPA, DAT scores) of students recently admitted.  This guide also has other information about </w:t>
      </w:r>
      <w:r w:rsidR="0063614A">
        <w:t xml:space="preserve">each school, </w:t>
      </w:r>
      <w:r w:rsidR="00050959">
        <w:t>and on the process of applying</w:t>
      </w:r>
      <w:r w:rsidR="0063614A">
        <w:t xml:space="preserve">.   </w:t>
      </w:r>
    </w:p>
    <w:p w14:paraId="3F6063D3" w14:textId="77777777" w:rsidR="00827865" w:rsidRDefault="00827865" w:rsidP="0063614A">
      <w:pPr>
        <w:pStyle w:val="ListParagraph"/>
      </w:pPr>
    </w:p>
    <w:p w14:paraId="0B1F9DDB" w14:textId="1A49925D" w:rsidR="001506C3" w:rsidRDefault="00050959" w:rsidP="00050959">
      <w:pPr>
        <w:pStyle w:val="ListParagraph"/>
        <w:numPr>
          <w:ilvl w:val="0"/>
          <w:numId w:val="14"/>
        </w:numPr>
      </w:pPr>
      <w:r w:rsidRPr="00050959">
        <w:rPr>
          <w:b/>
        </w:rPr>
        <w:t xml:space="preserve">Admission </w:t>
      </w:r>
      <w:r w:rsidR="001506C3" w:rsidRPr="00050959">
        <w:rPr>
          <w:b/>
        </w:rPr>
        <w:t>Requirements</w:t>
      </w:r>
      <w:r w:rsidR="001506C3">
        <w:t xml:space="preserve"> of </w:t>
      </w:r>
      <w:r>
        <w:t xml:space="preserve">different </w:t>
      </w:r>
      <w:r w:rsidR="001506C3">
        <w:t>school</w:t>
      </w:r>
      <w:r>
        <w:t xml:space="preserve">s including required undergraduate </w:t>
      </w:r>
      <w:r w:rsidR="001506C3">
        <w:t>coursew</w:t>
      </w:r>
      <w:r>
        <w:t>ork, clinical experience, etc.  For various reasons, you might not meet all the requirements for admission to certain schools.</w:t>
      </w:r>
    </w:p>
    <w:p w14:paraId="1380C072" w14:textId="77777777" w:rsidR="00050959" w:rsidRDefault="00050959" w:rsidP="00050959">
      <w:pPr>
        <w:pStyle w:val="ListParagraph"/>
      </w:pPr>
    </w:p>
    <w:p w14:paraId="3D1A3C3A" w14:textId="7D998EFB" w:rsidR="008471E0" w:rsidRDefault="00050959" w:rsidP="008471E0">
      <w:pPr>
        <w:pStyle w:val="ListParagraph"/>
        <w:numPr>
          <w:ilvl w:val="0"/>
          <w:numId w:val="16"/>
        </w:numPr>
      </w:pPr>
      <w:r>
        <w:rPr>
          <w:b/>
        </w:rPr>
        <w:t>School Focus</w:t>
      </w:r>
      <w:r>
        <w:t xml:space="preserve">, e.g. whether it has a </w:t>
      </w:r>
      <w:r w:rsidR="008471E0">
        <w:t xml:space="preserve">larger, clinically-oriented </w:t>
      </w:r>
      <w:r>
        <w:t>program or a</w:t>
      </w:r>
      <w:r w:rsidR="008471E0">
        <w:t xml:space="preserve"> smaller, community-oriented</w:t>
      </w:r>
      <w:r>
        <w:t xml:space="preserve"> program</w:t>
      </w:r>
    </w:p>
    <w:p w14:paraId="2943E1C3" w14:textId="77777777" w:rsidR="00050959" w:rsidRDefault="00050959" w:rsidP="00050959">
      <w:pPr>
        <w:pStyle w:val="ListParagraph"/>
      </w:pPr>
    </w:p>
    <w:p w14:paraId="7831CAF4" w14:textId="047C621F" w:rsidR="00050959" w:rsidRDefault="00050959" w:rsidP="00050959">
      <w:pPr>
        <w:pStyle w:val="ListParagraph"/>
        <w:numPr>
          <w:ilvl w:val="0"/>
          <w:numId w:val="16"/>
        </w:numPr>
      </w:pPr>
      <w:r w:rsidRPr="00050959">
        <w:rPr>
          <w:b/>
        </w:rPr>
        <w:t>Diversity</w:t>
      </w:r>
      <w:r>
        <w:t xml:space="preserve"> of the student population</w:t>
      </w:r>
    </w:p>
    <w:p w14:paraId="2C38B7B4" w14:textId="77777777" w:rsidR="00050959" w:rsidRDefault="00050959" w:rsidP="00050959"/>
    <w:p w14:paraId="68DCE46E" w14:textId="15023FBE" w:rsidR="008471E0" w:rsidRPr="00050959" w:rsidRDefault="008471E0" w:rsidP="008471E0">
      <w:pPr>
        <w:pStyle w:val="ListParagraph"/>
        <w:numPr>
          <w:ilvl w:val="0"/>
          <w:numId w:val="16"/>
        </w:numPr>
        <w:rPr>
          <w:b/>
        </w:rPr>
      </w:pPr>
      <w:r w:rsidRPr="00050959">
        <w:rPr>
          <w:b/>
        </w:rPr>
        <w:t>Cost</w:t>
      </w:r>
    </w:p>
    <w:p w14:paraId="27C9CFE9" w14:textId="77777777" w:rsidR="001506C3" w:rsidRDefault="001506C3" w:rsidP="001506C3"/>
    <w:p w14:paraId="66DA44B9" w14:textId="77777777" w:rsidR="009D63A4" w:rsidRDefault="009D63A4" w:rsidP="001506C3"/>
    <w:p w14:paraId="094D9B50" w14:textId="4BE982E9" w:rsidR="001506C3" w:rsidRPr="001506C3" w:rsidRDefault="00964C50" w:rsidP="00050959">
      <w:pPr>
        <w:spacing w:after="120"/>
        <w:rPr>
          <w:b/>
        </w:rPr>
      </w:pPr>
      <w:r w:rsidRPr="001506C3">
        <w:rPr>
          <w:b/>
        </w:rPr>
        <w:t xml:space="preserve">Application </w:t>
      </w:r>
      <w:r w:rsidR="009D63A4">
        <w:rPr>
          <w:b/>
        </w:rPr>
        <w:t xml:space="preserve">Success Rate and </w:t>
      </w:r>
      <w:r w:rsidR="00E25CC7">
        <w:rPr>
          <w:b/>
        </w:rPr>
        <w:t xml:space="preserve">the Application </w:t>
      </w:r>
      <w:r w:rsidRPr="001506C3">
        <w:rPr>
          <w:b/>
        </w:rPr>
        <w:t>Process</w:t>
      </w:r>
    </w:p>
    <w:p w14:paraId="620E8249" w14:textId="74D9DE40" w:rsidR="00B860D3" w:rsidRDefault="00B860D3" w:rsidP="00485159">
      <w:pPr>
        <w:spacing w:before="2" w:after="120"/>
      </w:pPr>
      <w:r>
        <w:t>In 2015</w:t>
      </w:r>
      <w:r w:rsidR="00485159" w:rsidRPr="00E8221A">
        <w:t>, 5,</w:t>
      </w:r>
      <w:r>
        <w:t>943</w:t>
      </w:r>
      <w:r w:rsidR="00485159" w:rsidRPr="00E8221A">
        <w:t xml:space="preserve"> students were admitted to U.S. dental schools while 1</w:t>
      </w:r>
      <w:r>
        <w:t>1</w:t>
      </w:r>
      <w:r w:rsidR="00485159" w:rsidRPr="00E8221A">
        <w:t>,</w:t>
      </w:r>
      <w:r>
        <w:t>789</w:t>
      </w:r>
      <w:r w:rsidR="00485159" w:rsidRPr="00E8221A">
        <w:t xml:space="preserve"> applied. Thus, the application success rate was ~</w:t>
      </w:r>
      <w:r>
        <w:t>50</w:t>
      </w:r>
      <w:r w:rsidR="00485159" w:rsidRPr="00E8221A">
        <w:t xml:space="preserve">%. </w:t>
      </w:r>
      <w:r>
        <w:t>The GPA of the students enrolled in dental schools in 2015 was 3.5.</w:t>
      </w:r>
    </w:p>
    <w:p w14:paraId="0F337D55" w14:textId="61A91331" w:rsidR="00485159" w:rsidRPr="00E8221A" w:rsidRDefault="00C43A9E" w:rsidP="00485159">
      <w:pPr>
        <w:spacing w:before="2" w:after="120"/>
      </w:pPr>
      <w:r>
        <w:t>For more details, see:</w:t>
      </w:r>
    </w:p>
    <w:p w14:paraId="268D20E3" w14:textId="7445907C" w:rsidR="00485159" w:rsidRPr="00227BD0" w:rsidRDefault="00CC306C" w:rsidP="00485159">
      <w:pPr>
        <w:spacing w:before="2" w:after="120"/>
      </w:pPr>
      <w:hyperlink r:id="rId52" w:history="1">
        <w:r w:rsidR="00485159" w:rsidRPr="00227BD0">
          <w:rPr>
            <w:rStyle w:val="Hyperlink"/>
          </w:rPr>
          <w:t>http://www.adea.org/publications-and-data/data-analysis-and-research/applicants-enrollees-and-graduates.aspx</w:t>
        </w:r>
      </w:hyperlink>
    </w:p>
    <w:p w14:paraId="118E277C" w14:textId="1E2175C6" w:rsidR="00887AC5" w:rsidRDefault="002E15B8" w:rsidP="002E15B8">
      <w:pPr>
        <w:spacing w:after="120"/>
      </w:pPr>
      <w:r w:rsidRPr="005A4E0F">
        <w:t xml:space="preserve">Almost all American dental schools </w:t>
      </w:r>
      <w:r w:rsidR="009A5BBC" w:rsidRPr="005A4E0F">
        <w:t xml:space="preserve">(60/64) </w:t>
      </w:r>
      <w:r w:rsidR="00887AC5">
        <w:t>use the same</w:t>
      </w:r>
      <w:r w:rsidRPr="005A4E0F">
        <w:t xml:space="preserve"> centralized application </w:t>
      </w:r>
      <w:r w:rsidR="00887AC5">
        <w:t>that is submitted to</w:t>
      </w:r>
      <w:r w:rsidRPr="005A4E0F">
        <w:t xml:space="preserve"> the ADEA</w:t>
      </w:r>
      <w:r w:rsidR="003C2727">
        <w:t>’s</w:t>
      </w:r>
      <w:r w:rsidRPr="005A4E0F">
        <w:t xml:space="preserve"> American Associated Dental Schools Application Service (</w:t>
      </w:r>
      <w:r w:rsidRPr="002E15B8">
        <w:rPr>
          <w:b/>
        </w:rPr>
        <w:t>AADSAS</w:t>
      </w:r>
      <w:r w:rsidRPr="005A4E0F">
        <w:t xml:space="preserve">). </w:t>
      </w:r>
    </w:p>
    <w:p w14:paraId="288E41B6" w14:textId="77777777" w:rsidR="00887AC5" w:rsidRDefault="00887AC5" w:rsidP="002E15B8">
      <w:pPr>
        <w:spacing w:after="120"/>
        <w:rPr>
          <w:rStyle w:val="Hyperlink"/>
        </w:rPr>
      </w:pPr>
      <w:r>
        <w:t xml:space="preserve">See: </w:t>
      </w:r>
      <w:hyperlink r:id="rId53" w:history="1">
        <w:r w:rsidR="002E15B8" w:rsidRPr="005A4E0F">
          <w:rPr>
            <w:rStyle w:val="Hyperlink"/>
          </w:rPr>
          <w:t>https://portal.aadsasweb.org</w:t>
        </w:r>
      </w:hyperlink>
      <w:r w:rsidRPr="00A63322">
        <w:rPr>
          <w:rStyle w:val="Hyperlink"/>
          <w:color w:val="auto"/>
          <w:u w:val="none"/>
        </w:rPr>
        <w:t xml:space="preserve"> and</w:t>
      </w:r>
      <w:r w:rsidR="002E15B8" w:rsidRPr="00A63322">
        <w:t xml:space="preserve"> </w:t>
      </w:r>
      <w:hyperlink r:id="rId54" w:history="1">
        <w:r w:rsidR="002E15B8" w:rsidRPr="005A4E0F">
          <w:rPr>
            <w:rStyle w:val="Hyperlink"/>
          </w:rPr>
          <w:t>http://www.adea.org/dental_education_pathways/aadsas/Applicants/GeneralInstructions/Pages/AboutADEA.aspx</w:t>
        </w:r>
      </w:hyperlink>
      <w:r w:rsidR="002E15B8" w:rsidRPr="005A4E0F">
        <w:rPr>
          <w:rStyle w:val="Hyperlink"/>
        </w:rPr>
        <w:t xml:space="preserve">   </w:t>
      </w:r>
    </w:p>
    <w:p w14:paraId="506E0D4C" w14:textId="077FFBA4" w:rsidR="00C225FF" w:rsidRDefault="002E15B8" w:rsidP="00C225FF">
      <w:pPr>
        <w:tabs>
          <w:tab w:val="left" w:pos="6660"/>
        </w:tabs>
      </w:pPr>
      <w:r w:rsidRPr="005A4E0F">
        <w:t xml:space="preserve">The application window </w:t>
      </w:r>
      <w:r w:rsidR="00C225FF">
        <w:t xml:space="preserve">for the AADSAS </w:t>
      </w:r>
      <w:r w:rsidRPr="005A4E0F">
        <w:t xml:space="preserve">is open from </w:t>
      </w:r>
      <w:r w:rsidRPr="002E15B8">
        <w:rPr>
          <w:b/>
        </w:rPr>
        <w:t>June until Feb</w:t>
      </w:r>
      <w:r>
        <w:rPr>
          <w:b/>
        </w:rPr>
        <w:t>ruary</w:t>
      </w:r>
      <w:r w:rsidR="00C225FF">
        <w:rPr>
          <w:b/>
        </w:rPr>
        <w:t xml:space="preserve">.  </w:t>
      </w:r>
      <w:r w:rsidR="00C225FF">
        <w:t xml:space="preserve"> </w:t>
      </w:r>
      <w:r w:rsidR="00C225FF" w:rsidRPr="00964C50">
        <w:rPr>
          <w:i/>
          <w:u w:val="single"/>
        </w:rPr>
        <w:t>Check application deadlines for schools to which you will apply and plan accordingly</w:t>
      </w:r>
      <w:r w:rsidR="00C225FF">
        <w:rPr>
          <w:b/>
        </w:rPr>
        <w:t xml:space="preserve"> - </w:t>
      </w:r>
      <w:r w:rsidR="00C225FF" w:rsidRPr="005A4E0F">
        <w:t>Application deadlines vary by school from September 1 to February 1</w:t>
      </w:r>
      <w:r w:rsidR="00C225FF">
        <w:t xml:space="preserve">.  HOWEVER, </w:t>
      </w:r>
      <w:r w:rsidR="00C225FF" w:rsidRPr="00960986">
        <w:rPr>
          <w:b/>
        </w:rPr>
        <w:t>applying as early as possible is always a good idea, as some schools start filling seats immediately after the application window opens.</w:t>
      </w:r>
      <w:r w:rsidR="00C225FF" w:rsidRPr="005A4E0F">
        <w:t xml:space="preserve"> If you apply late, most or all of the “slots” may be taken and you are more likely to get “wait-listed” regardless of </w:t>
      </w:r>
      <w:r w:rsidR="00C225FF">
        <w:t>how strong a candidate you are.</w:t>
      </w:r>
      <w:r w:rsidR="00D218BD">
        <w:t xml:space="preserve">  Some advisors suggest that you should </w:t>
      </w:r>
      <w:r w:rsidR="00D218BD" w:rsidRPr="00D218BD">
        <w:rPr>
          <w:b/>
        </w:rPr>
        <w:t>apply no later than end of August</w:t>
      </w:r>
      <w:r w:rsidR="00D218BD">
        <w:t>.</w:t>
      </w:r>
    </w:p>
    <w:p w14:paraId="290103F0" w14:textId="77777777" w:rsidR="00C225FF" w:rsidRDefault="00C225FF" w:rsidP="00C225FF">
      <w:pPr>
        <w:tabs>
          <w:tab w:val="left" w:pos="6660"/>
        </w:tabs>
      </w:pPr>
    </w:p>
    <w:p w14:paraId="4968385A" w14:textId="65D8687C" w:rsidR="002E15B8" w:rsidRPr="00964C50" w:rsidRDefault="002E15B8" w:rsidP="002E15B8">
      <w:pPr>
        <w:spacing w:after="120"/>
      </w:pPr>
      <w:r w:rsidRPr="00964C50">
        <w:t xml:space="preserve">There are several parts </w:t>
      </w:r>
      <w:r w:rsidR="004426A5" w:rsidRPr="00964C50">
        <w:t>to the application that collect</w:t>
      </w:r>
      <w:r w:rsidRPr="00964C50">
        <w:t xml:space="preserve"> biographical information, including:</w:t>
      </w:r>
    </w:p>
    <w:p w14:paraId="46F9381C" w14:textId="763D3600" w:rsidR="00887AC5" w:rsidRPr="00887AC5" w:rsidRDefault="004426A5" w:rsidP="00887AC5">
      <w:pPr>
        <w:pStyle w:val="ListParagraph"/>
        <w:numPr>
          <w:ilvl w:val="0"/>
          <w:numId w:val="31"/>
        </w:numPr>
        <w:rPr>
          <w:b/>
        </w:rPr>
      </w:pPr>
      <w:r w:rsidRPr="00964C50">
        <w:rPr>
          <w:b/>
        </w:rPr>
        <w:t>Personal information</w:t>
      </w:r>
      <w:r w:rsidR="0045644B" w:rsidRPr="00964C50">
        <w:rPr>
          <w:b/>
        </w:rPr>
        <w:t xml:space="preserve"> –</w:t>
      </w:r>
      <w:r w:rsidR="00887AC5">
        <w:t xml:space="preserve">provide your </w:t>
      </w:r>
      <w:r w:rsidR="0045644B" w:rsidRPr="00964C50">
        <w:t xml:space="preserve">name, address, gender, ethnicity, </w:t>
      </w:r>
      <w:r w:rsidR="003C2727">
        <w:t xml:space="preserve">and </w:t>
      </w:r>
      <w:r w:rsidR="0045644B" w:rsidRPr="00964C50">
        <w:t>citizenship</w:t>
      </w:r>
    </w:p>
    <w:p w14:paraId="78A8C649" w14:textId="2CBAB92D" w:rsidR="00887AC5" w:rsidRPr="00964C50" w:rsidRDefault="004426A5" w:rsidP="00887AC5">
      <w:pPr>
        <w:pStyle w:val="ListParagraph"/>
        <w:numPr>
          <w:ilvl w:val="0"/>
          <w:numId w:val="31"/>
        </w:numPr>
      </w:pPr>
      <w:r w:rsidRPr="00964C50">
        <w:rPr>
          <w:b/>
        </w:rPr>
        <w:t>Family background</w:t>
      </w:r>
      <w:r w:rsidRPr="00964C50">
        <w:t xml:space="preserve"> – including anything indicating a “disadvantaged” background</w:t>
      </w:r>
    </w:p>
    <w:p w14:paraId="11593761" w14:textId="2D7EA56E" w:rsidR="00887AC5" w:rsidRPr="00887AC5" w:rsidRDefault="004426A5" w:rsidP="00887AC5">
      <w:pPr>
        <w:pStyle w:val="ListParagraph"/>
        <w:numPr>
          <w:ilvl w:val="0"/>
          <w:numId w:val="31"/>
        </w:numPr>
        <w:rPr>
          <w:b/>
        </w:rPr>
      </w:pPr>
      <w:r w:rsidRPr="00964C50">
        <w:rPr>
          <w:b/>
        </w:rPr>
        <w:t>Educational information</w:t>
      </w:r>
      <w:r w:rsidR="008673E6" w:rsidRPr="00964C50">
        <w:t xml:space="preserve"> –</w:t>
      </w:r>
      <w:r w:rsidR="00887AC5">
        <w:t xml:space="preserve">list </w:t>
      </w:r>
      <w:r w:rsidR="008673E6" w:rsidRPr="00964C50">
        <w:t xml:space="preserve">all </w:t>
      </w:r>
      <w:r w:rsidR="0045644B" w:rsidRPr="00964C50">
        <w:t xml:space="preserve">high schools and </w:t>
      </w:r>
      <w:r w:rsidR="008673E6" w:rsidRPr="00964C50">
        <w:t>colleges attended</w:t>
      </w:r>
    </w:p>
    <w:p w14:paraId="1D2403A2" w14:textId="20703224" w:rsidR="004426A5" w:rsidRPr="00964C50" w:rsidRDefault="004426A5" w:rsidP="00887AC5">
      <w:pPr>
        <w:pStyle w:val="ListParagraph"/>
        <w:numPr>
          <w:ilvl w:val="0"/>
          <w:numId w:val="31"/>
        </w:numPr>
      </w:pPr>
      <w:r w:rsidRPr="00964C50">
        <w:rPr>
          <w:b/>
        </w:rPr>
        <w:lastRenderedPageBreak/>
        <w:t xml:space="preserve">Professional </w:t>
      </w:r>
      <w:r w:rsidR="00FE4038" w:rsidRPr="00964C50">
        <w:rPr>
          <w:b/>
        </w:rPr>
        <w:t>involvement</w:t>
      </w:r>
      <w:r w:rsidRPr="00964C50">
        <w:t xml:space="preserve"> –</w:t>
      </w:r>
      <w:r w:rsidR="00887AC5">
        <w:t>list relevant</w:t>
      </w:r>
      <w:r w:rsidRPr="00964C50">
        <w:t xml:space="preserve"> experiences since </w:t>
      </w:r>
      <w:r w:rsidR="00887AC5">
        <w:t xml:space="preserve">starting </w:t>
      </w:r>
      <w:r w:rsidRPr="00887AC5">
        <w:t>college</w:t>
      </w:r>
      <w:r w:rsidR="00887AC5" w:rsidRPr="00887AC5">
        <w:t>, such as</w:t>
      </w:r>
      <w:r w:rsidR="00887AC5">
        <w:t>:</w:t>
      </w:r>
    </w:p>
    <w:p w14:paraId="2AB3FB37" w14:textId="1CB8FE97" w:rsidR="00E16E93" w:rsidRPr="00964C50" w:rsidRDefault="004426A5" w:rsidP="00887AC5">
      <w:pPr>
        <w:widowControl w:val="0"/>
        <w:numPr>
          <w:ilvl w:val="1"/>
          <w:numId w:val="22"/>
        </w:numPr>
        <w:tabs>
          <w:tab w:val="left" w:pos="220"/>
          <w:tab w:val="left" w:pos="720"/>
        </w:tabs>
        <w:autoSpaceDE w:val="0"/>
        <w:autoSpaceDN w:val="0"/>
        <w:adjustRightInd w:val="0"/>
        <w:ind w:left="1134" w:hanging="425"/>
        <w:rPr>
          <w:rFonts w:cs="Times"/>
          <w:b/>
          <w:color w:val="293339"/>
        </w:rPr>
      </w:pPr>
      <w:r w:rsidRPr="00964C50">
        <w:rPr>
          <w:rFonts w:cs="Times"/>
          <w:b/>
          <w:iCs/>
          <w:color w:val="293339"/>
        </w:rPr>
        <w:t xml:space="preserve">Academic </w:t>
      </w:r>
      <w:r w:rsidR="00995D28" w:rsidRPr="00964C50">
        <w:rPr>
          <w:rFonts w:cs="Times"/>
          <w:b/>
          <w:iCs/>
          <w:color w:val="293339"/>
        </w:rPr>
        <w:t>enrichment programs</w:t>
      </w:r>
      <w:r w:rsidR="00995D28" w:rsidRPr="00964C50">
        <w:rPr>
          <w:rFonts w:cs="Times"/>
          <w:iCs/>
          <w:color w:val="293339"/>
        </w:rPr>
        <w:t xml:space="preserve"> </w:t>
      </w:r>
      <w:r w:rsidR="0045644B" w:rsidRPr="00964C50">
        <w:rPr>
          <w:rFonts w:cs="Times"/>
          <w:iCs/>
          <w:color w:val="293339"/>
        </w:rPr>
        <w:t>–</w:t>
      </w:r>
      <w:r w:rsidR="00E16E93" w:rsidRPr="00964C50">
        <w:rPr>
          <w:rFonts w:cs="Times"/>
          <w:iCs/>
          <w:color w:val="293339"/>
        </w:rPr>
        <w:t xml:space="preserve"> P</w:t>
      </w:r>
      <w:r w:rsidR="00C43A9E" w:rsidRPr="00964C50">
        <w:rPr>
          <w:rFonts w:cs="Times"/>
          <w:iCs/>
          <w:color w:val="293339"/>
        </w:rPr>
        <w:t>rograms such as Summ</w:t>
      </w:r>
      <w:r w:rsidR="00E16E93" w:rsidRPr="00964C50">
        <w:rPr>
          <w:rFonts w:cs="Times"/>
          <w:iCs/>
          <w:color w:val="293339"/>
        </w:rPr>
        <w:t xml:space="preserve">er </w:t>
      </w:r>
      <w:r w:rsidR="00643212">
        <w:rPr>
          <w:rFonts w:cs="Times"/>
          <w:iCs/>
          <w:color w:val="293339"/>
        </w:rPr>
        <w:t>Health Profession</w:t>
      </w:r>
      <w:r w:rsidR="00E16E93" w:rsidRPr="00964C50">
        <w:rPr>
          <w:rFonts w:cs="Times"/>
          <w:iCs/>
          <w:color w:val="293339"/>
        </w:rPr>
        <w:t xml:space="preserve"> Education P</w:t>
      </w:r>
      <w:r w:rsidR="00C43A9E" w:rsidRPr="00964C50">
        <w:rPr>
          <w:rFonts w:cs="Times"/>
          <w:iCs/>
          <w:color w:val="293339"/>
        </w:rPr>
        <w:t xml:space="preserve">rogram (see </w:t>
      </w:r>
      <w:hyperlink r:id="rId55" w:history="1">
        <w:r w:rsidR="00643212" w:rsidRPr="00E42920">
          <w:rPr>
            <w:rStyle w:val="Hyperlink"/>
            <w:rFonts w:cs="Times"/>
            <w:iCs/>
          </w:rPr>
          <w:t>http://shpep.org</w:t>
        </w:r>
      </w:hyperlink>
      <w:r w:rsidR="00E16E93" w:rsidRPr="00964C50">
        <w:rPr>
          <w:rFonts w:cs="Times"/>
          <w:iCs/>
          <w:color w:val="293339"/>
        </w:rPr>
        <w:t xml:space="preserve"> for more information)</w:t>
      </w:r>
      <w:r w:rsidR="00E16E93" w:rsidRPr="00964C50">
        <w:rPr>
          <w:rFonts w:cs="Times"/>
          <w:b/>
          <w:color w:val="293339"/>
        </w:rPr>
        <w:t>.</w:t>
      </w:r>
    </w:p>
    <w:p w14:paraId="3823EA57" w14:textId="05AD24D4" w:rsidR="004426A5" w:rsidRPr="00964C50" w:rsidRDefault="004426A5" w:rsidP="00887AC5">
      <w:pPr>
        <w:widowControl w:val="0"/>
        <w:numPr>
          <w:ilvl w:val="1"/>
          <w:numId w:val="22"/>
        </w:numPr>
        <w:tabs>
          <w:tab w:val="left" w:pos="220"/>
          <w:tab w:val="left" w:pos="720"/>
        </w:tabs>
        <w:autoSpaceDE w:val="0"/>
        <w:autoSpaceDN w:val="0"/>
        <w:adjustRightInd w:val="0"/>
        <w:ind w:left="1134" w:hanging="425"/>
        <w:rPr>
          <w:rFonts w:cs="Times"/>
          <w:color w:val="293339"/>
        </w:rPr>
      </w:pPr>
      <w:r w:rsidRPr="00964C50">
        <w:rPr>
          <w:rFonts w:cs="Times"/>
          <w:b/>
          <w:iCs/>
          <w:color w:val="293339"/>
        </w:rPr>
        <w:t xml:space="preserve">Awards, </w:t>
      </w:r>
      <w:r w:rsidR="00995D28" w:rsidRPr="00964C50">
        <w:rPr>
          <w:rFonts w:cs="Times"/>
          <w:b/>
          <w:iCs/>
          <w:color w:val="293339"/>
        </w:rPr>
        <w:t>honors, scholarships</w:t>
      </w:r>
      <w:r w:rsidR="00995D28" w:rsidRPr="00964C50">
        <w:rPr>
          <w:rFonts w:cs="Times"/>
          <w:iCs/>
          <w:color w:val="293339"/>
        </w:rPr>
        <w:t xml:space="preserve"> </w:t>
      </w:r>
      <w:r w:rsidRPr="00964C50">
        <w:rPr>
          <w:rFonts w:cs="Times"/>
          <w:iCs/>
          <w:color w:val="293339"/>
        </w:rPr>
        <w:t xml:space="preserve">(Limit of </w:t>
      </w:r>
      <w:r w:rsidR="00BB5AA5" w:rsidRPr="00964C50">
        <w:rPr>
          <w:rFonts w:cs="Times"/>
          <w:iCs/>
          <w:color w:val="293339"/>
        </w:rPr>
        <w:t>5</w:t>
      </w:r>
      <w:r w:rsidRPr="00964C50">
        <w:rPr>
          <w:rFonts w:cs="Times"/>
          <w:iCs/>
          <w:color w:val="293339"/>
        </w:rPr>
        <w:t>)</w:t>
      </w:r>
      <w:r w:rsidR="00E16E93" w:rsidRPr="00964C50">
        <w:rPr>
          <w:rFonts w:cs="Times"/>
          <w:iCs/>
          <w:color w:val="293339"/>
        </w:rPr>
        <w:t xml:space="preserve"> – awarded during college only</w:t>
      </w:r>
    </w:p>
    <w:p w14:paraId="54E1DB07" w14:textId="07C6628C" w:rsidR="004426A5" w:rsidRPr="00964C50" w:rsidRDefault="004426A5" w:rsidP="00887AC5">
      <w:pPr>
        <w:widowControl w:val="0"/>
        <w:numPr>
          <w:ilvl w:val="1"/>
          <w:numId w:val="22"/>
        </w:numPr>
        <w:tabs>
          <w:tab w:val="left" w:pos="220"/>
          <w:tab w:val="left" w:pos="720"/>
        </w:tabs>
        <w:autoSpaceDE w:val="0"/>
        <w:autoSpaceDN w:val="0"/>
        <w:adjustRightInd w:val="0"/>
        <w:ind w:left="1134" w:hanging="425"/>
        <w:rPr>
          <w:rFonts w:cs="Times"/>
          <w:color w:val="293339"/>
        </w:rPr>
      </w:pPr>
      <w:r w:rsidRPr="00964C50">
        <w:rPr>
          <w:rFonts w:cs="Times"/>
          <w:b/>
          <w:iCs/>
          <w:color w:val="293339"/>
        </w:rPr>
        <w:t xml:space="preserve">Dentistry </w:t>
      </w:r>
      <w:r w:rsidR="00995D28" w:rsidRPr="00964C50">
        <w:rPr>
          <w:rFonts w:cs="Times"/>
          <w:b/>
          <w:iCs/>
          <w:color w:val="293339"/>
        </w:rPr>
        <w:t>e</w:t>
      </w:r>
      <w:r w:rsidRPr="00964C50">
        <w:rPr>
          <w:rFonts w:cs="Times"/>
          <w:b/>
          <w:iCs/>
          <w:color w:val="293339"/>
        </w:rPr>
        <w:t>xperience</w:t>
      </w:r>
      <w:r w:rsidRPr="00964C50">
        <w:rPr>
          <w:rFonts w:cs="Times"/>
          <w:iCs/>
          <w:color w:val="293339"/>
        </w:rPr>
        <w:t xml:space="preserve"> (Limit of 10)</w:t>
      </w:r>
      <w:r w:rsidRPr="00964C50">
        <w:rPr>
          <w:rFonts w:cs="Times"/>
          <w:color w:val="293339"/>
        </w:rPr>
        <w:t>: Applicants need to provide a brief description of the activity, enter the supervisor's title, including start and end dates, and indicate whether the position was paid, volunteer, job shadowing or other.  </w:t>
      </w:r>
      <w:r w:rsidR="004E23B5" w:rsidRPr="00964C50">
        <w:rPr>
          <w:rFonts w:cs="Times"/>
          <w:color w:val="293339"/>
        </w:rPr>
        <w:t>Most school</w:t>
      </w:r>
      <w:r w:rsidR="00C43A9E" w:rsidRPr="00964C50">
        <w:rPr>
          <w:rFonts w:cs="Times"/>
          <w:color w:val="293339"/>
        </w:rPr>
        <w:t>s</w:t>
      </w:r>
      <w:r w:rsidR="004E23B5" w:rsidRPr="00964C50">
        <w:rPr>
          <w:rFonts w:cs="Times"/>
          <w:color w:val="293339"/>
        </w:rPr>
        <w:t xml:space="preserve"> require at least </w:t>
      </w:r>
      <w:r w:rsidR="00C43A9E" w:rsidRPr="00964C50">
        <w:rPr>
          <w:rFonts w:cs="Times"/>
          <w:color w:val="293339"/>
        </w:rPr>
        <w:t>some shadowing hours, so be sure to check each school’s specification</w:t>
      </w:r>
      <w:r w:rsidR="003C2727">
        <w:rPr>
          <w:rFonts w:cs="Times"/>
          <w:color w:val="293339"/>
        </w:rPr>
        <w:t>s</w:t>
      </w:r>
      <w:r w:rsidR="00C43A9E" w:rsidRPr="00964C50">
        <w:rPr>
          <w:rFonts w:cs="Times"/>
          <w:color w:val="293339"/>
        </w:rPr>
        <w:t>.</w:t>
      </w:r>
    </w:p>
    <w:p w14:paraId="779C8A0F" w14:textId="566BEDBE" w:rsidR="004426A5" w:rsidRPr="00964C50" w:rsidRDefault="004426A5" w:rsidP="00887AC5">
      <w:pPr>
        <w:widowControl w:val="0"/>
        <w:numPr>
          <w:ilvl w:val="1"/>
          <w:numId w:val="22"/>
        </w:numPr>
        <w:tabs>
          <w:tab w:val="left" w:pos="220"/>
          <w:tab w:val="left" w:pos="720"/>
        </w:tabs>
        <w:autoSpaceDE w:val="0"/>
        <w:autoSpaceDN w:val="0"/>
        <w:adjustRightInd w:val="0"/>
        <w:ind w:left="1134" w:hanging="425"/>
        <w:rPr>
          <w:rFonts w:cs="Times"/>
          <w:color w:val="293339"/>
        </w:rPr>
      </w:pPr>
      <w:r w:rsidRPr="00964C50">
        <w:rPr>
          <w:rFonts w:cs="Times"/>
          <w:b/>
          <w:iCs/>
          <w:color w:val="293339"/>
        </w:rPr>
        <w:t>Extracurricular/</w:t>
      </w:r>
      <w:r w:rsidR="00995D28" w:rsidRPr="00964C50">
        <w:rPr>
          <w:rFonts w:cs="Times"/>
          <w:b/>
          <w:iCs/>
          <w:color w:val="293339"/>
        </w:rPr>
        <w:t>volunteer/community service</w:t>
      </w:r>
      <w:r w:rsidR="00995D28" w:rsidRPr="00964C50">
        <w:rPr>
          <w:rFonts w:cs="Times"/>
          <w:iCs/>
          <w:color w:val="293339"/>
        </w:rPr>
        <w:t xml:space="preserve"> </w:t>
      </w:r>
      <w:r w:rsidRPr="00964C50">
        <w:rPr>
          <w:rFonts w:cs="Times"/>
          <w:iCs/>
          <w:color w:val="293339"/>
        </w:rPr>
        <w:t>(Limit of 10)</w:t>
      </w:r>
      <w:r w:rsidR="00C43A9E" w:rsidRPr="00964C50">
        <w:rPr>
          <w:rFonts w:cs="Times"/>
          <w:iCs/>
          <w:color w:val="293339"/>
        </w:rPr>
        <w:t xml:space="preserve"> – Activities that show leadership are particularly valued, but dental schools also want to see community-conscious students that</w:t>
      </w:r>
      <w:r w:rsidR="0035072B" w:rsidRPr="00964C50">
        <w:rPr>
          <w:rFonts w:cs="Times"/>
          <w:iCs/>
          <w:color w:val="293339"/>
        </w:rPr>
        <w:t xml:space="preserve"> have sustained involvement</w:t>
      </w:r>
      <w:r w:rsidR="00C43A9E" w:rsidRPr="00964C50">
        <w:rPr>
          <w:rFonts w:cs="Times"/>
          <w:iCs/>
          <w:color w:val="293339"/>
        </w:rPr>
        <w:t xml:space="preserve"> in activities that show their individuality, as well as adding value to their community.</w:t>
      </w:r>
    </w:p>
    <w:p w14:paraId="4B695E94" w14:textId="77F5E4BD" w:rsidR="004426A5" w:rsidRPr="00964C50" w:rsidRDefault="004426A5" w:rsidP="00887AC5">
      <w:pPr>
        <w:widowControl w:val="0"/>
        <w:numPr>
          <w:ilvl w:val="1"/>
          <w:numId w:val="22"/>
        </w:numPr>
        <w:tabs>
          <w:tab w:val="left" w:pos="220"/>
          <w:tab w:val="left" w:pos="720"/>
        </w:tabs>
        <w:autoSpaceDE w:val="0"/>
        <w:autoSpaceDN w:val="0"/>
        <w:adjustRightInd w:val="0"/>
        <w:ind w:left="1134" w:hanging="425"/>
        <w:rPr>
          <w:rFonts w:cs="Times"/>
          <w:color w:val="293339"/>
        </w:rPr>
      </w:pPr>
      <w:r w:rsidRPr="00964C50">
        <w:rPr>
          <w:rFonts w:cs="Times"/>
          <w:b/>
          <w:iCs/>
          <w:color w:val="293339"/>
        </w:rPr>
        <w:t xml:space="preserve">Research </w:t>
      </w:r>
      <w:r w:rsidR="00995D28" w:rsidRPr="00964C50">
        <w:rPr>
          <w:rFonts w:cs="Times"/>
          <w:b/>
          <w:iCs/>
          <w:color w:val="293339"/>
        </w:rPr>
        <w:t>e</w:t>
      </w:r>
      <w:r w:rsidRPr="00964C50">
        <w:rPr>
          <w:rFonts w:cs="Times"/>
          <w:b/>
          <w:iCs/>
          <w:color w:val="293339"/>
        </w:rPr>
        <w:t>xperience</w:t>
      </w:r>
      <w:r w:rsidRPr="00964C50">
        <w:rPr>
          <w:rFonts w:cs="Times"/>
          <w:iCs/>
          <w:color w:val="293339"/>
        </w:rPr>
        <w:t xml:space="preserve"> (Limit of </w:t>
      </w:r>
      <w:r w:rsidR="00BB5AA5" w:rsidRPr="00964C50">
        <w:rPr>
          <w:rFonts w:cs="Times"/>
          <w:iCs/>
          <w:color w:val="293339"/>
        </w:rPr>
        <w:t>5</w:t>
      </w:r>
      <w:r w:rsidRPr="00964C50">
        <w:rPr>
          <w:rFonts w:cs="Times"/>
          <w:iCs/>
          <w:color w:val="293339"/>
        </w:rPr>
        <w:t>)</w:t>
      </w:r>
      <w:r w:rsidR="00C43A9E" w:rsidRPr="00964C50">
        <w:rPr>
          <w:rFonts w:cs="Times"/>
          <w:color w:val="293339"/>
        </w:rPr>
        <w:t>-</w:t>
      </w:r>
      <w:r w:rsidRPr="00964C50">
        <w:rPr>
          <w:rFonts w:cs="Times"/>
          <w:color w:val="293339"/>
        </w:rPr>
        <w:t xml:space="preserve"> Formal research programs, including those sponsored by universities.</w:t>
      </w:r>
      <w:r w:rsidR="004E23B5" w:rsidRPr="00964C50">
        <w:rPr>
          <w:rFonts w:cs="Times"/>
          <w:color w:val="293339"/>
        </w:rPr>
        <w:t xml:space="preserve">  Although </w:t>
      </w:r>
      <w:r w:rsidR="008673E6" w:rsidRPr="00964C50">
        <w:rPr>
          <w:rFonts w:cs="Times"/>
          <w:color w:val="293339"/>
        </w:rPr>
        <w:t>schools do not usually require it</w:t>
      </w:r>
      <w:r w:rsidR="004E23B5" w:rsidRPr="00964C50">
        <w:rPr>
          <w:rFonts w:cs="Times"/>
          <w:color w:val="293339"/>
        </w:rPr>
        <w:t>, research experience may help you stand out</w:t>
      </w:r>
      <w:r w:rsidR="008673E6" w:rsidRPr="00964C50">
        <w:rPr>
          <w:rFonts w:cs="Times"/>
          <w:color w:val="293339"/>
        </w:rPr>
        <w:t>.  If you have a genuine interest in research, you should pursue it.</w:t>
      </w:r>
    </w:p>
    <w:p w14:paraId="245E3ACB" w14:textId="0B4058E3" w:rsidR="004426A5" w:rsidRPr="00964C50" w:rsidRDefault="004426A5" w:rsidP="00887AC5">
      <w:pPr>
        <w:widowControl w:val="0"/>
        <w:numPr>
          <w:ilvl w:val="1"/>
          <w:numId w:val="22"/>
        </w:numPr>
        <w:tabs>
          <w:tab w:val="left" w:pos="220"/>
          <w:tab w:val="left" w:pos="720"/>
        </w:tabs>
        <w:autoSpaceDE w:val="0"/>
        <w:autoSpaceDN w:val="0"/>
        <w:adjustRightInd w:val="0"/>
        <w:ind w:left="1134" w:hanging="425"/>
        <w:rPr>
          <w:rFonts w:cs="Times"/>
          <w:color w:val="293339"/>
        </w:rPr>
      </w:pPr>
      <w:r w:rsidRPr="00964C50">
        <w:rPr>
          <w:rFonts w:cs="Times"/>
          <w:b/>
          <w:iCs/>
          <w:color w:val="293339"/>
        </w:rPr>
        <w:t xml:space="preserve">Work </w:t>
      </w:r>
      <w:r w:rsidR="00995D28" w:rsidRPr="00995D28">
        <w:rPr>
          <w:rFonts w:cs="Times"/>
          <w:b/>
          <w:iCs/>
          <w:color w:val="293339"/>
        </w:rPr>
        <w:t>e</w:t>
      </w:r>
      <w:r w:rsidRPr="00964C50">
        <w:rPr>
          <w:rFonts w:cs="Times"/>
          <w:b/>
          <w:iCs/>
          <w:color w:val="293339"/>
        </w:rPr>
        <w:t>xperience</w:t>
      </w:r>
      <w:r w:rsidRPr="00964C50">
        <w:rPr>
          <w:rFonts w:cs="Times"/>
          <w:iCs/>
          <w:color w:val="293339"/>
        </w:rPr>
        <w:t xml:space="preserve"> (</w:t>
      </w:r>
      <w:r w:rsidR="00887AC5">
        <w:rPr>
          <w:rFonts w:cs="Times"/>
          <w:iCs/>
          <w:color w:val="293339"/>
        </w:rPr>
        <w:t>i</w:t>
      </w:r>
      <w:r w:rsidRPr="00964C50">
        <w:rPr>
          <w:rFonts w:cs="Times"/>
          <w:iCs/>
          <w:color w:val="293339"/>
        </w:rPr>
        <w:t xml:space="preserve">ncluding Military Service) (Limit of </w:t>
      </w:r>
      <w:r w:rsidR="00BB5AA5" w:rsidRPr="00964C50">
        <w:rPr>
          <w:rFonts w:cs="Times"/>
          <w:iCs/>
          <w:color w:val="293339"/>
        </w:rPr>
        <w:t>5</w:t>
      </w:r>
      <w:r w:rsidRPr="00964C50">
        <w:rPr>
          <w:rFonts w:cs="Times"/>
          <w:iCs/>
          <w:color w:val="293339"/>
        </w:rPr>
        <w:t>)</w:t>
      </w:r>
      <w:r w:rsidR="00C43A9E" w:rsidRPr="00964C50">
        <w:rPr>
          <w:rFonts w:cs="Times"/>
          <w:iCs/>
          <w:color w:val="293339"/>
        </w:rPr>
        <w:t xml:space="preserve"> – jobs </w:t>
      </w:r>
      <w:r w:rsidR="003C2727">
        <w:rPr>
          <w:rFonts w:cs="Times"/>
          <w:iCs/>
          <w:color w:val="293339"/>
        </w:rPr>
        <w:t>for which you were paid</w:t>
      </w:r>
    </w:p>
    <w:p w14:paraId="28D130C1" w14:textId="6802021E" w:rsidR="00770867" w:rsidRPr="00995D28" w:rsidRDefault="00F72CEB" w:rsidP="00995D28">
      <w:pPr>
        <w:widowControl w:val="0"/>
        <w:numPr>
          <w:ilvl w:val="1"/>
          <w:numId w:val="22"/>
        </w:numPr>
        <w:tabs>
          <w:tab w:val="left" w:pos="220"/>
          <w:tab w:val="left" w:pos="720"/>
        </w:tabs>
        <w:autoSpaceDE w:val="0"/>
        <w:autoSpaceDN w:val="0"/>
        <w:adjustRightInd w:val="0"/>
        <w:ind w:left="1134" w:hanging="425"/>
        <w:rPr>
          <w:rFonts w:cs="Times"/>
          <w:color w:val="293339"/>
        </w:rPr>
      </w:pPr>
      <w:r w:rsidRPr="00964C50">
        <w:rPr>
          <w:rFonts w:cs="Times"/>
          <w:b/>
          <w:iCs/>
          <w:color w:val="293339"/>
        </w:rPr>
        <w:t xml:space="preserve">Hobbies or skills involving manual dexterity </w:t>
      </w:r>
      <w:r w:rsidR="00887AC5">
        <w:rPr>
          <w:rFonts w:cs="Times"/>
          <w:b/>
          <w:iCs/>
          <w:color w:val="293339"/>
        </w:rPr>
        <w:t>–</w:t>
      </w:r>
      <w:r w:rsidRPr="00964C50">
        <w:rPr>
          <w:rFonts w:cs="Times"/>
          <w:b/>
          <w:iCs/>
          <w:color w:val="293339"/>
        </w:rPr>
        <w:t xml:space="preserve"> </w:t>
      </w:r>
      <w:r w:rsidR="00887AC5">
        <w:rPr>
          <w:rFonts w:cs="Times"/>
          <w:iCs/>
          <w:color w:val="293339"/>
        </w:rPr>
        <w:t xml:space="preserve">describe your skills/efforts at things </w:t>
      </w:r>
      <w:r w:rsidR="00A63322">
        <w:rPr>
          <w:rFonts w:cs="Times"/>
          <w:iCs/>
          <w:color w:val="293339"/>
        </w:rPr>
        <w:t>like</w:t>
      </w:r>
      <w:r w:rsidR="00A63322" w:rsidRPr="00964C50">
        <w:rPr>
          <w:rFonts w:cs="Georgia"/>
          <w:color w:val="101010"/>
        </w:rPr>
        <w:t xml:space="preserve"> calligraphy</w:t>
      </w:r>
      <w:r w:rsidR="00770867" w:rsidRPr="00964C50">
        <w:rPr>
          <w:rFonts w:cs="Georgia"/>
          <w:color w:val="101010"/>
        </w:rPr>
        <w:t>, model-making, painting, wood-working, playing instruments, dental assisting, electronic repair, sewing, knitting, pottery, drawing, etc</w:t>
      </w:r>
      <w:r w:rsidR="00995D28">
        <w:rPr>
          <w:rFonts w:cs="Times"/>
          <w:color w:val="293339"/>
        </w:rPr>
        <w:t>.</w:t>
      </w:r>
    </w:p>
    <w:p w14:paraId="0FD013C3" w14:textId="0A47BC97" w:rsidR="00995D28" w:rsidRPr="00741BE9" w:rsidRDefault="00E10C10" w:rsidP="00C225FF">
      <w:pPr>
        <w:widowControl w:val="0"/>
        <w:numPr>
          <w:ilvl w:val="0"/>
          <w:numId w:val="32"/>
        </w:numPr>
        <w:tabs>
          <w:tab w:val="left" w:pos="220"/>
          <w:tab w:val="left" w:pos="720"/>
        </w:tabs>
        <w:autoSpaceDE w:val="0"/>
        <w:autoSpaceDN w:val="0"/>
        <w:adjustRightInd w:val="0"/>
        <w:rPr>
          <w:rFonts w:cs="Times"/>
          <w:color w:val="293339"/>
        </w:rPr>
      </w:pPr>
      <w:r w:rsidRPr="00964C50">
        <w:rPr>
          <w:rFonts w:cs="Times"/>
          <w:b/>
          <w:color w:val="293339"/>
        </w:rPr>
        <w:t>Coursework and grades</w:t>
      </w:r>
      <w:r w:rsidR="00FC12CB">
        <w:rPr>
          <w:rFonts w:cs="Times"/>
          <w:color w:val="293339"/>
        </w:rPr>
        <w:t xml:space="preserve"> received </w:t>
      </w:r>
      <w:r w:rsidRPr="00964C50">
        <w:rPr>
          <w:rFonts w:cs="Times"/>
          <w:color w:val="293339"/>
        </w:rPr>
        <w:t xml:space="preserve">from all </w:t>
      </w:r>
      <w:r w:rsidR="008673E6" w:rsidRPr="00964C50">
        <w:rPr>
          <w:rFonts w:cs="Times"/>
          <w:color w:val="293339"/>
        </w:rPr>
        <w:t xml:space="preserve">classes </w:t>
      </w:r>
      <w:r w:rsidR="00995D28">
        <w:rPr>
          <w:rFonts w:cs="Times"/>
          <w:color w:val="293339"/>
        </w:rPr>
        <w:t xml:space="preserve">at </w:t>
      </w:r>
      <w:r w:rsidR="00FC12CB">
        <w:rPr>
          <w:rFonts w:cs="Times"/>
          <w:color w:val="293339"/>
        </w:rPr>
        <w:t>all</w:t>
      </w:r>
      <w:r w:rsidR="008673E6" w:rsidRPr="00964C50">
        <w:rPr>
          <w:rFonts w:cs="Times"/>
          <w:color w:val="293339"/>
        </w:rPr>
        <w:t xml:space="preserve"> </w:t>
      </w:r>
      <w:r w:rsidRPr="00964C50">
        <w:rPr>
          <w:rFonts w:cs="Times"/>
          <w:color w:val="293339"/>
        </w:rPr>
        <w:t>colleg</w:t>
      </w:r>
      <w:r w:rsidR="008673E6" w:rsidRPr="00964C50">
        <w:rPr>
          <w:rFonts w:cs="Times"/>
          <w:color w:val="293339"/>
        </w:rPr>
        <w:t>es attended.</w:t>
      </w:r>
    </w:p>
    <w:p w14:paraId="615F2F3E" w14:textId="4A8C7A97" w:rsidR="00F44D9D" w:rsidRDefault="00D51618" w:rsidP="00F44D9D">
      <w:pPr>
        <w:widowControl w:val="0"/>
        <w:numPr>
          <w:ilvl w:val="0"/>
          <w:numId w:val="32"/>
        </w:numPr>
        <w:tabs>
          <w:tab w:val="left" w:pos="220"/>
          <w:tab w:val="left" w:pos="720"/>
        </w:tabs>
        <w:autoSpaceDE w:val="0"/>
        <w:autoSpaceDN w:val="0"/>
        <w:adjustRightInd w:val="0"/>
        <w:rPr>
          <w:rFonts w:cs="Times"/>
          <w:color w:val="293339"/>
        </w:rPr>
      </w:pPr>
      <w:r w:rsidRPr="00964C50">
        <w:rPr>
          <w:rFonts w:cs="Times"/>
          <w:b/>
          <w:color w:val="293339"/>
        </w:rPr>
        <w:t xml:space="preserve">Dental school designations </w:t>
      </w:r>
      <w:r w:rsidRPr="00964C50">
        <w:rPr>
          <w:rFonts w:cs="Times"/>
          <w:color w:val="293339"/>
        </w:rPr>
        <w:t>–</w:t>
      </w:r>
      <w:r w:rsidR="00FC12CB">
        <w:rPr>
          <w:rFonts w:cs="Times"/>
          <w:color w:val="293339"/>
        </w:rPr>
        <w:t xml:space="preserve">a list of </w:t>
      </w:r>
      <w:r w:rsidRPr="00964C50">
        <w:rPr>
          <w:rFonts w:cs="Times"/>
          <w:color w:val="293339"/>
        </w:rPr>
        <w:t xml:space="preserve">dental schools </w:t>
      </w:r>
      <w:r w:rsidR="00741BE9">
        <w:rPr>
          <w:rFonts w:cs="Times"/>
          <w:color w:val="293339"/>
        </w:rPr>
        <w:t>to which you want to apply</w:t>
      </w:r>
      <w:r w:rsidR="00AE44BD" w:rsidRPr="00964C50">
        <w:rPr>
          <w:rFonts w:cs="Times"/>
          <w:color w:val="293339"/>
        </w:rPr>
        <w:t xml:space="preserve">.  </w:t>
      </w:r>
    </w:p>
    <w:p w14:paraId="066856E6" w14:textId="77777777" w:rsidR="00F44D9D" w:rsidRDefault="00F44D9D" w:rsidP="00F44D9D">
      <w:pPr>
        <w:pStyle w:val="ListParagraph"/>
        <w:rPr>
          <w:rFonts w:cs="Times"/>
          <w:color w:val="293339"/>
        </w:rPr>
      </w:pPr>
    </w:p>
    <w:p w14:paraId="724AE6DD" w14:textId="1BA43A96" w:rsidR="00E10C10" w:rsidRPr="00964C50" w:rsidRDefault="00E10C10" w:rsidP="00F44D9D">
      <w:pPr>
        <w:widowControl w:val="0"/>
        <w:tabs>
          <w:tab w:val="left" w:pos="220"/>
          <w:tab w:val="left" w:pos="720"/>
        </w:tabs>
        <w:autoSpaceDE w:val="0"/>
        <w:autoSpaceDN w:val="0"/>
        <w:adjustRightInd w:val="0"/>
        <w:rPr>
          <w:rFonts w:cs="Times"/>
          <w:color w:val="293339"/>
        </w:rPr>
      </w:pPr>
      <w:r w:rsidRPr="00964C50">
        <w:rPr>
          <w:rFonts w:cs="Times"/>
          <w:color w:val="293339"/>
        </w:rPr>
        <w:t>You will also need to submit:</w:t>
      </w:r>
    </w:p>
    <w:p w14:paraId="3E87B1CF" w14:textId="7B036EA2" w:rsidR="00E10C10" w:rsidRPr="00964C50" w:rsidRDefault="00E10C10" w:rsidP="0054647B">
      <w:pPr>
        <w:pStyle w:val="ListParagraph"/>
        <w:widowControl w:val="0"/>
        <w:numPr>
          <w:ilvl w:val="0"/>
          <w:numId w:val="33"/>
        </w:numPr>
        <w:tabs>
          <w:tab w:val="left" w:pos="220"/>
          <w:tab w:val="left" w:pos="720"/>
        </w:tabs>
        <w:autoSpaceDE w:val="0"/>
        <w:autoSpaceDN w:val="0"/>
        <w:adjustRightInd w:val="0"/>
        <w:rPr>
          <w:rFonts w:cs="Times"/>
          <w:color w:val="293339"/>
        </w:rPr>
      </w:pPr>
      <w:r w:rsidRPr="00964C50">
        <w:rPr>
          <w:rFonts w:cs="Times"/>
          <w:b/>
          <w:color w:val="293339"/>
        </w:rPr>
        <w:t>Transcripts</w:t>
      </w:r>
      <w:r w:rsidRPr="00964C50">
        <w:rPr>
          <w:rFonts w:cs="Times"/>
          <w:color w:val="293339"/>
        </w:rPr>
        <w:t xml:space="preserve"> from all colleges attended</w:t>
      </w:r>
      <w:r w:rsidR="00D51618" w:rsidRPr="00964C50">
        <w:rPr>
          <w:rFonts w:cs="Times"/>
          <w:color w:val="293339"/>
        </w:rPr>
        <w:t xml:space="preserve">.  ADEA will </w:t>
      </w:r>
      <w:r w:rsidRPr="00964C50">
        <w:rPr>
          <w:rFonts w:cs="Times"/>
          <w:color w:val="293339"/>
        </w:rPr>
        <w:t xml:space="preserve">compare </w:t>
      </w:r>
      <w:r w:rsidR="00D51618" w:rsidRPr="00964C50">
        <w:rPr>
          <w:rFonts w:cs="Times"/>
          <w:color w:val="293339"/>
        </w:rPr>
        <w:t xml:space="preserve">these </w:t>
      </w:r>
      <w:r w:rsidR="00D60F18">
        <w:rPr>
          <w:rFonts w:cs="Times"/>
          <w:color w:val="293339"/>
        </w:rPr>
        <w:t>with self-reported coursework/</w:t>
      </w:r>
      <w:r w:rsidRPr="00964C50">
        <w:rPr>
          <w:rFonts w:cs="Times"/>
          <w:color w:val="293339"/>
        </w:rPr>
        <w:t>grades</w:t>
      </w:r>
      <w:r w:rsidR="00D51618" w:rsidRPr="00964C50">
        <w:rPr>
          <w:rFonts w:cs="Times"/>
          <w:color w:val="293339"/>
        </w:rPr>
        <w:t>.</w:t>
      </w:r>
      <w:r w:rsidR="008A6725">
        <w:rPr>
          <w:rFonts w:cs="Times"/>
          <w:color w:val="293339"/>
        </w:rPr>
        <w:t xml:space="preserve">  </w:t>
      </w:r>
      <w:r w:rsidR="008A6725" w:rsidRPr="00964C50">
        <w:rPr>
          <w:rFonts w:cs="Times"/>
          <w:color w:val="293339"/>
        </w:rPr>
        <w:t>Some schools request official transcripts to be sent directly to the school</w:t>
      </w:r>
      <w:r w:rsidR="008A6725">
        <w:rPr>
          <w:rFonts w:cs="Times"/>
          <w:color w:val="293339"/>
        </w:rPr>
        <w:t>.</w:t>
      </w:r>
    </w:p>
    <w:p w14:paraId="4276FB8D" w14:textId="699D3320" w:rsidR="00F24CEB" w:rsidRPr="00964C50" w:rsidRDefault="00F24CEB" w:rsidP="0054647B">
      <w:pPr>
        <w:pStyle w:val="ListParagraph"/>
        <w:numPr>
          <w:ilvl w:val="0"/>
          <w:numId w:val="33"/>
        </w:numPr>
        <w:spacing w:after="120"/>
        <w:rPr>
          <w:b/>
        </w:rPr>
      </w:pPr>
      <w:r w:rsidRPr="00964C50">
        <w:rPr>
          <w:b/>
        </w:rPr>
        <w:t>DAT scores</w:t>
      </w:r>
    </w:p>
    <w:p w14:paraId="76F66354" w14:textId="78A93D3C" w:rsidR="00773CE2" w:rsidRPr="00964C50" w:rsidRDefault="00E10C10" w:rsidP="0054598D">
      <w:pPr>
        <w:pStyle w:val="ListParagraph"/>
        <w:numPr>
          <w:ilvl w:val="0"/>
          <w:numId w:val="33"/>
        </w:numPr>
        <w:spacing w:after="120"/>
      </w:pPr>
      <w:r w:rsidRPr="00964C50">
        <w:rPr>
          <w:rFonts w:cs="Times"/>
          <w:b/>
          <w:color w:val="293339"/>
        </w:rPr>
        <w:t xml:space="preserve">Personal </w:t>
      </w:r>
      <w:r w:rsidR="002377F5" w:rsidRPr="00964C50">
        <w:rPr>
          <w:rFonts w:cs="Times"/>
          <w:b/>
          <w:color w:val="293339"/>
        </w:rPr>
        <w:t>statement -</w:t>
      </w:r>
      <w:r w:rsidR="0054598D" w:rsidRPr="00964C50">
        <w:rPr>
          <w:rFonts w:cs="Times"/>
          <w:b/>
          <w:color w:val="293339"/>
        </w:rPr>
        <w:t xml:space="preserve"> </w:t>
      </w:r>
      <w:r w:rsidR="00773CE2" w:rsidRPr="00964C50">
        <w:rPr>
          <w:rFonts w:cs="Times"/>
          <w:color w:val="293339"/>
        </w:rPr>
        <w:t xml:space="preserve">In this one page essay, you need to describe </w:t>
      </w:r>
      <w:r w:rsidR="00773CE2" w:rsidRPr="00964C50">
        <w:t>why you are pursuing a career in dentistry</w:t>
      </w:r>
      <w:r w:rsidR="0054598D" w:rsidRPr="00964C50">
        <w:t xml:space="preserve">, while showing that you are </w:t>
      </w:r>
      <w:r w:rsidR="00170B91" w:rsidRPr="00964C50">
        <w:t xml:space="preserve">articulate, </w:t>
      </w:r>
      <w:r w:rsidR="0054598D" w:rsidRPr="00964C50">
        <w:t xml:space="preserve">motivated, socially conscious, and knowledgeable about the field of dentistry. </w:t>
      </w:r>
      <w:r w:rsidR="00112678">
        <w:t xml:space="preserve"> Ideally, you will have a captivating personal statement which expresses your passion and commitment to the field.</w:t>
      </w:r>
      <w:r w:rsidR="0054598D" w:rsidRPr="00964C50">
        <w:t xml:space="preserve"> </w:t>
      </w:r>
    </w:p>
    <w:p w14:paraId="6A3D0948" w14:textId="5D1C1B7B" w:rsidR="00773CE2" w:rsidRPr="00964C50" w:rsidRDefault="00773CE2" w:rsidP="00773CE2">
      <w:pPr>
        <w:pStyle w:val="ListParagraph"/>
        <w:numPr>
          <w:ilvl w:val="1"/>
          <w:numId w:val="33"/>
        </w:numPr>
        <w:spacing w:after="120"/>
      </w:pPr>
      <w:r w:rsidRPr="00964C50">
        <w:rPr>
          <w:rFonts w:cs="Times"/>
          <w:color w:val="293339"/>
        </w:rPr>
        <w:t xml:space="preserve">For some suggestions on how to start, see </w:t>
      </w:r>
      <w:hyperlink r:id="rId56" w:history="1">
        <w:r w:rsidRPr="00964C50">
          <w:rPr>
            <w:rStyle w:val="Hyperlink"/>
            <w:rFonts w:cs="Times"/>
          </w:rPr>
          <w:t>http://www.adea.org/dental_education_pathways/aadsas/Applicants/Pages/PersonalStatement.aspx</w:t>
        </w:r>
      </w:hyperlink>
    </w:p>
    <w:p w14:paraId="68F17FDC" w14:textId="2D80C709" w:rsidR="00773CE2" w:rsidRPr="003B632F" w:rsidRDefault="00773CE2" w:rsidP="00773CE2">
      <w:pPr>
        <w:pStyle w:val="ListParagraph"/>
        <w:numPr>
          <w:ilvl w:val="1"/>
          <w:numId w:val="33"/>
        </w:numPr>
        <w:spacing w:after="120"/>
        <w:rPr>
          <w:rStyle w:val="Hyperlink"/>
          <w:color w:val="auto"/>
          <w:u w:val="none"/>
        </w:rPr>
      </w:pPr>
      <w:r w:rsidRPr="00964C50">
        <w:rPr>
          <w:rFonts w:cs="Times"/>
          <w:color w:val="293339"/>
        </w:rPr>
        <w:t xml:space="preserve">Several </w:t>
      </w:r>
      <w:r w:rsidR="0054598D" w:rsidRPr="00964C50">
        <w:rPr>
          <w:rFonts w:cs="Times"/>
          <w:color w:val="293339"/>
        </w:rPr>
        <w:t xml:space="preserve">other </w:t>
      </w:r>
      <w:r w:rsidRPr="00964C50">
        <w:rPr>
          <w:rFonts w:cs="Times"/>
          <w:color w:val="293339"/>
        </w:rPr>
        <w:t xml:space="preserve">resources to help </w:t>
      </w:r>
      <w:r w:rsidR="00334EC9" w:rsidRPr="00964C50">
        <w:rPr>
          <w:rFonts w:cs="Times"/>
          <w:color w:val="293339"/>
        </w:rPr>
        <w:t>prepar</w:t>
      </w:r>
      <w:r w:rsidR="00334EC9">
        <w:rPr>
          <w:rFonts w:cs="Times"/>
          <w:color w:val="293339"/>
        </w:rPr>
        <w:t>e</w:t>
      </w:r>
      <w:r w:rsidR="00334EC9" w:rsidRPr="00964C50">
        <w:rPr>
          <w:rFonts w:cs="Times"/>
          <w:color w:val="293339"/>
        </w:rPr>
        <w:t xml:space="preserve"> </w:t>
      </w:r>
      <w:r w:rsidRPr="00964C50">
        <w:rPr>
          <w:rFonts w:cs="Times"/>
          <w:color w:val="293339"/>
        </w:rPr>
        <w:t xml:space="preserve">your statement can be found here: </w:t>
      </w:r>
    </w:p>
    <w:p w14:paraId="02E54D64" w14:textId="08A9DDBC" w:rsidR="003B632F" w:rsidRPr="00964C50" w:rsidRDefault="00CC306C" w:rsidP="003B632F">
      <w:pPr>
        <w:pStyle w:val="ListParagraph"/>
        <w:spacing w:after="120"/>
        <w:ind w:left="1800"/>
      </w:pPr>
      <w:hyperlink r:id="rId57" w:history="1">
        <w:r w:rsidR="003B632F" w:rsidRPr="003D3801">
          <w:rPr>
            <w:rStyle w:val="Hyperlink"/>
          </w:rPr>
          <w:t>https://sites.duke.edu/predental/application/personal-statement/</w:t>
        </w:r>
      </w:hyperlink>
    </w:p>
    <w:p w14:paraId="147EB385" w14:textId="125736AF" w:rsidR="003B632F" w:rsidRPr="003B632F" w:rsidRDefault="000E7699" w:rsidP="000E7699">
      <w:pPr>
        <w:pStyle w:val="ListParagraph"/>
        <w:numPr>
          <w:ilvl w:val="1"/>
          <w:numId w:val="33"/>
        </w:numPr>
        <w:spacing w:after="120"/>
        <w:rPr>
          <w:rStyle w:val="Hyperlink"/>
          <w:color w:val="auto"/>
          <w:u w:val="none"/>
        </w:rPr>
      </w:pPr>
      <w:r w:rsidRPr="00964C50">
        <w:rPr>
          <w:rFonts w:cs="Times"/>
          <w:color w:val="293339"/>
        </w:rPr>
        <w:t xml:space="preserve">Towson University has a </w:t>
      </w:r>
      <w:r w:rsidR="00760C18">
        <w:rPr>
          <w:rFonts w:cs="Times"/>
          <w:color w:val="293339"/>
        </w:rPr>
        <w:t>W</w:t>
      </w:r>
      <w:r w:rsidRPr="00964C50">
        <w:rPr>
          <w:rFonts w:cs="Times"/>
          <w:color w:val="293339"/>
        </w:rPr>
        <w:t xml:space="preserve">riting </w:t>
      </w:r>
      <w:r w:rsidR="00760C18">
        <w:rPr>
          <w:rFonts w:cs="Times"/>
          <w:color w:val="293339"/>
        </w:rPr>
        <w:t>C</w:t>
      </w:r>
      <w:r w:rsidRPr="00964C50">
        <w:rPr>
          <w:rFonts w:cs="Times"/>
          <w:color w:val="293339"/>
        </w:rPr>
        <w:t>enter to help you once you have a draft.</w:t>
      </w:r>
      <w:r w:rsidRPr="00964C50">
        <w:t xml:space="preserve">  For more information see: </w:t>
      </w:r>
      <w:hyperlink r:id="rId58" w:history="1">
        <w:r w:rsidRPr="00964C50">
          <w:rPr>
            <w:rStyle w:val="Hyperlink"/>
          </w:rPr>
          <w:t>http://www.towson.edu/writingcenter/</w:t>
        </w:r>
      </w:hyperlink>
      <w:r w:rsidR="003B632F">
        <w:rPr>
          <w:rStyle w:val="Hyperlink"/>
        </w:rPr>
        <w:t xml:space="preserve"> </w:t>
      </w:r>
    </w:p>
    <w:p w14:paraId="16FA0732" w14:textId="5BB9B7ED" w:rsidR="000E7699" w:rsidRPr="003B632F" w:rsidRDefault="00CC306C" w:rsidP="000E7699">
      <w:pPr>
        <w:pStyle w:val="ListParagraph"/>
        <w:numPr>
          <w:ilvl w:val="1"/>
          <w:numId w:val="33"/>
        </w:numPr>
        <w:spacing w:after="120"/>
        <w:rPr>
          <w:rStyle w:val="Hyperlink"/>
          <w:color w:val="auto"/>
          <w:u w:val="none"/>
        </w:rPr>
      </w:pPr>
      <w:hyperlink r:id="rId59" w:history="1">
        <w:r w:rsidR="003B632F" w:rsidRPr="003D3801">
          <w:rPr>
            <w:rStyle w:val="Hyperlink"/>
          </w:rPr>
          <w:t>https://www.towson.edu/careercenter/media/documents/graduate_professional_school/guide_to_writing_a_personal_statement.pdf</w:t>
        </w:r>
      </w:hyperlink>
    </w:p>
    <w:p w14:paraId="6767CDAF" w14:textId="77777777" w:rsidR="00112678" w:rsidRPr="00964C50" w:rsidRDefault="00112678" w:rsidP="00967D1B">
      <w:pPr>
        <w:spacing w:after="120"/>
      </w:pPr>
    </w:p>
    <w:p w14:paraId="1FB42F61" w14:textId="25623398" w:rsidR="000B1082" w:rsidRDefault="000B6E54" w:rsidP="00A46262">
      <w:pPr>
        <w:pStyle w:val="ListParagraph"/>
        <w:numPr>
          <w:ilvl w:val="0"/>
          <w:numId w:val="25"/>
        </w:numPr>
        <w:ind w:left="360"/>
      </w:pPr>
      <w:r w:rsidRPr="00760C18">
        <w:rPr>
          <w:rFonts w:cs="Times"/>
          <w:b/>
          <w:color w:val="293339"/>
        </w:rPr>
        <w:t>Letters of recommendation –</w:t>
      </w:r>
      <w:r w:rsidRPr="00AD7447">
        <w:rPr>
          <w:b/>
          <w:u w:val="single"/>
        </w:rPr>
        <w:t>TU provide</w:t>
      </w:r>
      <w:r w:rsidR="0054647B" w:rsidRPr="00AD7447">
        <w:rPr>
          <w:b/>
          <w:u w:val="single"/>
        </w:rPr>
        <w:t>s</w:t>
      </w:r>
      <w:r w:rsidRPr="00AD7447">
        <w:rPr>
          <w:b/>
          <w:u w:val="single"/>
        </w:rPr>
        <w:t xml:space="preserve"> a </w:t>
      </w:r>
      <w:r w:rsidR="00BF71D9" w:rsidRPr="00AD7447">
        <w:rPr>
          <w:b/>
          <w:u w:val="single"/>
        </w:rPr>
        <w:t xml:space="preserve">committee </w:t>
      </w:r>
      <w:r w:rsidRPr="00AD7447">
        <w:rPr>
          <w:b/>
          <w:u w:val="single"/>
        </w:rPr>
        <w:t xml:space="preserve">letter from </w:t>
      </w:r>
      <w:r w:rsidR="00760C18" w:rsidRPr="00AD7447">
        <w:rPr>
          <w:b/>
          <w:u w:val="single"/>
        </w:rPr>
        <w:t xml:space="preserve">its </w:t>
      </w:r>
      <w:r w:rsidRPr="00AD7447">
        <w:rPr>
          <w:b/>
          <w:u w:val="single"/>
        </w:rPr>
        <w:t>Pre-professional committee</w:t>
      </w:r>
      <w:r w:rsidR="00760C18">
        <w:t>. See</w:t>
      </w:r>
      <w:r w:rsidR="00967D1B">
        <w:t xml:space="preserve"> </w:t>
      </w:r>
      <w:hyperlink r:id="rId60" w:history="1">
        <w:r w:rsidR="000B1082" w:rsidRPr="003D3801">
          <w:rPr>
            <w:rStyle w:val="Hyperlink"/>
          </w:rPr>
          <w:t>https://www.towson.edu/fcsm/departments/preprofessional/medicaldental/admission.html</w:t>
        </w:r>
      </w:hyperlink>
    </w:p>
    <w:p w14:paraId="718A114F" w14:textId="2218B924" w:rsidR="00A46262" w:rsidRDefault="00077634" w:rsidP="000B1082">
      <w:pPr>
        <w:pStyle w:val="ListParagraph"/>
        <w:ind w:left="360"/>
      </w:pPr>
      <w:r w:rsidRPr="00964C50">
        <w:t>more information.  B</w:t>
      </w:r>
      <w:r w:rsidR="001A433B" w:rsidRPr="00964C50">
        <w:t>riefly, this committee collects letters of recommendation for this applicant</w:t>
      </w:r>
      <w:r w:rsidR="00760C18">
        <w:t xml:space="preserve"> (e.g., from professors, supervising dentists, etc.),</w:t>
      </w:r>
      <w:r w:rsidR="001A433B" w:rsidRPr="00964C50">
        <w:t xml:space="preserve"> then interview</w:t>
      </w:r>
      <w:r w:rsidR="00760C18">
        <w:t>s</w:t>
      </w:r>
      <w:r w:rsidR="001A433B" w:rsidRPr="00964C50">
        <w:t xml:space="preserve"> the applicant</w:t>
      </w:r>
      <w:r w:rsidR="00760C18">
        <w:t xml:space="preserve"> and </w:t>
      </w:r>
      <w:r w:rsidR="002E15B8" w:rsidRPr="00964C50">
        <w:t>write</w:t>
      </w:r>
      <w:r w:rsidR="00760C18">
        <w:t>s</w:t>
      </w:r>
      <w:r w:rsidR="002E15B8" w:rsidRPr="00964C50">
        <w:t xml:space="preserve"> a letter</w:t>
      </w:r>
      <w:r w:rsidR="008D69C9" w:rsidRPr="00964C50">
        <w:t>,</w:t>
      </w:r>
      <w:r w:rsidR="002E15B8" w:rsidRPr="00964C50">
        <w:t xml:space="preserve"> which </w:t>
      </w:r>
      <w:r w:rsidR="001A433B" w:rsidRPr="00964C50">
        <w:t>include</w:t>
      </w:r>
      <w:r w:rsidR="002E15B8" w:rsidRPr="00964C50">
        <w:t>s interview impressions and a synopsis of the submitted letters.</w:t>
      </w:r>
      <w:r w:rsidR="00760C18">
        <w:t xml:space="preserve">  The committee will submit this letter to AADSAS directly, along with the original letters from your recommenders.</w:t>
      </w:r>
      <w:r w:rsidR="00A46262" w:rsidRPr="00A46262">
        <w:t xml:space="preserve"> </w:t>
      </w:r>
    </w:p>
    <w:p w14:paraId="167C9A2A" w14:textId="58C7040D" w:rsidR="00A46262" w:rsidRPr="00964C50" w:rsidRDefault="00A46262" w:rsidP="00A46262">
      <w:pPr>
        <w:pStyle w:val="ListParagraph"/>
        <w:numPr>
          <w:ilvl w:val="0"/>
          <w:numId w:val="25"/>
        </w:numPr>
      </w:pPr>
      <w:r w:rsidRPr="00964C50">
        <w:lastRenderedPageBreak/>
        <w:t xml:space="preserve">Dental schools </w:t>
      </w:r>
      <w:r>
        <w:t>may</w:t>
      </w:r>
      <w:r w:rsidRPr="00964C50">
        <w:t xml:space="preserve"> require you, as a TU student, to have this “committee letter” because TU has an official “pre-professional committee</w:t>
      </w:r>
      <w:r>
        <w:t xml:space="preserve">” and prepares these letters. </w:t>
      </w:r>
      <w:r w:rsidRPr="00964C50">
        <w:t>In order to participate, you need to:</w:t>
      </w:r>
    </w:p>
    <w:p w14:paraId="4532ED36" w14:textId="77777777" w:rsidR="00A46262" w:rsidRDefault="00A46262" w:rsidP="00A46262">
      <w:pPr>
        <w:pStyle w:val="ListParagraph"/>
        <w:numPr>
          <w:ilvl w:val="0"/>
          <w:numId w:val="21"/>
        </w:numPr>
        <w:spacing w:after="120"/>
      </w:pPr>
      <w:r>
        <w:t xml:space="preserve">have an overall and science GPA of 3.0 or greater </w:t>
      </w:r>
    </w:p>
    <w:p w14:paraId="4DC3140C" w14:textId="77777777" w:rsidR="00A46262" w:rsidRDefault="00A46262" w:rsidP="00A46262">
      <w:pPr>
        <w:pStyle w:val="ListParagraph"/>
        <w:numPr>
          <w:ilvl w:val="0"/>
          <w:numId w:val="21"/>
        </w:numPr>
        <w:spacing w:after="120"/>
      </w:pPr>
      <w:r>
        <w:t>have taken at least 24 credits at TU, with 16 credits in sciences</w:t>
      </w:r>
    </w:p>
    <w:p w14:paraId="4FE4EB9F" w14:textId="77777777" w:rsidR="00A46262" w:rsidRPr="00964C50" w:rsidRDefault="00A46262" w:rsidP="00A46262">
      <w:pPr>
        <w:pStyle w:val="ListParagraph"/>
        <w:numPr>
          <w:ilvl w:val="0"/>
          <w:numId w:val="21"/>
        </w:numPr>
        <w:spacing w:after="120"/>
      </w:pPr>
      <w:r w:rsidRPr="00964C50">
        <w:t xml:space="preserve">Get the TU Pre-professional application materials no later than February of the </w:t>
      </w:r>
      <w:r w:rsidRPr="00F07B2D">
        <w:rPr>
          <w:b/>
        </w:rPr>
        <w:t>year you are applying</w:t>
      </w:r>
      <w:r w:rsidRPr="00964C50">
        <w:t xml:space="preserve"> to dental schools</w:t>
      </w:r>
      <w:r>
        <w:t xml:space="preserve"> (</w:t>
      </w:r>
      <w:r w:rsidRPr="00F07B2D">
        <w:rPr>
          <w:b/>
        </w:rPr>
        <w:t>or the year that you are graduating</w:t>
      </w:r>
      <w:r>
        <w:t xml:space="preserve"> from TU)</w:t>
      </w:r>
      <w:r w:rsidRPr="00964C50">
        <w:t>.</w:t>
      </w:r>
    </w:p>
    <w:p w14:paraId="1C3015BF" w14:textId="77777777" w:rsidR="00A46262" w:rsidRPr="00964C50" w:rsidRDefault="00A46262" w:rsidP="00A46262">
      <w:pPr>
        <w:pStyle w:val="ListParagraph"/>
        <w:numPr>
          <w:ilvl w:val="0"/>
          <w:numId w:val="21"/>
        </w:numPr>
        <w:spacing w:after="120"/>
      </w:pPr>
      <w:r w:rsidRPr="00964C50">
        <w:t xml:space="preserve">Request letters of recommendation from faculty members and professionals </w:t>
      </w:r>
      <w:r>
        <w:t>for whom</w:t>
      </w:r>
      <w:r w:rsidRPr="00964C50">
        <w:t xml:space="preserve"> you have worked or shadowed at least a month before they are due</w:t>
      </w:r>
      <w:r>
        <w:t xml:space="preserve"> (end of April or beginning of May)</w:t>
      </w:r>
      <w:r w:rsidRPr="00964C50">
        <w:t>.</w:t>
      </w:r>
    </w:p>
    <w:p w14:paraId="7BBEF1D6" w14:textId="77777777" w:rsidR="00A46262" w:rsidRDefault="00A46262" w:rsidP="00A46262">
      <w:pPr>
        <w:pStyle w:val="ListParagraph"/>
        <w:numPr>
          <w:ilvl w:val="0"/>
          <w:numId w:val="21"/>
        </w:numPr>
        <w:spacing w:after="240"/>
      </w:pPr>
      <w:r w:rsidRPr="00964C50">
        <w:t>Schedule an interview with the committee</w:t>
      </w:r>
      <w:r>
        <w:t xml:space="preserve"> that will occur</w:t>
      </w:r>
      <w:r w:rsidRPr="00964C50">
        <w:t xml:space="preserve"> in May</w:t>
      </w:r>
      <w:r>
        <w:t>, during finals week</w:t>
      </w:r>
      <w:r w:rsidRPr="00964C50">
        <w:t>.</w:t>
      </w:r>
    </w:p>
    <w:p w14:paraId="67509A72" w14:textId="77777777" w:rsidR="00A46262" w:rsidRDefault="00A46262" w:rsidP="00A46262">
      <w:pPr>
        <w:pStyle w:val="ListParagraph"/>
        <w:numPr>
          <w:ilvl w:val="0"/>
          <w:numId w:val="21"/>
        </w:numPr>
      </w:pPr>
      <w:r>
        <w:t>Have your DAT scores reported to the committee.  The committee will need these scores, as well as your AADSAS identification number (given to you upon application), in order to finalize your letter and send it to the schools that you are applying to.</w:t>
      </w:r>
    </w:p>
    <w:p w14:paraId="7E785E85" w14:textId="6107920D" w:rsidR="008A6725" w:rsidRDefault="008A6725" w:rsidP="00A46262">
      <w:pPr>
        <w:pStyle w:val="ListParagraph"/>
        <w:widowControl w:val="0"/>
        <w:numPr>
          <w:ilvl w:val="0"/>
          <w:numId w:val="47"/>
        </w:numPr>
        <w:tabs>
          <w:tab w:val="left" w:pos="220"/>
          <w:tab w:val="left" w:pos="720"/>
        </w:tabs>
        <w:autoSpaceDE w:val="0"/>
        <w:autoSpaceDN w:val="0"/>
        <w:adjustRightInd w:val="0"/>
      </w:pPr>
      <w:r w:rsidRPr="00A46262">
        <w:rPr>
          <w:rFonts w:cs="Times"/>
          <w:b/>
          <w:color w:val="293339"/>
        </w:rPr>
        <w:t xml:space="preserve">Supplemental </w:t>
      </w:r>
      <w:r w:rsidR="00C225FF" w:rsidRPr="00A46262">
        <w:rPr>
          <w:rFonts w:cs="Times"/>
          <w:b/>
          <w:color w:val="293339"/>
        </w:rPr>
        <w:t xml:space="preserve">application </w:t>
      </w:r>
      <w:r w:rsidRPr="00A46262">
        <w:rPr>
          <w:rFonts w:cs="Times"/>
          <w:b/>
          <w:color w:val="293339"/>
        </w:rPr>
        <w:t>materials</w:t>
      </w:r>
      <w:r w:rsidRPr="00A46262">
        <w:rPr>
          <w:rFonts w:cs="Times"/>
          <w:color w:val="293339"/>
        </w:rPr>
        <w:t xml:space="preserve"> including things such as proof of residency, criminal background checks, or sometimes an additional essay or two.  You may be asked to submit these at the time of your AADSAS application or after you’ve made the “first cut.”</w:t>
      </w:r>
      <w:r>
        <w:t xml:space="preserve"> </w:t>
      </w:r>
    </w:p>
    <w:p w14:paraId="3839F610" w14:textId="77777777" w:rsidR="00760C18" w:rsidRPr="00964C50" w:rsidRDefault="00760C18" w:rsidP="00760C18">
      <w:pPr>
        <w:pStyle w:val="ListParagraph"/>
        <w:spacing w:after="120"/>
        <w:ind w:left="2160"/>
      </w:pPr>
    </w:p>
    <w:p w14:paraId="0FA1DF43" w14:textId="77777777" w:rsidR="008A6725" w:rsidRDefault="008A6725" w:rsidP="008A6725">
      <w:pPr>
        <w:spacing w:after="120"/>
        <w:rPr>
          <w:b/>
        </w:rPr>
      </w:pPr>
      <w:r>
        <w:rPr>
          <w:b/>
        </w:rPr>
        <w:t>What Happens After You Apply</w:t>
      </w:r>
    </w:p>
    <w:p w14:paraId="00902F3E" w14:textId="04AFEB80" w:rsidR="008A6725" w:rsidRDefault="000A19CC" w:rsidP="008A6725">
      <w:r w:rsidRPr="00964C50">
        <w:t xml:space="preserve">After </w:t>
      </w:r>
      <w:r w:rsidR="000E7699" w:rsidRPr="00964C50">
        <w:t>completing this extensive application</w:t>
      </w:r>
      <w:r w:rsidRPr="00964C50">
        <w:t xml:space="preserve">, the AADSAS will supply your chosen dental schools with the required information in the </w:t>
      </w:r>
      <w:r w:rsidR="002D18FE">
        <w:t>proper</w:t>
      </w:r>
      <w:r w:rsidR="002D18FE" w:rsidRPr="00964C50">
        <w:t xml:space="preserve"> </w:t>
      </w:r>
      <w:r w:rsidRPr="00964C50">
        <w:t xml:space="preserve">format. </w:t>
      </w:r>
      <w:r w:rsidR="00770867" w:rsidRPr="00964C50">
        <w:t xml:space="preserve"> </w:t>
      </w:r>
      <w:r w:rsidR="008A6725">
        <w:br/>
      </w:r>
    </w:p>
    <w:p w14:paraId="2910A82C" w14:textId="6BEA344F" w:rsidR="008A6725" w:rsidRDefault="00763942" w:rsidP="008A6725">
      <w:r w:rsidRPr="00964C50">
        <w:t xml:space="preserve">Each dental school will decide how heavily to weigh each of the above categories in determining who will be admitted.  See the ADEA Guide to Dental Schools to see </w:t>
      </w:r>
      <w:r w:rsidR="008A6725">
        <w:t>what your schools emphasize</w:t>
      </w:r>
      <w:r w:rsidR="00E7210F" w:rsidRPr="00964C50">
        <w:t xml:space="preserve">.  </w:t>
      </w:r>
    </w:p>
    <w:p w14:paraId="7C481F65" w14:textId="345839C2" w:rsidR="00770867" w:rsidRDefault="008A6725" w:rsidP="008A6725">
      <w:r>
        <w:t>Available at:</w:t>
      </w:r>
      <w:r w:rsidR="00E7210F" w:rsidRPr="00964C50">
        <w:t xml:space="preserve"> </w:t>
      </w:r>
      <w:hyperlink r:id="rId61" w:history="1">
        <w:r w:rsidR="00E7210F" w:rsidRPr="00964C50">
          <w:rPr>
            <w:rStyle w:val="Hyperlink"/>
          </w:rPr>
          <w:t>http://www.adea.org/officialguide/</w:t>
        </w:r>
      </w:hyperlink>
      <w:r w:rsidR="00E7210F" w:rsidRPr="00964C50">
        <w:t xml:space="preserve"> </w:t>
      </w:r>
    </w:p>
    <w:p w14:paraId="2AF39B2F" w14:textId="77777777" w:rsidR="008A6725" w:rsidRPr="00964C50" w:rsidRDefault="008A6725" w:rsidP="008A6725"/>
    <w:p w14:paraId="148150E6" w14:textId="0D33BE17" w:rsidR="00E7210F" w:rsidRDefault="00E7210F" w:rsidP="008A6725">
      <w:pPr>
        <w:tabs>
          <w:tab w:val="left" w:pos="6660"/>
        </w:tabs>
      </w:pPr>
      <w:r w:rsidRPr="00964C50">
        <w:t xml:space="preserve">Rather than a strict, traditional approach of primarily determining admission based on GPA and DAT scores, the more current </w:t>
      </w:r>
      <w:r w:rsidR="008A6725">
        <w:rPr>
          <w:i/>
        </w:rPr>
        <w:t xml:space="preserve">holistic </w:t>
      </w:r>
      <w:r w:rsidRPr="00964C50">
        <w:t xml:space="preserve">model employed (to various extents by different schools) is to consider each student in a more flexible, individualized manner.  </w:t>
      </w:r>
      <w:r w:rsidR="008A6725">
        <w:t>F</w:t>
      </w:r>
      <w:r w:rsidR="008A6725" w:rsidRPr="00964C50">
        <w:t>or more information</w:t>
      </w:r>
      <w:r w:rsidR="008A6725">
        <w:t>, s</w:t>
      </w:r>
      <w:r w:rsidRPr="00964C50">
        <w:t>ee</w:t>
      </w:r>
      <w:r w:rsidR="008A6725">
        <w:t>:</w:t>
      </w:r>
      <w:r w:rsidRPr="00964C50">
        <w:t xml:space="preserve"> </w:t>
      </w:r>
      <w:hyperlink r:id="rId62" w:history="1">
        <w:r w:rsidRPr="00964C50">
          <w:rPr>
            <w:rStyle w:val="Hyperlink"/>
          </w:rPr>
          <w:t>http://www.adea.org/HolisticReview/About.aspx</w:t>
        </w:r>
      </w:hyperlink>
      <w:r w:rsidRPr="00964C50">
        <w:t xml:space="preserve">.  Briefly, value </w:t>
      </w:r>
      <w:r w:rsidR="008A6725">
        <w:t xml:space="preserve">is placed </w:t>
      </w:r>
      <w:r w:rsidRPr="00964C50">
        <w:t>on non-academic attributes of a student, such as their cultural and linguistic experiences, or their ability to overcome obstacles in their life</w:t>
      </w:r>
      <w:r w:rsidR="002D18FE">
        <w:t>.</w:t>
      </w:r>
      <w:r w:rsidRPr="00964C50">
        <w:t xml:space="preserve"> </w:t>
      </w:r>
      <w:r w:rsidR="002D18FE">
        <w:t>This approach</w:t>
      </w:r>
      <w:r w:rsidR="002D18FE" w:rsidRPr="00964C50">
        <w:t xml:space="preserve"> </w:t>
      </w:r>
      <w:r w:rsidRPr="00964C50">
        <w:t xml:space="preserve">also </w:t>
      </w:r>
      <w:r w:rsidR="00CD7A13" w:rsidRPr="00964C50">
        <w:t>considers</w:t>
      </w:r>
      <w:r w:rsidRPr="00964C50">
        <w:t xml:space="preserve"> a student’s commitment to community service and desire to cater to underserved populations.</w:t>
      </w:r>
      <w:r w:rsidR="00CD7A13" w:rsidRPr="00964C50">
        <w:t xml:space="preserve">  This means that all of those sections of the AADSAS have value to admissions people: the background section of the AADSAS, extracurriculars, volunteer experiences, and personal statement.  These “extras” may allow you to compensate for less than stellar GPA or DAT scores.</w:t>
      </w:r>
    </w:p>
    <w:p w14:paraId="653ACC17" w14:textId="77777777" w:rsidR="008A6725" w:rsidRDefault="008A6725" w:rsidP="008A6725">
      <w:pPr>
        <w:tabs>
          <w:tab w:val="left" w:pos="6660"/>
        </w:tabs>
      </w:pPr>
    </w:p>
    <w:p w14:paraId="75E96A3D" w14:textId="703051EF" w:rsidR="00770867" w:rsidRPr="00964C50" w:rsidRDefault="008A6725" w:rsidP="008A6725">
      <w:pPr>
        <w:tabs>
          <w:tab w:val="left" w:pos="6660"/>
        </w:tabs>
      </w:pPr>
      <w:r>
        <w:t>D</w:t>
      </w:r>
      <w:r w:rsidR="00770867" w:rsidRPr="00964C50">
        <w:t xml:space="preserve">ental schools will </w:t>
      </w:r>
      <w:r w:rsidR="000E7699" w:rsidRPr="00964C50">
        <w:t>make their first round of cuts based on the information</w:t>
      </w:r>
      <w:r w:rsidR="00E16E93" w:rsidRPr="00964C50">
        <w:t xml:space="preserve"> on the ADSAS</w:t>
      </w:r>
      <w:r w:rsidR="000E7699" w:rsidRPr="00964C50">
        <w:t xml:space="preserve">, then may send out supplemental application materials </w:t>
      </w:r>
      <w:r w:rsidR="00AE44BD" w:rsidRPr="00964C50">
        <w:t>and/or request an in-person interview.</w:t>
      </w:r>
      <w:r w:rsidR="000E7699" w:rsidRPr="00964C50">
        <w:t xml:space="preserve"> </w:t>
      </w:r>
    </w:p>
    <w:p w14:paraId="45CCB283" w14:textId="77777777" w:rsidR="00207835" w:rsidRDefault="00207835" w:rsidP="008A6725">
      <w:pPr>
        <w:tabs>
          <w:tab w:val="left" w:pos="6660"/>
        </w:tabs>
        <w:spacing w:after="120"/>
        <w:rPr>
          <w:b/>
        </w:rPr>
      </w:pPr>
    </w:p>
    <w:p w14:paraId="36A234C2" w14:textId="3C49F403" w:rsidR="00AE44BD" w:rsidRPr="00964C50" w:rsidRDefault="00964C50" w:rsidP="008A6725">
      <w:pPr>
        <w:tabs>
          <w:tab w:val="left" w:pos="6660"/>
        </w:tabs>
        <w:spacing w:after="120"/>
        <w:rPr>
          <w:b/>
        </w:rPr>
      </w:pPr>
      <w:r w:rsidRPr="00964C50">
        <w:rPr>
          <w:b/>
        </w:rPr>
        <w:t>Interview Preparation</w:t>
      </w:r>
    </w:p>
    <w:p w14:paraId="76123330" w14:textId="029F4E04" w:rsidR="00770867" w:rsidRPr="00964C50" w:rsidRDefault="00002D04" w:rsidP="000A19CC">
      <w:pPr>
        <w:tabs>
          <w:tab w:val="left" w:pos="6660"/>
        </w:tabs>
      </w:pPr>
      <w:r w:rsidRPr="00964C50">
        <w:t>Dental schools typically require an interview before admission.  This is a wonderful opportunity for you to display the attributes that will allow the admissions committee to see you as a strong candidate.  The format of the interview will depend on the school.  It may be one person or a panel of people that conduct the interview.  The questions may vary from open-ended “tell us why you want to be a dentist” to a more detailed “how would you han</w:t>
      </w:r>
      <w:r w:rsidR="00493620">
        <w:t>dle this” situation.  Such a</w:t>
      </w:r>
      <w:r w:rsidRPr="00964C50">
        <w:t xml:space="preserve"> </w:t>
      </w:r>
      <w:r w:rsidR="00493620">
        <w:t>situation</w:t>
      </w:r>
      <w:r w:rsidRPr="00964C50">
        <w:t xml:space="preserve"> might involve an ethical dilemma or evaluate your problem solving skills.  For more information, see </w:t>
      </w:r>
      <w:hyperlink r:id="rId63" w:history="1">
        <w:r w:rsidRPr="00964C50">
          <w:rPr>
            <w:rStyle w:val="Hyperlink"/>
          </w:rPr>
          <w:t>http://www.adea.org/GoDental/Dental_Blogs/Advice_from_admissions_officers/How_to_Prepare_for_Your_Dental_School_Interview.aspx</w:t>
        </w:r>
      </w:hyperlink>
    </w:p>
    <w:p w14:paraId="03A312DC" w14:textId="77777777" w:rsidR="00002D04" w:rsidRPr="00964C50" w:rsidRDefault="00002D04" w:rsidP="000A19CC">
      <w:pPr>
        <w:tabs>
          <w:tab w:val="left" w:pos="6660"/>
        </w:tabs>
      </w:pPr>
    </w:p>
    <w:p w14:paraId="3342A66F" w14:textId="59584DEF" w:rsidR="00770867" w:rsidRPr="00964C50" w:rsidRDefault="00493620" w:rsidP="000B1082">
      <w:pPr>
        <w:spacing w:after="120"/>
      </w:pPr>
      <w:r>
        <w:t>Y</w:t>
      </w:r>
      <w:r w:rsidR="00AD6A37" w:rsidRPr="00964C50">
        <w:t>ou can improve your interviewing skills with practice.  As a TU student, you will have a Pr</w:t>
      </w:r>
      <w:r>
        <w:t>e-professional C</w:t>
      </w:r>
      <w:r w:rsidR="00AD6A37" w:rsidRPr="00964C50">
        <w:t xml:space="preserve">ommittee interview which will give you some experience prior to the </w:t>
      </w:r>
      <w:r w:rsidR="002D18FE">
        <w:t xml:space="preserve">dental </w:t>
      </w:r>
      <w:r w:rsidR="00AD6A37" w:rsidRPr="00964C50">
        <w:t xml:space="preserve">school interviews.  </w:t>
      </w:r>
      <w:r>
        <w:t>TU’s</w:t>
      </w:r>
      <w:r w:rsidR="00AD6A37" w:rsidRPr="00964C50">
        <w:t xml:space="preserve"> Career Center </w:t>
      </w:r>
      <w:r>
        <w:t>can help you with</w:t>
      </w:r>
      <w:r w:rsidR="002D18FE">
        <w:t xml:space="preserve"> general</w:t>
      </w:r>
      <w:r w:rsidR="00AD6A37" w:rsidRPr="00964C50">
        <w:t xml:space="preserve"> interviewing skill</w:t>
      </w:r>
      <w:r>
        <w:t>s</w:t>
      </w:r>
      <w:r w:rsidR="00AD6A37" w:rsidRPr="00964C50">
        <w:t xml:space="preserve"> and </w:t>
      </w:r>
      <w:r>
        <w:t>with answering</w:t>
      </w:r>
      <w:r w:rsidR="00AD6A37" w:rsidRPr="00964C50">
        <w:t xml:space="preserve"> questions specific for pre-professionals </w:t>
      </w:r>
      <w:hyperlink r:id="rId64" w:history="1">
        <w:r w:rsidR="000B1082" w:rsidRPr="003D3801">
          <w:rPr>
            <w:rStyle w:val="Hyperlink"/>
          </w:rPr>
          <w:t>https://www.towson.edu/careercenter/students/</w:t>
        </w:r>
      </w:hyperlink>
      <w:r w:rsidR="000B1082">
        <w:t xml:space="preserve"> </w:t>
      </w:r>
      <w:r w:rsidR="00AD6A37" w:rsidRPr="00964C50">
        <w:t xml:space="preserve"> Other tips </w:t>
      </w:r>
      <w:r w:rsidR="00A319CA">
        <w:t xml:space="preserve">on interviewing </w:t>
      </w:r>
      <w:r w:rsidR="00AD6A37" w:rsidRPr="00964C50">
        <w:t>are presented by the American Student Dental Association (</w:t>
      </w:r>
      <w:hyperlink r:id="rId65" w:history="1">
        <w:r w:rsidR="00AD6A37" w:rsidRPr="00964C50">
          <w:rPr>
            <w:rStyle w:val="Hyperlink"/>
          </w:rPr>
          <w:t>http://www.asdanet.org/predental/interview-tips.aspx</w:t>
        </w:r>
      </w:hyperlink>
      <w:r w:rsidR="00AD6A37" w:rsidRPr="00964C50">
        <w:t xml:space="preserve">) </w:t>
      </w:r>
      <w:r w:rsidR="000B1082">
        <w:t>.</w:t>
      </w:r>
    </w:p>
    <w:p w14:paraId="1A5EAE20" w14:textId="74A996DF" w:rsidR="0063614A" w:rsidRPr="00964C50" w:rsidRDefault="0063614A" w:rsidP="0063614A"/>
    <w:p w14:paraId="7C22E995" w14:textId="77777777" w:rsidR="00964C50" w:rsidRPr="00964C50" w:rsidRDefault="00964C50" w:rsidP="0063614A"/>
    <w:p w14:paraId="0C65900D" w14:textId="4F5CB81E" w:rsidR="00066132" w:rsidRPr="00964C50" w:rsidRDefault="00964C50" w:rsidP="00A319CA">
      <w:pPr>
        <w:pStyle w:val="NormalWeb"/>
        <w:spacing w:before="2" w:afterLines="50" w:after="120"/>
        <w:rPr>
          <w:rFonts w:asciiTheme="minorHAnsi" w:hAnsiTheme="minorHAnsi"/>
          <w:b/>
          <w:sz w:val="24"/>
          <w:szCs w:val="24"/>
        </w:rPr>
      </w:pPr>
      <w:r w:rsidRPr="00964C50">
        <w:rPr>
          <w:rFonts w:asciiTheme="minorHAnsi" w:hAnsiTheme="minorHAnsi"/>
          <w:b/>
          <w:sz w:val="24"/>
          <w:szCs w:val="24"/>
        </w:rPr>
        <w:t>What if Your Grades/DAT Scores are Not Good Enough and/or You Don’t Get In On Your First Try?</w:t>
      </w:r>
    </w:p>
    <w:p w14:paraId="43131475" w14:textId="4B5AB4E0" w:rsidR="00066132" w:rsidRPr="00964C50" w:rsidRDefault="00066132" w:rsidP="00066132">
      <w:pPr>
        <w:pStyle w:val="NormalWeb"/>
        <w:spacing w:before="2" w:after="2"/>
        <w:rPr>
          <w:rFonts w:asciiTheme="minorHAnsi" w:hAnsiTheme="minorHAnsi"/>
          <w:sz w:val="24"/>
          <w:szCs w:val="24"/>
        </w:rPr>
      </w:pPr>
      <w:r w:rsidRPr="00964C50">
        <w:rPr>
          <w:rFonts w:asciiTheme="minorHAnsi" w:hAnsiTheme="minorHAnsi"/>
          <w:sz w:val="24"/>
          <w:szCs w:val="24"/>
        </w:rPr>
        <w:t>Failure to gain entrance to dental school on your first try is not</w:t>
      </w:r>
      <w:r w:rsidR="00E25CC7">
        <w:rPr>
          <w:rFonts w:asciiTheme="minorHAnsi" w:hAnsiTheme="minorHAnsi"/>
          <w:sz w:val="24"/>
          <w:szCs w:val="24"/>
        </w:rPr>
        <w:t xml:space="preserve"> uncommon – in a recent year, 53</w:t>
      </w:r>
      <w:r w:rsidRPr="00964C50">
        <w:rPr>
          <w:rFonts w:asciiTheme="minorHAnsi" w:hAnsiTheme="minorHAnsi"/>
          <w:sz w:val="24"/>
          <w:szCs w:val="24"/>
        </w:rPr>
        <w:t>% of applicants were unsuccessful.</w:t>
      </w:r>
      <w:r w:rsidR="00A319CA">
        <w:rPr>
          <w:rFonts w:asciiTheme="minorHAnsi" w:hAnsiTheme="minorHAnsi"/>
          <w:sz w:val="24"/>
          <w:szCs w:val="24"/>
        </w:rPr>
        <w:t xml:space="preserve"> </w:t>
      </w:r>
      <w:r w:rsidRPr="00964C50">
        <w:rPr>
          <w:rFonts w:asciiTheme="minorHAnsi" w:hAnsiTheme="minorHAnsi"/>
          <w:sz w:val="24"/>
          <w:szCs w:val="24"/>
        </w:rPr>
        <w:t xml:space="preserve"> Generally, rejected students </w:t>
      </w:r>
      <w:r w:rsidR="00A319CA">
        <w:rPr>
          <w:rFonts w:asciiTheme="minorHAnsi" w:hAnsiTheme="minorHAnsi"/>
          <w:sz w:val="24"/>
          <w:szCs w:val="24"/>
        </w:rPr>
        <w:t>did not have</w:t>
      </w:r>
      <w:r w:rsidR="00A319CA" w:rsidRPr="00964C50">
        <w:rPr>
          <w:rFonts w:asciiTheme="minorHAnsi" w:hAnsiTheme="minorHAnsi"/>
          <w:sz w:val="24"/>
          <w:szCs w:val="24"/>
        </w:rPr>
        <w:t xml:space="preserve"> </w:t>
      </w:r>
      <w:r w:rsidRPr="00964C50">
        <w:rPr>
          <w:rFonts w:asciiTheme="minorHAnsi" w:hAnsiTheme="minorHAnsi"/>
          <w:sz w:val="24"/>
          <w:szCs w:val="24"/>
        </w:rPr>
        <w:t xml:space="preserve">GPAs and/or DAT scores that </w:t>
      </w:r>
      <w:r w:rsidR="00A319CA">
        <w:rPr>
          <w:rFonts w:asciiTheme="minorHAnsi" w:hAnsiTheme="minorHAnsi"/>
          <w:sz w:val="24"/>
          <w:szCs w:val="24"/>
        </w:rPr>
        <w:t>met</w:t>
      </w:r>
      <w:r w:rsidRPr="00964C50">
        <w:rPr>
          <w:rFonts w:asciiTheme="minorHAnsi" w:hAnsiTheme="minorHAnsi"/>
          <w:sz w:val="24"/>
          <w:szCs w:val="24"/>
        </w:rPr>
        <w:t xml:space="preserve"> standards required for admission. Many dental schools have cut-off GPA and DAT</w:t>
      </w:r>
      <w:r w:rsidR="004A1D06">
        <w:rPr>
          <w:rFonts w:asciiTheme="minorHAnsi" w:hAnsiTheme="minorHAnsi"/>
          <w:sz w:val="24"/>
          <w:szCs w:val="24"/>
        </w:rPr>
        <w:t xml:space="preserve"> </w:t>
      </w:r>
      <w:r w:rsidR="00A319CA">
        <w:rPr>
          <w:rFonts w:asciiTheme="minorHAnsi" w:hAnsiTheme="minorHAnsi"/>
          <w:sz w:val="24"/>
          <w:szCs w:val="24"/>
        </w:rPr>
        <w:t>scores</w:t>
      </w:r>
      <w:r w:rsidRPr="00964C50">
        <w:rPr>
          <w:rFonts w:asciiTheme="minorHAnsi" w:hAnsiTheme="minorHAnsi"/>
          <w:sz w:val="24"/>
          <w:szCs w:val="24"/>
        </w:rPr>
        <w:t xml:space="preserve"> below which they will not review applications.</w:t>
      </w:r>
    </w:p>
    <w:p w14:paraId="0FC1D069" w14:textId="77777777" w:rsidR="00066132" w:rsidRPr="00964C50" w:rsidRDefault="00066132" w:rsidP="00066132">
      <w:pPr>
        <w:pStyle w:val="NormalWeb"/>
        <w:spacing w:before="2" w:after="2"/>
        <w:rPr>
          <w:rFonts w:asciiTheme="minorHAnsi" w:hAnsiTheme="minorHAnsi"/>
          <w:sz w:val="24"/>
          <w:szCs w:val="24"/>
        </w:rPr>
      </w:pPr>
    </w:p>
    <w:p w14:paraId="196502EB" w14:textId="5B18103C" w:rsidR="00066132" w:rsidRPr="00964C50" w:rsidRDefault="00066132" w:rsidP="00066132">
      <w:pPr>
        <w:pStyle w:val="NormalWeb"/>
        <w:spacing w:before="2" w:after="2"/>
        <w:rPr>
          <w:rFonts w:asciiTheme="minorHAnsi" w:hAnsiTheme="minorHAnsi"/>
          <w:sz w:val="24"/>
          <w:szCs w:val="24"/>
        </w:rPr>
      </w:pPr>
      <w:r w:rsidRPr="00964C50">
        <w:rPr>
          <w:rFonts w:asciiTheme="minorHAnsi" w:hAnsiTheme="minorHAnsi"/>
          <w:sz w:val="24"/>
          <w:szCs w:val="24"/>
        </w:rPr>
        <w:t xml:space="preserve">If you do not get into any school on your first try, you first need to consider whether you applied to an appropriate number of schools AND schools with standards that match your credentials (see above). </w:t>
      </w:r>
      <w:r w:rsidR="00A319CA">
        <w:rPr>
          <w:rFonts w:asciiTheme="minorHAnsi" w:hAnsiTheme="minorHAnsi"/>
          <w:sz w:val="24"/>
          <w:szCs w:val="24"/>
        </w:rPr>
        <w:t xml:space="preserve">Most students should </w:t>
      </w:r>
      <w:r w:rsidRPr="00964C50">
        <w:rPr>
          <w:rFonts w:asciiTheme="minorHAnsi" w:hAnsiTheme="minorHAnsi"/>
          <w:sz w:val="24"/>
          <w:szCs w:val="24"/>
        </w:rPr>
        <w:t xml:space="preserve">apply to </w:t>
      </w:r>
      <w:r w:rsidR="00A319CA">
        <w:rPr>
          <w:rFonts w:asciiTheme="minorHAnsi" w:hAnsiTheme="minorHAnsi"/>
          <w:sz w:val="24"/>
          <w:szCs w:val="24"/>
        </w:rPr>
        <w:t>at least</w:t>
      </w:r>
      <w:r w:rsidRPr="00964C50">
        <w:rPr>
          <w:rFonts w:asciiTheme="minorHAnsi" w:hAnsiTheme="minorHAnsi"/>
          <w:sz w:val="24"/>
          <w:szCs w:val="24"/>
        </w:rPr>
        <w:t xml:space="preserve"> 10 schools and 15-20 is typical. If your credentials are borderline, closer to 20 is advisable to broaden your chances. </w:t>
      </w:r>
      <w:r w:rsidR="00A319CA">
        <w:rPr>
          <w:rFonts w:asciiTheme="minorHAnsi" w:hAnsiTheme="minorHAnsi"/>
          <w:sz w:val="24"/>
          <w:szCs w:val="24"/>
        </w:rPr>
        <w:t xml:space="preserve"> </w:t>
      </w:r>
      <w:r w:rsidRPr="00964C50">
        <w:rPr>
          <w:rFonts w:asciiTheme="minorHAnsi" w:hAnsiTheme="minorHAnsi"/>
          <w:sz w:val="24"/>
          <w:szCs w:val="24"/>
        </w:rPr>
        <w:t>Again, as discussed in the section above, you specifically want to focus on schools that regularly admit students with your DAT scores, GPA, etc.</w:t>
      </w:r>
    </w:p>
    <w:p w14:paraId="532DC2BE" w14:textId="77777777" w:rsidR="00066132" w:rsidRPr="00964C50" w:rsidRDefault="00066132" w:rsidP="00066132">
      <w:pPr>
        <w:pStyle w:val="NormalWeb"/>
        <w:spacing w:before="2" w:after="2"/>
        <w:rPr>
          <w:rFonts w:asciiTheme="minorHAnsi" w:hAnsiTheme="minorHAnsi"/>
          <w:sz w:val="24"/>
          <w:szCs w:val="24"/>
        </w:rPr>
      </w:pPr>
    </w:p>
    <w:p w14:paraId="1D94D6E8" w14:textId="7F48083D" w:rsidR="00066132" w:rsidRPr="00964C50" w:rsidRDefault="00066132" w:rsidP="00066132">
      <w:pPr>
        <w:pStyle w:val="NormalWeb"/>
        <w:spacing w:before="2" w:after="2"/>
        <w:rPr>
          <w:rFonts w:asciiTheme="minorHAnsi" w:hAnsiTheme="minorHAnsi"/>
          <w:sz w:val="24"/>
          <w:szCs w:val="24"/>
        </w:rPr>
      </w:pPr>
      <w:r w:rsidRPr="00964C50">
        <w:rPr>
          <w:rFonts w:asciiTheme="minorHAnsi" w:hAnsiTheme="minorHAnsi"/>
          <w:sz w:val="24"/>
          <w:szCs w:val="24"/>
        </w:rPr>
        <w:t xml:space="preserve">If your </w:t>
      </w:r>
      <w:r w:rsidRPr="00964C50">
        <w:rPr>
          <w:rFonts w:asciiTheme="minorHAnsi" w:hAnsiTheme="minorHAnsi"/>
          <w:sz w:val="24"/>
          <w:szCs w:val="24"/>
          <w:u w:val="single"/>
        </w:rPr>
        <w:t>DAT scores</w:t>
      </w:r>
      <w:r w:rsidRPr="00964C50">
        <w:rPr>
          <w:rFonts w:asciiTheme="minorHAnsi" w:hAnsiTheme="minorHAnsi"/>
          <w:sz w:val="24"/>
          <w:szCs w:val="24"/>
        </w:rPr>
        <w:t xml:space="preserve"> are lower than desired, it may make sense to take a year off to better </w:t>
      </w:r>
      <w:r w:rsidR="001D6811" w:rsidRPr="00964C50">
        <w:rPr>
          <w:rFonts w:asciiTheme="minorHAnsi" w:hAnsiTheme="minorHAnsi"/>
          <w:sz w:val="24"/>
          <w:szCs w:val="24"/>
        </w:rPr>
        <w:t xml:space="preserve">prepare </w:t>
      </w:r>
      <w:r w:rsidRPr="00964C50">
        <w:rPr>
          <w:rFonts w:asciiTheme="minorHAnsi" w:hAnsiTheme="minorHAnsi"/>
          <w:sz w:val="24"/>
          <w:szCs w:val="24"/>
        </w:rPr>
        <w:t xml:space="preserve">for the exam while improving other elements of your application (clinical time, volunteering, research, etc.). It may be warranted to take a DAT preparatory course or even to repeat a preparatory course. </w:t>
      </w:r>
      <w:r w:rsidR="001D6811">
        <w:rPr>
          <w:rFonts w:asciiTheme="minorHAnsi" w:hAnsiTheme="minorHAnsi"/>
          <w:sz w:val="24"/>
          <w:szCs w:val="24"/>
        </w:rPr>
        <w:t xml:space="preserve"> </w:t>
      </w:r>
      <w:r w:rsidRPr="00964C50">
        <w:rPr>
          <w:rFonts w:asciiTheme="minorHAnsi" w:hAnsiTheme="minorHAnsi"/>
          <w:sz w:val="24"/>
          <w:szCs w:val="24"/>
        </w:rPr>
        <w:t>With or without a preparatory course, extensive focused preparation for several months is highly recommended prior to a second attempt at the DAT.</w:t>
      </w:r>
    </w:p>
    <w:p w14:paraId="72053AA0" w14:textId="77777777" w:rsidR="00066132" w:rsidRPr="00964C50" w:rsidRDefault="00066132" w:rsidP="00066132">
      <w:pPr>
        <w:pStyle w:val="NormalWeb"/>
        <w:spacing w:before="2" w:after="2"/>
        <w:rPr>
          <w:rFonts w:asciiTheme="minorHAnsi" w:hAnsiTheme="minorHAnsi"/>
          <w:sz w:val="24"/>
          <w:szCs w:val="24"/>
        </w:rPr>
      </w:pPr>
    </w:p>
    <w:p w14:paraId="4DA6FCBE" w14:textId="0D38FCA5" w:rsidR="00066132" w:rsidRPr="00964C50" w:rsidRDefault="00066132" w:rsidP="00066132">
      <w:pPr>
        <w:pStyle w:val="NormalWeb"/>
        <w:spacing w:before="2" w:after="2"/>
        <w:rPr>
          <w:rFonts w:asciiTheme="minorHAnsi" w:hAnsiTheme="minorHAnsi"/>
          <w:b/>
          <w:sz w:val="24"/>
          <w:szCs w:val="24"/>
        </w:rPr>
      </w:pPr>
      <w:r w:rsidRPr="00964C50">
        <w:rPr>
          <w:rFonts w:asciiTheme="minorHAnsi" w:hAnsiTheme="minorHAnsi"/>
          <w:sz w:val="24"/>
          <w:szCs w:val="24"/>
        </w:rPr>
        <w:t xml:space="preserve">If your </w:t>
      </w:r>
      <w:r w:rsidRPr="00964C50">
        <w:rPr>
          <w:rFonts w:asciiTheme="minorHAnsi" w:hAnsiTheme="minorHAnsi"/>
          <w:sz w:val="24"/>
          <w:szCs w:val="24"/>
          <w:u w:val="single"/>
        </w:rPr>
        <w:t>GPA</w:t>
      </w:r>
      <w:r w:rsidRPr="00964C50">
        <w:rPr>
          <w:rFonts w:asciiTheme="minorHAnsi" w:hAnsiTheme="minorHAnsi"/>
          <w:sz w:val="24"/>
          <w:szCs w:val="24"/>
        </w:rPr>
        <w:t xml:space="preserve"> is lower than desired, you may </w:t>
      </w:r>
      <w:r w:rsidR="001D6811">
        <w:rPr>
          <w:rFonts w:asciiTheme="minorHAnsi" w:hAnsiTheme="minorHAnsi"/>
          <w:sz w:val="24"/>
          <w:szCs w:val="24"/>
        </w:rPr>
        <w:t>want</w:t>
      </w:r>
      <w:r w:rsidR="001D6811" w:rsidRPr="00964C50">
        <w:rPr>
          <w:rFonts w:asciiTheme="minorHAnsi" w:hAnsiTheme="minorHAnsi"/>
          <w:sz w:val="24"/>
          <w:szCs w:val="24"/>
        </w:rPr>
        <w:t xml:space="preserve"> </w:t>
      </w:r>
      <w:r w:rsidRPr="00964C50">
        <w:rPr>
          <w:rFonts w:asciiTheme="minorHAnsi" w:hAnsiTheme="minorHAnsi"/>
          <w:sz w:val="24"/>
          <w:szCs w:val="24"/>
        </w:rPr>
        <w:t xml:space="preserve">to enter a Master’s degree program (thesis or non-thesis program) to do additional coursework at a higher level to prove your academic abilities. While graduate-level grades are not averaged into your undergraduate GPA, you will want to excel in graduate coursework to the point where the </w:t>
      </w:r>
      <w:r w:rsidR="001D6811">
        <w:rPr>
          <w:rFonts w:asciiTheme="minorHAnsi" w:hAnsiTheme="minorHAnsi"/>
          <w:sz w:val="24"/>
          <w:szCs w:val="24"/>
        </w:rPr>
        <w:t>overall</w:t>
      </w:r>
      <w:r w:rsidR="001D6811" w:rsidRPr="00964C50">
        <w:rPr>
          <w:rFonts w:asciiTheme="minorHAnsi" w:hAnsiTheme="minorHAnsi"/>
          <w:sz w:val="24"/>
          <w:szCs w:val="24"/>
        </w:rPr>
        <w:t xml:space="preserve"> </w:t>
      </w:r>
      <w:r w:rsidRPr="00964C50">
        <w:rPr>
          <w:rFonts w:asciiTheme="minorHAnsi" w:hAnsiTheme="minorHAnsi"/>
          <w:sz w:val="24"/>
          <w:szCs w:val="24"/>
        </w:rPr>
        <w:t xml:space="preserve">GPA meets or exceeds the dental school standards. However, </w:t>
      </w:r>
      <w:r w:rsidR="001D6811">
        <w:rPr>
          <w:rFonts w:asciiTheme="minorHAnsi" w:hAnsiTheme="minorHAnsi"/>
          <w:sz w:val="24"/>
          <w:szCs w:val="24"/>
        </w:rPr>
        <w:t xml:space="preserve">be aware that </w:t>
      </w:r>
      <w:r w:rsidRPr="00964C50">
        <w:rPr>
          <w:rFonts w:asciiTheme="minorHAnsi" w:hAnsiTheme="minorHAnsi"/>
          <w:sz w:val="24"/>
          <w:szCs w:val="24"/>
        </w:rPr>
        <w:t xml:space="preserve">dental schools focus </w:t>
      </w:r>
      <w:r w:rsidR="001D6811">
        <w:rPr>
          <w:rFonts w:asciiTheme="minorHAnsi" w:hAnsiTheme="minorHAnsi"/>
          <w:sz w:val="24"/>
          <w:szCs w:val="24"/>
        </w:rPr>
        <w:t xml:space="preserve">most </w:t>
      </w:r>
      <w:r w:rsidRPr="00964C50">
        <w:rPr>
          <w:rFonts w:asciiTheme="minorHAnsi" w:hAnsiTheme="minorHAnsi"/>
          <w:sz w:val="24"/>
          <w:szCs w:val="24"/>
        </w:rPr>
        <w:t>on undergraduate course work considered to be most relevant to</w:t>
      </w:r>
      <w:r w:rsidR="001D6811">
        <w:rPr>
          <w:rFonts w:asciiTheme="minorHAnsi" w:hAnsiTheme="minorHAnsi"/>
          <w:sz w:val="24"/>
          <w:szCs w:val="24"/>
        </w:rPr>
        <w:t xml:space="preserve">, </w:t>
      </w:r>
      <w:r w:rsidRPr="00964C50">
        <w:rPr>
          <w:rFonts w:asciiTheme="minorHAnsi" w:hAnsiTheme="minorHAnsi"/>
          <w:sz w:val="24"/>
          <w:szCs w:val="24"/>
        </w:rPr>
        <w:t>and predictive of</w:t>
      </w:r>
      <w:r w:rsidR="001D6811">
        <w:rPr>
          <w:rFonts w:asciiTheme="minorHAnsi" w:hAnsiTheme="minorHAnsi"/>
          <w:sz w:val="24"/>
          <w:szCs w:val="24"/>
        </w:rPr>
        <w:t>,</w:t>
      </w:r>
      <w:r w:rsidRPr="00964C50">
        <w:rPr>
          <w:rFonts w:asciiTheme="minorHAnsi" w:hAnsiTheme="minorHAnsi"/>
          <w:sz w:val="24"/>
          <w:szCs w:val="24"/>
        </w:rPr>
        <w:t xml:space="preserve"> success in dental school.</w:t>
      </w:r>
    </w:p>
    <w:p w14:paraId="1A3ADF2A" w14:textId="77777777" w:rsidR="00066132" w:rsidRPr="00964C50" w:rsidRDefault="00066132" w:rsidP="00066132">
      <w:pPr>
        <w:pStyle w:val="NormalWeb"/>
        <w:spacing w:before="2" w:after="2"/>
        <w:rPr>
          <w:rFonts w:asciiTheme="minorHAnsi" w:hAnsiTheme="minorHAnsi"/>
          <w:b/>
          <w:sz w:val="24"/>
          <w:szCs w:val="24"/>
        </w:rPr>
      </w:pPr>
    </w:p>
    <w:p w14:paraId="33FD200C" w14:textId="54C9AD74" w:rsidR="00EE24DE" w:rsidRDefault="00066132" w:rsidP="00066132">
      <w:pPr>
        <w:pStyle w:val="NormalWeb"/>
        <w:spacing w:before="2" w:after="2"/>
      </w:pPr>
      <w:r w:rsidRPr="00964C50">
        <w:rPr>
          <w:rFonts w:asciiTheme="minorHAnsi" w:hAnsiTheme="minorHAnsi"/>
          <w:sz w:val="24"/>
          <w:szCs w:val="24"/>
        </w:rPr>
        <w:t>Expensive</w:t>
      </w:r>
      <w:r w:rsidR="00015DB6">
        <w:rPr>
          <w:rFonts w:asciiTheme="minorHAnsi" w:hAnsiTheme="minorHAnsi"/>
          <w:sz w:val="24"/>
          <w:szCs w:val="24"/>
        </w:rPr>
        <w:t>,</w:t>
      </w:r>
      <w:r w:rsidRPr="00964C50">
        <w:rPr>
          <w:rFonts w:asciiTheme="minorHAnsi" w:hAnsiTheme="minorHAnsi"/>
          <w:sz w:val="24"/>
          <w:szCs w:val="24"/>
        </w:rPr>
        <w:t xml:space="preserve"> but often effective</w:t>
      </w:r>
      <w:r w:rsidR="00015DB6">
        <w:rPr>
          <w:rFonts w:asciiTheme="minorHAnsi" w:hAnsiTheme="minorHAnsi"/>
          <w:sz w:val="24"/>
          <w:szCs w:val="24"/>
        </w:rPr>
        <w:t>,</w:t>
      </w:r>
      <w:r w:rsidRPr="00964C50">
        <w:rPr>
          <w:rFonts w:asciiTheme="minorHAnsi" w:hAnsiTheme="minorHAnsi"/>
          <w:sz w:val="24"/>
          <w:szCs w:val="24"/>
        </w:rPr>
        <w:t xml:space="preserve"> alternatives to graduate work are post-baccalaureate programs designed to provide students </w:t>
      </w:r>
      <w:r w:rsidR="00015DB6">
        <w:rPr>
          <w:rFonts w:asciiTheme="minorHAnsi" w:hAnsiTheme="minorHAnsi"/>
          <w:sz w:val="24"/>
          <w:szCs w:val="24"/>
        </w:rPr>
        <w:t xml:space="preserve">with </w:t>
      </w:r>
      <w:r w:rsidRPr="00964C50">
        <w:rPr>
          <w:rFonts w:asciiTheme="minorHAnsi" w:hAnsiTheme="minorHAnsi"/>
          <w:sz w:val="24"/>
          <w:szCs w:val="24"/>
        </w:rPr>
        <w:t xml:space="preserve">the tools to </w:t>
      </w:r>
      <w:r w:rsidR="00015DB6">
        <w:rPr>
          <w:rFonts w:asciiTheme="minorHAnsi" w:hAnsiTheme="minorHAnsi"/>
          <w:sz w:val="24"/>
          <w:szCs w:val="24"/>
        </w:rPr>
        <w:t xml:space="preserve">better </w:t>
      </w:r>
      <w:r w:rsidRPr="00964C50">
        <w:rPr>
          <w:rFonts w:asciiTheme="minorHAnsi" w:hAnsiTheme="minorHAnsi"/>
          <w:sz w:val="24"/>
          <w:szCs w:val="24"/>
        </w:rPr>
        <w:t xml:space="preserve">prepare them for dental school application. Some of these programs are designed for students who have not taken the prerequisite science coursework. Other post-baccalaureate programs are designed to aid students from disadvantaged circumstances or those that just need to boost their credentials. </w:t>
      </w:r>
      <w:r w:rsidR="00EE24DE">
        <w:rPr>
          <w:rFonts w:asciiTheme="minorHAnsi" w:hAnsiTheme="minorHAnsi"/>
          <w:sz w:val="24"/>
          <w:szCs w:val="24"/>
        </w:rPr>
        <w:t xml:space="preserve">Some “dental-related” post-bacc programs are listed on this website: </w:t>
      </w:r>
      <w:hyperlink r:id="rId66" w:history="1">
        <w:r w:rsidR="00207835" w:rsidRPr="00207835">
          <w:rPr>
            <w:rStyle w:val="Hyperlink"/>
            <w:sz w:val="24"/>
            <w:szCs w:val="24"/>
          </w:rPr>
          <w:t>https://studentaffairs.jhu.edu/preprofadvising/pre-medhealth/after-graduation/masters-post-bac-programs/</w:t>
        </w:r>
      </w:hyperlink>
    </w:p>
    <w:p w14:paraId="5F901570" w14:textId="10C33724" w:rsidR="00066132" w:rsidRPr="00964C50" w:rsidRDefault="00A52662" w:rsidP="00066132">
      <w:pPr>
        <w:pStyle w:val="NormalWeb"/>
        <w:spacing w:before="2" w:after="2"/>
        <w:rPr>
          <w:rFonts w:asciiTheme="minorHAnsi" w:hAnsiTheme="minorHAnsi"/>
          <w:sz w:val="24"/>
          <w:szCs w:val="24"/>
        </w:rPr>
      </w:pPr>
      <w:r>
        <w:rPr>
          <w:rFonts w:asciiTheme="minorHAnsi" w:hAnsiTheme="minorHAnsi"/>
          <w:sz w:val="24"/>
          <w:szCs w:val="24"/>
        </w:rPr>
        <w:t>See</w:t>
      </w:r>
      <w:r w:rsidR="00066132" w:rsidRPr="00964C50">
        <w:rPr>
          <w:rFonts w:asciiTheme="minorHAnsi" w:hAnsiTheme="minorHAnsi"/>
          <w:sz w:val="24"/>
          <w:szCs w:val="24"/>
        </w:rPr>
        <w:t xml:space="preserve"> this ADEA website to determine if a post-baccalaureate program might be right for you: </w:t>
      </w:r>
    </w:p>
    <w:p w14:paraId="359358F5" w14:textId="77777777" w:rsidR="00066132" w:rsidRDefault="00CC306C" w:rsidP="00C10AD9">
      <w:pPr>
        <w:pStyle w:val="NormalWeb"/>
        <w:spacing w:before="2" w:afterLines="0" w:after="0"/>
        <w:rPr>
          <w:rStyle w:val="Hyperlink"/>
          <w:rFonts w:asciiTheme="minorHAnsi" w:hAnsiTheme="minorHAnsi"/>
          <w:sz w:val="24"/>
          <w:szCs w:val="24"/>
        </w:rPr>
      </w:pPr>
      <w:hyperlink r:id="rId67" w:history="1">
        <w:r w:rsidR="00066132" w:rsidRPr="00964C50">
          <w:rPr>
            <w:rStyle w:val="Hyperlink"/>
            <w:rFonts w:asciiTheme="minorHAnsi" w:hAnsiTheme="minorHAnsi"/>
            <w:sz w:val="24"/>
            <w:szCs w:val="24"/>
          </w:rPr>
          <w:t>http://www.adea.org/GoDental/Application_Prep/Preparing_for_Dental_School/Postbaccalaureate_Programs.aspx</w:t>
        </w:r>
      </w:hyperlink>
    </w:p>
    <w:p w14:paraId="70C87EBA" w14:textId="77777777" w:rsidR="00066132" w:rsidRPr="00964C50" w:rsidRDefault="00066132" w:rsidP="00066132">
      <w:pPr>
        <w:pStyle w:val="NormalWeb"/>
        <w:spacing w:before="2" w:after="2"/>
        <w:rPr>
          <w:rFonts w:asciiTheme="minorHAnsi" w:hAnsiTheme="minorHAnsi"/>
          <w:sz w:val="24"/>
          <w:szCs w:val="24"/>
        </w:rPr>
      </w:pPr>
    </w:p>
    <w:p w14:paraId="58101654" w14:textId="77777777" w:rsidR="00207835" w:rsidRDefault="00207835" w:rsidP="00A52662">
      <w:pPr>
        <w:pStyle w:val="NormalWeb"/>
        <w:spacing w:before="2" w:afterLines="50" w:after="120"/>
        <w:rPr>
          <w:rFonts w:asciiTheme="minorHAnsi" w:hAnsiTheme="minorHAnsi"/>
          <w:b/>
          <w:sz w:val="24"/>
          <w:szCs w:val="24"/>
        </w:rPr>
      </w:pPr>
    </w:p>
    <w:p w14:paraId="1A559F4E" w14:textId="77777777" w:rsidR="00066132" w:rsidRPr="00964C50" w:rsidRDefault="00066132" w:rsidP="00A52662">
      <w:pPr>
        <w:pStyle w:val="NormalWeb"/>
        <w:spacing w:before="2" w:afterLines="50" w:after="120"/>
        <w:rPr>
          <w:rFonts w:asciiTheme="minorHAnsi" w:hAnsiTheme="minorHAnsi"/>
          <w:b/>
          <w:sz w:val="24"/>
          <w:szCs w:val="24"/>
        </w:rPr>
      </w:pPr>
      <w:r w:rsidRPr="00964C50">
        <w:rPr>
          <w:rFonts w:asciiTheme="minorHAnsi" w:hAnsiTheme="minorHAnsi"/>
          <w:b/>
          <w:sz w:val="24"/>
          <w:szCs w:val="24"/>
        </w:rPr>
        <w:lastRenderedPageBreak/>
        <w:t>WHAT IS YOUR “PLAN B”?</w:t>
      </w:r>
    </w:p>
    <w:p w14:paraId="198FC61F" w14:textId="18FABBAC" w:rsidR="00066132" w:rsidRPr="00964C50" w:rsidRDefault="00066132" w:rsidP="00066132">
      <w:pPr>
        <w:pStyle w:val="NormalWeb"/>
        <w:spacing w:before="2" w:after="2"/>
        <w:rPr>
          <w:rFonts w:asciiTheme="minorHAnsi" w:hAnsiTheme="minorHAnsi"/>
          <w:color w:val="000000"/>
          <w:sz w:val="24"/>
          <w:szCs w:val="24"/>
        </w:rPr>
      </w:pPr>
      <w:r w:rsidRPr="00964C50">
        <w:rPr>
          <w:rFonts w:asciiTheme="minorHAnsi" w:hAnsiTheme="minorHAnsi"/>
          <w:color w:val="000000"/>
          <w:sz w:val="24"/>
          <w:szCs w:val="24"/>
        </w:rPr>
        <w:t xml:space="preserve">Despite the fact that your </w:t>
      </w:r>
      <w:r w:rsidRPr="00964C50">
        <w:rPr>
          <w:rFonts w:asciiTheme="minorHAnsi" w:hAnsiTheme="minorHAnsi"/>
          <w:i/>
          <w:color w:val="000000"/>
          <w:sz w:val="24"/>
          <w:szCs w:val="24"/>
        </w:rPr>
        <w:t>main</w:t>
      </w:r>
      <w:r w:rsidRPr="00964C50">
        <w:rPr>
          <w:rFonts w:asciiTheme="minorHAnsi" w:hAnsiTheme="minorHAnsi"/>
          <w:color w:val="000000"/>
          <w:sz w:val="24"/>
          <w:szCs w:val="24"/>
        </w:rPr>
        <w:t xml:space="preserve"> goal is to be accepted into dental school and eventual</w:t>
      </w:r>
      <w:r w:rsidR="00A52662">
        <w:rPr>
          <w:rFonts w:asciiTheme="minorHAnsi" w:hAnsiTheme="minorHAnsi"/>
          <w:color w:val="000000"/>
          <w:sz w:val="24"/>
          <w:szCs w:val="24"/>
        </w:rPr>
        <w:t>ly enter clinical practice, it is</w:t>
      </w:r>
      <w:r w:rsidRPr="00964C50">
        <w:rPr>
          <w:rFonts w:asciiTheme="minorHAnsi" w:hAnsiTheme="minorHAnsi"/>
          <w:color w:val="000000"/>
          <w:sz w:val="24"/>
          <w:szCs w:val="24"/>
        </w:rPr>
        <w:t xml:space="preserve"> wise to consider alternate career paths as well. Dentistry is an extremely competitive field. Many individuals who have begun undergraduate programs fully intending to become </w:t>
      </w:r>
      <w:r w:rsidR="00A52662">
        <w:rPr>
          <w:rFonts w:asciiTheme="minorHAnsi" w:hAnsiTheme="minorHAnsi"/>
          <w:color w:val="000000"/>
          <w:sz w:val="24"/>
          <w:szCs w:val="24"/>
        </w:rPr>
        <w:t>dentists</w:t>
      </w:r>
      <w:r w:rsidR="00A52662" w:rsidRPr="00964C50">
        <w:rPr>
          <w:rFonts w:asciiTheme="minorHAnsi" w:hAnsiTheme="minorHAnsi"/>
          <w:color w:val="000000"/>
          <w:sz w:val="24"/>
          <w:szCs w:val="24"/>
        </w:rPr>
        <w:t xml:space="preserve"> </w:t>
      </w:r>
      <w:r w:rsidRPr="00964C50">
        <w:rPr>
          <w:rFonts w:asciiTheme="minorHAnsi" w:hAnsiTheme="minorHAnsi"/>
          <w:color w:val="000000"/>
          <w:sz w:val="24"/>
          <w:szCs w:val="24"/>
        </w:rPr>
        <w:t xml:space="preserve">end up changing their plans, either because their academic records don't meet the admission standards, because their DAT scores are too low, or because they've simply found something more appealing to pursue. </w:t>
      </w:r>
      <w:r w:rsidR="00A52662">
        <w:rPr>
          <w:rFonts w:asciiTheme="minorHAnsi" w:hAnsiTheme="minorHAnsi"/>
          <w:color w:val="000000"/>
          <w:sz w:val="24"/>
          <w:szCs w:val="24"/>
        </w:rPr>
        <w:t xml:space="preserve"> </w:t>
      </w:r>
      <w:r w:rsidRPr="00964C50">
        <w:rPr>
          <w:rFonts w:asciiTheme="minorHAnsi" w:hAnsiTheme="minorHAnsi"/>
          <w:color w:val="000000"/>
          <w:sz w:val="24"/>
          <w:szCs w:val="24"/>
        </w:rPr>
        <w:t xml:space="preserve">Please understand that to think about, even to plan, for the possibility of a "plan B" career is </w:t>
      </w:r>
      <w:r w:rsidRPr="00964C50">
        <w:rPr>
          <w:rFonts w:asciiTheme="minorHAnsi" w:hAnsiTheme="minorHAnsi"/>
          <w:color w:val="000000"/>
          <w:sz w:val="24"/>
          <w:szCs w:val="24"/>
          <w:u w:val="single"/>
        </w:rPr>
        <w:t>not</w:t>
      </w:r>
      <w:r w:rsidRPr="00964C50">
        <w:rPr>
          <w:rFonts w:asciiTheme="minorHAnsi" w:hAnsiTheme="minorHAnsi"/>
          <w:color w:val="000000"/>
          <w:sz w:val="24"/>
          <w:szCs w:val="24"/>
        </w:rPr>
        <w:t xml:space="preserve"> a sign of weakness and does not mean you are not serious about going to dental school. </w:t>
      </w:r>
      <w:r w:rsidR="00A52662">
        <w:rPr>
          <w:rFonts w:asciiTheme="minorHAnsi" w:hAnsiTheme="minorHAnsi"/>
          <w:color w:val="000000"/>
          <w:sz w:val="24"/>
          <w:szCs w:val="24"/>
        </w:rPr>
        <w:t xml:space="preserve"> </w:t>
      </w:r>
      <w:r w:rsidRPr="00964C50">
        <w:rPr>
          <w:rFonts w:asciiTheme="minorHAnsi" w:hAnsiTheme="minorHAnsi"/>
          <w:color w:val="000000"/>
          <w:sz w:val="24"/>
          <w:szCs w:val="24"/>
        </w:rPr>
        <w:t xml:space="preserve">Instead, it </w:t>
      </w:r>
      <w:r w:rsidR="004B2919">
        <w:rPr>
          <w:rFonts w:asciiTheme="minorHAnsi" w:hAnsiTheme="minorHAnsi"/>
          <w:color w:val="000000"/>
          <w:sz w:val="24"/>
          <w:szCs w:val="24"/>
        </w:rPr>
        <w:t xml:space="preserve">shows </w:t>
      </w:r>
      <w:r w:rsidR="004B2919" w:rsidRPr="00964C50">
        <w:rPr>
          <w:rFonts w:asciiTheme="minorHAnsi" w:hAnsiTheme="minorHAnsi"/>
          <w:color w:val="000000"/>
          <w:sz w:val="24"/>
          <w:szCs w:val="24"/>
        </w:rPr>
        <w:t>that</w:t>
      </w:r>
      <w:r w:rsidRPr="00964C50">
        <w:rPr>
          <w:rFonts w:asciiTheme="minorHAnsi" w:hAnsiTheme="minorHAnsi"/>
          <w:color w:val="000000"/>
          <w:sz w:val="24"/>
          <w:szCs w:val="24"/>
        </w:rPr>
        <w:t xml:space="preserve"> you are mature, forward-thinking, and adaptable. </w:t>
      </w:r>
      <w:r w:rsidR="00A52662">
        <w:rPr>
          <w:rFonts w:asciiTheme="minorHAnsi" w:hAnsiTheme="minorHAnsi"/>
          <w:color w:val="000000"/>
          <w:sz w:val="24"/>
          <w:szCs w:val="24"/>
        </w:rPr>
        <w:t xml:space="preserve"> </w:t>
      </w:r>
      <w:r w:rsidRPr="00964C50">
        <w:rPr>
          <w:rFonts w:asciiTheme="minorHAnsi" w:hAnsiTheme="minorHAnsi"/>
          <w:color w:val="000000"/>
          <w:sz w:val="24"/>
          <w:szCs w:val="24"/>
        </w:rPr>
        <w:t xml:space="preserve">To be astute enough to consider secondary careers is not just smart - it could be extremely beneficial, save </w:t>
      </w:r>
      <w:r w:rsidR="00A52662">
        <w:rPr>
          <w:rFonts w:asciiTheme="minorHAnsi" w:hAnsiTheme="minorHAnsi"/>
          <w:color w:val="000000"/>
          <w:sz w:val="24"/>
          <w:szCs w:val="24"/>
        </w:rPr>
        <w:t xml:space="preserve">you </w:t>
      </w:r>
      <w:r w:rsidRPr="00964C50">
        <w:rPr>
          <w:rFonts w:asciiTheme="minorHAnsi" w:hAnsiTheme="minorHAnsi"/>
          <w:color w:val="000000"/>
          <w:sz w:val="24"/>
          <w:szCs w:val="24"/>
        </w:rPr>
        <w:t xml:space="preserve">time and money, and almost certainly make a favorable impression on those evaluating that individual's application materials. </w:t>
      </w:r>
      <w:r w:rsidR="00A52662">
        <w:rPr>
          <w:rFonts w:asciiTheme="minorHAnsi" w:hAnsiTheme="minorHAnsi"/>
          <w:color w:val="000000"/>
          <w:sz w:val="24"/>
          <w:szCs w:val="24"/>
        </w:rPr>
        <w:t xml:space="preserve"> </w:t>
      </w:r>
      <w:r w:rsidRPr="00964C50">
        <w:rPr>
          <w:rFonts w:asciiTheme="minorHAnsi" w:hAnsiTheme="minorHAnsi"/>
          <w:color w:val="000000"/>
          <w:sz w:val="24"/>
          <w:szCs w:val="24"/>
        </w:rPr>
        <w:t>In fact, you can expect a question about your ‘plan B’ in many dental school interviews for just these reasons.</w:t>
      </w:r>
    </w:p>
    <w:p w14:paraId="3BB04CCF" w14:textId="77777777" w:rsidR="00066132" w:rsidRPr="00964C50" w:rsidRDefault="00066132" w:rsidP="00066132">
      <w:pPr>
        <w:pStyle w:val="NormalWeb"/>
        <w:spacing w:before="2" w:after="2"/>
        <w:rPr>
          <w:rFonts w:asciiTheme="minorHAnsi" w:hAnsiTheme="minorHAnsi"/>
          <w:color w:val="000000"/>
          <w:sz w:val="24"/>
          <w:szCs w:val="24"/>
        </w:rPr>
      </w:pPr>
    </w:p>
    <w:p w14:paraId="40A1E3CC" w14:textId="47A57354" w:rsidR="00FB1597" w:rsidRPr="0065472D" w:rsidRDefault="00066132" w:rsidP="00C10AD9">
      <w:pPr>
        <w:pStyle w:val="NormalWeb"/>
        <w:spacing w:before="2" w:afterLines="0" w:after="240"/>
        <w:rPr>
          <w:rStyle w:val="Hyperlink"/>
          <w:rFonts w:asciiTheme="minorHAnsi" w:hAnsiTheme="minorHAnsi"/>
          <w:color w:val="auto"/>
          <w:sz w:val="24"/>
          <w:szCs w:val="24"/>
          <w:u w:val="none"/>
        </w:rPr>
      </w:pPr>
      <w:r w:rsidRPr="00964C50">
        <w:rPr>
          <w:rFonts w:asciiTheme="minorHAnsi" w:hAnsiTheme="minorHAnsi"/>
          <w:sz w:val="24"/>
          <w:szCs w:val="24"/>
        </w:rPr>
        <w:t>Students interested in dentistry are encouraged to research the wide variety of jobs available in the health professions very early in their collegiate education</w:t>
      </w:r>
      <w:r w:rsidR="00FB1597">
        <w:rPr>
          <w:rFonts w:asciiTheme="minorHAnsi" w:hAnsiTheme="minorHAnsi"/>
          <w:sz w:val="24"/>
          <w:szCs w:val="24"/>
        </w:rPr>
        <w:t>.  The ADEA provides a</w:t>
      </w:r>
      <w:r w:rsidR="00FB1597" w:rsidRPr="00964C50">
        <w:rPr>
          <w:rFonts w:asciiTheme="minorHAnsi" w:hAnsiTheme="minorHAnsi"/>
          <w:sz w:val="24"/>
          <w:szCs w:val="24"/>
        </w:rPr>
        <w:t xml:space="preserve"> list of health profession careers at: </w:t>
      </w:r>
      <w:hyperlink r:id="rId68" w:history="1">
        <w:r w:rsidR="00827865" w:rsidRPr="00E42920">
          <w:rPr>
            <w:rStyle w:val="Hyperlink"/>
            <w:rFonts w:asciiTheme="minorHAnsi" w:hAnsiTheme="minorHAnsi"/>
            <w:sz w:val="24"/>
            <w:szCs w:val="24"/>
          </w:rPr>
          <w:t>http://explorehealthcareers.org/</w:t>
        </w:r>
      </w:hyperlink>
      <w:r w:rsidR="00827865">
        <w:rPr>
          <w:rFonts w:asciiTheme="minorHAnsi" w:hAnsiTheme="minorHAnsi"/>
          <w:sz w:val="24"/>
          <w:szCs w:val="24"/>
        </w:rPr>
        <w:t xml:space="preserve">. </w:t>
      </w:r>
      <w:r w:rsidR="0065472D" w:rsidRPr="00827865">
        <w:rPr>
          <w:rStyle w:val="Hyperlink"/>
          <w:rFonts w:asciiTheme="minorHAnsi" w:hAnsiTheme="minorHAnsi"/>
          <w:sz w:val="24"/>
          <w:szCs w:val="24"/>
          <w:u w:val="none"/>
        </w:rPr>
        <w:t xml:space="preserve"> </w:t>
      </w:r>
      <w:r w:rsidR="0065472D">
        <w:rPr>
          <w:rStyle w:val="Hyperlink"/>
          <w:rFonts w:asciiTheme="minorHAnsi" w:hAnsiTheme="minorHAnsi"/>
          <w:color w:val="auto"/>
          <w:sz w:val="24"/>
          <w:szCs w:val="24"/>
          <w:u w:val="none"/>
        </w:rPr>
        <w:t>Students are also encourage to take advantage of the resources at the TU Career center.</w:t>
      </w:r>
    </w:p>
    <w:p w14:paraId="4EBDFEA1" w14:textId="77777777" w:rsidR="00066132" w:rsidRPr="00964C50" w:rsidRDefault="00066132" w:rsidP="00066132">
      <w:pPr>
        <w:spacing w:beforeLines="1" w:before="2" w:afterLines="50" w:after="120"/>
        <w:rPr>
          <w:b/>
        </w:rPr>
      </w:pPr>
      <w:r w:rsidRPr="00964C50">
        <w:rPr>
          <w:b/>
        </w:rPr>
        <w:t>DENTAL VS MEDICAL SCHOOL?</w:t>
      </w:r>
    </w:p>
    <w:p w14:paraId="0DE3AD5D" w14:textId="2BD49B1D" w:rsidR="00066132" w:rsidRPr="00964C50" w:rsidRDefault="00066132" w:rsidP="00C10AD9">
      <w:pPr>
        <w:spacing w:beforeLines="1" w:before="2" w:after="60"/>
      </w:pPr>
      <w:r w:rsidRPr="00964C50">
        <w:t xml:space="preserve">Some students have always had their heart set on being a dentist, whereas other students just want to be “some kind of doctor” and others feel that successful completion of some dental school </w:t>
      </w:r>
      <w:r w:rsidR="00C74A57">
        <w:t xml:space="preserve">program </w:t>
      </w:r>
      <w:r w:rsidRPr="00964C50">
        <w:t>might improve their med</w:t>
      </w:r>
      <w:r w:rsidR="00C74A57">
        <w:t>ical</w:t>
      </w:r>
      <w:r w:rsidRPr="00964C50">
        <w:t xml:space="preserve"> school application.</w:t>
      </w:r>
    </w:p>
    <w:p w14:paraId="727E8733" w14:textId="77777777" w:rsidR="00066132" w:rsidRPr="00964C50" w:rsidRDefault="00066132" w:rsidP="00066132">
      <w:pPr>
        <w:pStyle w:val="ListParagraph"/>
        <w:numPr>
          <w:ilvl w:val="0"/>
          <w:numId w:val="35"/>
        </w:numPr>
        <w:spacing w:beforeLines="1" w:before="2" w:afterLines="1" w:after="2"/>
      </w:pPr>
      <w:r w:rsidRPr="00964C50">
        <w:t>How similar is the prerequisite coursework?</w:t>
      </w:r>
    </w:p>
    <w:p w14:paraId="7B159520" w14:textId="0A7AB3CC" w:rsidR="00066132" w:rsidRPr="00964C50" w:rsidRDefault="00066132" w:rsidP="00066132">
      <w:pPr>
        <w:pStyle w:val="ListParagraph"/>
        <w:numPr>
          <w:ilvl w:val="1"/>
          <w:numId w:val="35"/>
        </w:numPr>
        <w:spacing w:beforeLines="1" w:before="2" w:afterLines="1" w:after="2"/>
      </w:pPr>
      <w:r w:rsidRPr="00964C50">
        <w:t xml:space="preserve">Very similar – </w:t>
      </w:r>
      <w:r w:rsidR="00FB1597">
        <w:t xml:space="preserve">the courses recommended for pre-dental students are </w:t>
      </w:r>
      <w:r w:rsidRPr="00964C50">
        <w:t xml:space="preserve">essentially the same </w:t>
      </w:r>
      <w:r w:rsidR="00FB1597">
        <w:t>as those recommended for</w:t>
      </w:r>
      <w:r w:rsidRPr="00964C50">
        <w:t xml:space="preserve"> pre-meds, </w:t>
      </w:r>
      <w:r w:rsidR="00FB1597">
        <w:t xml:space="preserve">with the exception that pre-dental students should take </w:t>
      </w:r>
      <w:r w:rsidRPr="00964C50">
        <w:t xml:space="preserve">core courses (or </w:t>
      </w:r>
      <w:r w:rsidR="004B2919">
        <w:t>gain</w:t>
      </w:r>
      <w:r w:rsidR="00FB1597">
        <w:t xml:space="preserve"> </w:t>
      </w:r>
      <w:r w:rsidRPr="00964C50">
        <w:t xml:space="preserve">life experiences) </w:t>
      </w:r>
      <w:r w:rsidR="00FB1597">
        <w:t xml:space="preserve">that </w:t>
      </w:r>
      <w:r w:rsidR="00C46CD5">
        <w:t xml:space="preserve">enhance </w:t>
      </w:r>
      <w:r w:rsidRPr="00964C50">
        <w:t>manual dexterity.</w:t>
      </w:r>
    </w:p>
    <w:p w14:paraId="0606F885" w14:textId="1D34B3CD" w:rsidR="00066132" w:rsidRPr="00964C50" w:rsidRDefault="00066132" w:rsidP="00066132">
      <w:pPr>
        <w:pStyle w:val="ListParagraph"/>
        <w:numPr>
          <w:ilvl w:val="0"/>
          <w:numId w:val="35"/>
        </w:numPr>
        <w:spacing w:beforeLines="1" w:before="2" w:afterLines="1" w:after="2"/>
      </w:pPr>
      <w:r w:rsidRPr="00964C50">
        <w:t>How similar is the DAT</w:t>
      </w:r>
      <w:r w:rsidR="00C46CD5">
        <w:t xml:space="preserve"> to the MCAT</w:t>
      </w:r>
      <w:r w:rsidRPr="00964C50">
        <w:t>?</w:t>
      </w:r>
    </w:p>
    <w:p w14:paraId="5478BE96" w14:textId="77777777" w:rsidR="00066132" w:rsidRPr="00964C50" w:rsidRDefault="00066132" w:rsidP="00066132">
      <w:pPr>
        <w:pStyle w:val="ListParagraph"/>
        <w:numPr>
          <w:ilvl w:val="1"/>
          <w:numId w:val="35"/>
        </w:numPr>
        <w:spacing w:beforeLines="1" w:before="2" w:afterLines="1" w:after="2"/>
      </w:pPr>
      <w:r w:rsidRPr="00964C50">
        <w:t>Fairly similar with two notable differences:</w:t>
      </w:r>
    </w:p>
    <w:p w14:paraId="37346A24" w14:textId="708C6B4D" w:rsidR="00066132" w:rsidRPr="00964C50" w:rsidRDefault="00C46CD5" w:rsidP="00066132">
      <w:pPr>
        <w:pStyle w:val="ListParagraph"/>
        <w:numPr>
          <w:ilvl w:val="2"/>
          <w:numId w:val="35"/>
        </w:numPr>
        <w:spacing w:beforeLines="1" w:before="2" w:afterLines="1" w:after="2"/>
      </w:pPr>
      <w:r>
        <w:t xml:space="preserve">the </w:t>
      </w:r>
      <w:r w:rsidR="00066132" w:rsidRPr="00964C50">
        <w:t xml:space="preserve">DAT has a perceptual ability test (PAT) section that </w:t>
      </w:r>
      <w:r w:rsidR="00C74A57">
        <w:t>assesses</w:t>
      </w:r>
      <w:r w:rsidR="00C74A57" w:rsidRPr="00964C50">
        <w:t xml:space="preserve"> </w:t>
      </w:r>
      <w:r w:rsidR="00066132" w:rsidRPr="00964C50">
        <w:t>your spatial ability.</w:t>
      </w:r>
    </w:p>
    <w:p w14:paraId="70D8C543" w14:textId="2B67B36A" w:rsidR="00066132" w:rsidRPr="00964C50" w:rsidRDefault="001028A7" w:rsidP="00066132">
      <w:pPr>
        <w:pStyle w:val="ListParagraph"/>
        <w:numPr>
          <w:ilvl w:val="2"/>
          <w:numId w:val="35"/>
        </w:numPr>
        <w:spacing w:beforeLines="1" w:before="2" w:afterLines="1" w:after="2"/>
      </w:pPr>
      <w:r>
        <w:t>the</w:t>
      </w:r>
      <w:r w:rsidR="00C46CD5">
        <w:t xml:space="preserve"> </w:t>
      </w:r>
      <w:r w:rsidR="00066132" w:rsidRPr="00964C50">
        <w:t>DAT does not have a Physics section.</w:t>
      </w:r>
    </w:p>
    <w:p w14:paraId="4714818B" w14:textId="77777777" w:rsidR="00066132" w:rsidRPr="00964C50" w:rsidRDefault="00066132" w:rsidP="00066132">
      <w:pPr>
        <w:pStyle w:val="ListParagraph"/>
        <w:numPr>
          <w:ilvl w:val="0"/>
          <w:numId w:val="35"/>
        </w:numPr>
        <w:spacing w:beforeLines="1" w:before="2" w:afterLines="1" w:after="2"/>
      </w:pPr>
      <w:r w:rsidRPr="00964C50">
        <w:t>Is it easier to get into dental school than med school?</w:t>
      </w:r>
    </w:p>
    <w:p w14:paraId="78BA820A" w14:textId="2A35110B" w:rsidR="00066132" w:rsidRPr="00964C50" w:rsidRDefault="00066132" w:rsidP="00066132">
      <w:pPr>
        <w:pStyle w:val="ListParagraph"/>
        <w:numPr>
          <w:ilvl w:val="1"/>
          <w:numId w:val="35"/>
        </w:numPr>
        <w:spacing w:beforeLines="1" w:before="2" w:afterLines="1" w:after="2"/>
      </w:pPr>
      <w:r w:rsidRPr="00964C50">
        <w:t>Maybe a little, because 60% of dental students had a GPA of 3.5, whereas 90% of med</w:t>
      </w:r>
      <w:r w:rsidR="00C74A57">
        <w:t>ical</w:t>
      </w:r>
      <w:r w:rsidRPr="00964C50">
        <w:t xml:space="preserve"> students had that GPA.  It often comes down to applicant pool, </w:t>
      </w:r>
      <w:r w:rsidR="00C46CD5">
        <w:t>however, i.e., who</w:t>
      </w:r>
      <w:r w:rsidRPr="00964C50">
        <w:t xml:space="preserve"> you are competing with.  Most sources feel that dental school may be a reasonable option for students who are on the borderline for med</w:t>
      </w:r>
      <w:r w:rsidR="00C74A57">
        <w:t>ical</w:t>
      </w:r>
      <w:r w:rsidRPr="00964C50">
        <w:t xml:space="preserve"> school acceptance.</w:t>
      </w:r>
    </w:p>
    <w:p w14:paraId="261BC3F4" w14:textId="77777777" w:rsidR="00066132" w:rsidRPr="00964C50" w:rsidRDefault="00066132" w:rsidP="00066132">
      <w:pPr>
        <w:pStyle w:val="ListParagraph"/>
        <w:numPr>
          <w:ilvl w:val="0"/>
          <w:numId w:val="35"/>
        </w:numPr>
        <w:spacing w:beforeLines="1" w:before="2" w:afterLines="1" w:after="2"/>
      </w:pPr>
      <w:r w:rsidRPr="00964C50">
        <w:t>Can you use dental school as a gateway into medical school?</w:t>
      </w:r>
    </w:p>
    <w:p w14:paraId="1239271C" w14:textId="1AE262C9" w:rsidR="00066132" w:rsidRPr="00964C50" w:rsidRDefault="00066132" w:rsidP="00066132">
      <w:pPr>
        <w:pStyle w:val="ListParagraph"/>
        <w:numPr>
          <w:ilvl w:val="1"/>
          <w:numId w:val="35"/>
        </w:numPr>
        <w:spacing w:beforeLines="1" w:before="2" w:afterLines="1" w:after="2"/>
      </w:pPr>
      <w:r w:rsidRPr="00964C50">
        <w:t xml:space="preserve">Some students may feel </w:t>
      </w:r>
      <w:r w:rsidR="00C74A57">
        <w:t>that</w:t>
      </w:r>
      <w:r w:rsidR="00C74A57" w:rsidRPr="00964C50">
        <w:t xml:space="preserve"> </w:t>
      </w:r>
      <w:r w:rsidRPr="00964C50">
        <w:t>they can “prove their worth” by doing a year or two of dental school, then trying to get into med</w:t>
      </w:r>
      <w:r w:rsidR="00C74A57">
        <w:t>ical</w:t>
      </w:r>
      <w:r w:rsidRPr="00964C50">
        <w:t xml:space="preserve"> school.  This is frowned upon for several reasons.  You are wasting valuable time and money training for an occupation that you actually have no </w:t>
      </w:r>
      <w:r w:rsidR="00C46CD5">
        <w:t>real intention of pursuing</w:t>
      </w:r>
      <w:r w:rsidRPr="00964C50">
        <w:t xml:space="preserve">, and you taking a seat away from a student who really wants to learn and excel at dentistry! </w:t>
      </w:r>
    </w:p>
    <w:p w14:paraId="7DFEB177" w14:textId="77777777" w:rsidR="00964C50" w:rsidRPr="00964C50" w:rsidRDefault="00964C50" w:rsidP="00066132">
      <w:pPr>
        <w:spacing w:line="259" w:lineRule="auto"/>
        <w:rPr>
          <w:i/>
        </w:rPr>
      </w:pPr>
    </w:p>
    <w:p w14:paraId="5B6284CF" w14:textId="77777777" w:rsidR="00AB7139" w:rsidRDefault="00AB7139" w:rsidP="00964C50">
      <w:pPr>
        <w:spacing w:beforeLines="1" w:before="2" w:afterLines="1" w:after="2"/>
        <w:rPr>
          <w:b/>
        </w:rPr>
      </w:pPr>
    </w:p>
    <w:p w14:paraId="7C357086" w14:textId="77777777" w:rsidR="00207835" w:rsidRDefault="00207835" w:rsidP="00964C50">
      <w:pPr>
        <w:spacing w:beforeLines="1" w:before="2" w:afterLines="1" w:after="2"/>
        <w:rPr>
          <w:b/>
        </w:rPr>
      </w:pPr>
    </w:p>
    <w:p w14:paraId="292AC6FB" w14:textId="77777777" w:rsidR="00207835" w:rsidRDefault="00207835" w:rsidP="00964C50">
      <w:pPr>
        <w:spacing w:beforeLines="1" w:before="2" w:afterLines="1" w:after="2"/>
        <w:rPr>
          <w:b/>
        </w:rPr>
      </w:pPr>
    </w:p>
    <w:p w14:paraId="6920603A" w14:textId="77777777" w:rsidR="00207835" w:rsidRDefault="00207835" w:rsidP="00964C50">
      <w:pPr>
        <w:spacing w:beforeLines="1" w:before="2" w:afterLines="1" w:after="2"/>
        <w:rPr>
          <w:b/>
        </w:rPr>
      </w:pPr>
    </w:p>
    <w:p w14:paraId="6D8DF1FB" w14:textId="77777777" w:rsidR="00AB7139" w:rsidRDefault="00AB7139" w:rsidP="00964C50">
      <w:pPr>
        <w:spacing w:beforeLines="1" w:before="2" w:afterLines="1" w:after="2"/>
        <w:rPr>
          <w:b/>
        </w:rPr>
      </w:pPr>
    </w:p>
    <w:p w14:paraId="3AA7C5D5" w14:textId="21E42745" w:rsidR="00964C50" w:rsidRPr="00964C50" w:rsidRDefault="00964C50" w:rsidP="00964C50">
      <w:pPr>
        <w:spacing w:beforeLines="1" w:before="2" w:afterLines="1" w:after="2"/>
        <w:rPr>
          <w:b/>
        </w:rPr>
      </w:pPr>
      <w:r w:rsidRPr="00964C50">
        <w:rPr>
          <w:b/>
        </w:rPr>
        <w:lastRenderedPageBreak/>
        <w:t xml:space="preserve">FINAL ADVICE: GET CONNECTED! </w:t>
      </w:r>
    </w:p>
    <w:p w14:paraId="515D58D7" w14:textId="77777777" w:rsidR="00964C50" w:rsidRPr="00964C50" w:rsidRDefault="00964C50" w:rsidP="00964C50">
      <w:pPr>
        <w:spacing w:beforeLines="1" w:before="2" w:afterLines="1" w:after="2"/>
        <w:rPr>
          <w:b/>
        </w:rPr>
      </w:pPr>
    </w:p>
    <w:p w14:paraId="05260F7E" w14:textId="77777777" w:rsidR="00964C50" w:rsidRPr="00964C50" w:rsidRDefault="00964C50" w:rsidP="00964C50">
      <w:pPr>
        <w:spacing w:beforeLines="1" w:before="2" w:after="120"/>
        <w:rPr>
          <w:b/>
        </w:rPr>
      </w:pPr>
      <w:r w:rsidRPr="00964C50">
        <w:rPr>
          <w:b/>
        </w:rPr>
        <w:t>Within TU</w:t>
      </w:r>
    </w:p>
    <w:p w14:paraId="202D1105" w14:textId="318E4ED3" w:rsidR="00964C50" w:rsidRDefault="00964C50" w:rsidP="00C10AD9">
      <w:pPr>
        <w:pStyle w:val="ListParagraph"/>
        <w:numPr>
          <w:ilvl w:val="0"/>
          <w:numId w:val="26"/>
        </w:numPr>
        <w:spacing w:beforeLines="1" w:before="2"/>
        <w:ind w:left="284" w:hanging="284"/>
      </w:pPr>
      <w:r w:rsidRPr="00964C50">
        <w:t>Absolutely get to know your professors!  You are going to need some good letters of recommendation, so start making a good impression</w:t>
      </w:r>
      <w:r w:rsidR="00C74A57">
        <w:t>.</w:t>
      </w:r>
      <w:r w:rsidR="00C74A57" w:rsidRPr="00964C50">
        <w:t xml:space="preserve"> </w:t>
      </w:r>
      <w:r w:rsidR="00C74A57">
        <w:t>S</w:t>
      </w:r>
      <w:r w:rsidR="00C74A57" w:rsidRPr="00964C50">
        <w:t xml:space="preserve">how </w:t>
      </w:r>
      <w:r w:rsidRPr="00964C50">
        <w:t>yourself to be hard-working, reliable, and inquisitive.  Talk to your professors one-on-one so they learn who you are!  Introduce yourself and tell them about your career aspirations.</w:t>
      </w:r>
    </w:p>
    <w:p w14:paraId="164F6222" w14:textId="77777777" w:rsidR="00C10AD9" w:rsidRPr="00964C50" w:rsidRDefault="00C10AD9" w:rsidP="00C10AD9">
      <w:pPr>
        <w:pStyle w:val="ListParagraph"/>
        <w:spacing w:beforeLines="1" w:before="2"/>
        <w:ind w:left="284"/>
      </w:pPr>
    </w:p>
    <w:p w14:paraId="0AED1376" w14:textId="45C1F6B7" w:rsidR="00925827" w:rsidRPr="00827553" w:rsidRDefault="00925827" w:rsidP="003345BC">
      <w:pPr>
        <w:pStyle w:val="ListParagraph"/>
        <w:numPr>
          <w:ilvl w:val="0"/>
          <w:numId w:val="26"/>
        </w:numPr>
        <w:spacing w:beforeLines="1" w:before="2" w:beforeAutospacing="1"/>
        <w:ind w:left="284" w:hanging="284"/>
        <w:rPr>
          <w:rFonts w:cs="Times New Roman"/>
        </w:rPr>
      </w:pPr>
      <w:r w:rsidRPr="00827553">
        <w:t xml:space="preserve">Get on the </w:t>
      </w:r>
      <w:r w:rsidRPr="00827553">
        <w:rPr>
          <w:b/>
        </w:rPr>
        <w:t>TU Pre-Professional Program’s mailing list</w:t>
      </w:r>
      <w:r w:rsidRPr="00827553">
        <w:t xml:space="preserve"> to receive updates and opportunities from </w:t>
      </w:r>
      <w:r w:rsidR="003345BC" w:rsidRPr="00827553">
        <w:t xml:space="preserve">TU’s </w:t>
      </w:r>
      <w:r w:rsidRPr="00827553">
        <w:t>Pre-Professional Committee</w:t>
      </w:r>
      <w:r w:rsidR="003D154C" w:rsidRPr="00827553">
        <w:t>, as well as invitations to speaker events, advising events, etc</w:t>
      </w:r>
      <w:r w:rsidRPr="00827553">
        <w:t xml:space="preserve">. </w:t>
      </w:r>
      <w:r w:rsidR="003345BC" w:rsidRPr="00827553">
        <w:t xml:space="preserve"> These emails will also provide you with important notifications regarding the Committee Interview/Letter process, which will be required (or at least very highly recommended) for the application process.  To get on the list, just send an email request to </w:t>
      </w:r>
      <w:hyperlink r:id="rId69" w:history="1">
        <w:r w:rsidRPr="00827553">
          <w:rPr>
            <w:rStyle w:val="Hyperlink"/>
          </w:rPr>
          <w:t>Pre-Professional@towson.edu</w:t>
        </w:r>
      </w:hyperlink>
    </w:p>
    <w:p w14:paraId="658936C0" w14:textId="77777777" w:rsidR="00925827" w:rsidRPr="00827553" w:rsidRDefault="00925827" w:rsidP="00925827">
      <w:pPr>
        <w:pStyle w:val="ListParagraph"/>
        <w:spacing w:beforeLines="1" w:before="2" w:beforeAutospacing="1"/>
        <w:ind w:left="284"/>
        <w:rPr>
          <w:rFonts w:cs="Times New Roman"/>
        </w:rPr>
      </w:pPr>
    </w:p>
    <w:p w14:paraId="4BEAFFB3" w14:textId="7170AE98" w:rsidR="0065472D" w:rsidRPr="00827553" w:rsidRDefault="00964C50" w:rsidP="0065472D">
      <w:pPr>
        <w:pStyle w:val="ListParagraph"/>
        <w:numPr>
          <w:ilvl w:val="0"/>
          <w:numId w:val="26"/>
        </w:numPr>
        <w:spacing w:beforeLines="1" w:before="2" w:beforeAutospacing="1"/>
        <w:ind w:left="284" w:hanging="284"/>
        <w:rPr>
          <w:rFonts w:cs="Times New Roman"/>
        </w:rPr>
      </w:pPr>
      <w:r w:rsidRPr="00827553">
        <w:t xml:space="preserve">Join the </w:t>
      </w:r>
      <w:r w:rsidR="003345BC" w:rsidRPr="00827553">
        <w:rPr>
          <w:b/>
        </w:rPr>
        <w:t xml:space="preserve">TU </w:t>
      </w:r>
      <w:r w:rsidR="00FD2BCA">
        <w:rPr>
          <w:b/>
        </w:rPr>
        <w:t>Dental Society</w:t>
      </w:r>
      <w:r w:rsidR="003D154C" w:rsidRPr="00827553">
        <w:t>.  This</w:t>
      </w:r>
      <w:r w:rsidR="003345BC" w:rsidRPr="00827553">
        <w:t xml:space="preserve"> student-led group </w:t>
      </w:r>
      <w:r w:rsidR="003D154C" w:rsidRPr="00827553">
        <w:t>meets approximately once a month to discuss pertinent issues</w:t>
      </w:r>
      <w:r w:rsidR="001676DF" w:rsidRPr="00827553">
        <w:t>,</w:t>
      </w:r>
      <w:r w:rsidR="003D154C" w:rsidRPr="00827553">
        <w:t xml:space="preserve"> host relevant speakers</w:t>
      </w:r>
      <w:r w:rsidR="001676DF" w:rsidRPr="00827553">
        <w:t>, and organize or inform about community service or clinical volunteer opportunities</w:t>
      </w:r>
      <w:r w:rsidR="003D154C" w:rsidRPr="00827553">
        <w:t>.</w:t>
      </w:r>
      <w:r w:rsidR="003345BC" w:rsidRPr="00827553">
        <w:t xml:space="preserve"> </w:t>
      </w:r>
      <w:r w:rsidR="003D154C" w:rsidRPr="00827553">
        <w:t xml:space="preserve"> To join this club</w:t>
      </w:r>
      <w:r w:rsidR="00D83A60" w:rsidRPr="00827553">
        <w:t xml:space="preserve"> and email list</w:t>
      </w:r>
      <w:r w:rsidR="003D154C" w:rsidRPr="00827553">
        <w:t xml:space="preserve">, send an email request to </w:t>
      </w:r>
      <w:hyperlink r:id="rId70" w:history="1">
        <w:r w:rsidR="00725C2D" w:rsidRPr="00E42920">
          <w:rPr>
            <w:rStyle w:val="Hyperlink"/>
          </w:rPr>
          <w:t>tudental1@gmail.com</w:t>
        </w:r>
      </w:hyperlink>
    </w:p>
    <w:p w14:paraId="104F43DC" w14:textId="77777777" w:rsidR="0065472D" w:rsidRPr="00827553" w:rsidRDefault="0065472D" w:rsidP="0065472D">
      <w:pPr>
        <w:pStyle w:val="ListParagraph"/>
        <w:spacing w:beforeLines="1" w:before="2" w:beforeAutospacing="1"/>
        <w:ind w:left="284"/>
        <w:rPr>
          <w:rFonts w:cs="Times New Roman"/>
        </w:rPr>
      </w:pPr>
    </w:p>
    <w:p w14:paraId="7B21D9EC" w14:textId="3D4C292D" w:rsidR="00063C98" w:rsidRPr="00207835" w:rsidRDefault="0065472D" w:rsidP="00207835">
      <w:pPr>
        <w:pStyle w:val="ListParagraph"/>
        <w:numPr>
          <w:ilvl w:val="0"/>
          <w:numId w:val="26"/>
        </w:numPr>
        <w:spacing w:beforeLines="1" w:before="2" w:beforeAutospacing="1"/>
        <w:ind w:left="284" w:hanging="284"/>
        <w:rPr>
          <w:rFonts w:cs="Times New Roman"/>
          <w:b/>
        </w:rPr>
      </w:pPr>
      <w:r w:rsidRPr="00827553">
        <w:rPr>
          <w:rFonts w:cs="Times New Roman"/>
        </w:rPr>
        <w:t>Consider j</w:t>
      </w:r>
      <w:r w:rsidR="00F31333" w:rsidRPr="00827553">
        <w:rPr>
          <w:rFonts w:cs="Times New Roman"/>
        </w:rPr>
        <w:t>oin</w:t>
      </w:r>
      <w:r w:rsidRPr="00827553">
        <w:rPr>
          <w:rFonts w:cs="Times New Roman"/>
        </w:rPr>
        <w:t>ing</w:t>
      </w:r>
      <w:r w:rsidR="00F31333" w:rsidRPr="00827553">
        <w:rPr>
          <w:rFonts w:cs="Times New Roman"/>
        </w:rPr>
        <w:t xml:space="preserve"> </w:t>
      </w:r>
      <w:r w:rsidR="00E928AB" w:rsidRPr="00827553">
        <w:rPr>
          <w:rFonts w:cs="Bookman Old Style"/>
          <w:b/>
          <w:iCs/>
          <w:color w:val="191919"/>
        </w:rPr>
        <w:t xml:space="preserve">Minority Association of Pre-Medical Students (MAPS).  </w:t>
      </w:r>
      <w:r w:rsidR="00E928AB" w:rsidRPr="00827553">
        <w:rPr>
          <w:rFonts w:cs="Bookman Old Style"/>
          <w:iCs/>
          <w:color w:val="191919"/>
        </w:rPr>
        <w:t>Although the club was formed to address concerns of minority pre-medical students, they also welcome pre-dent students, as many of the same issues would a</w:t>
      </w:r>
      <w:r w:rsidRPr="00827553">
        <w:rPr>
          <w:rFonts w:cs="Bookman Old Style"/>
          <w:iCs/>
          <w:color w:val="191919"/>
        </w:rPr>
        <w:t>pply to pre-dent students</w:t>
      </w:r>
      <w:r w:rsidR="00E928AB" w:rsidRPr="00827553">
        <w:rPr>
          <w:rFonts w:cs="Bookman Old Style"/>
          <w:iCs/>
          <w:color w:val="191919"/>
        </w:rPr>
        <w:t>.</w:t>
      </w:r>
      <w:r w:rsidR="00063C98" w:rsidRPr="00827553">
        <w:rPr>
          <w:rFonts w:cs="Bookman Old Style"/>
          <w:iCs/>
          <w:color w:val="191919"/>
        </w:rPr>
        <w:t xml:space="preserve">  Contact </w:t>
      </w:r>
      <w:hyperlink r:id="rId71" w:history="1">
        <w:r w:rsidR="00207835" w:rsidRPr="003D3801">
          <w:rPr>
            <w:rStyle w:val="Hyperlink"/>
            <w:rFonts w:cs="Bookman Old Style"/>
            <w:iCs/>
          </w:rPr>
          <w:t>towsonmaps@gmail.com</w:t>
        </w:r>
      </w:hyperlink>
      <w:r w:rsidR="00207835">
        <w:rPr>
          <w:rFonts w:cs="Bookman Old Style"/>
          <w:iCs/>
        </w:rPr>
        <w:t xml:space="preserve"> </w:t>
      </w:r>
      <w:r w:rsidR="00063C98" w:rsidRPr="00207835">
        <w:rPr>
          <w:rFonts w:cs="Bookman Old Style"/>
          <w:iCs/>
          <w:color w:val="191919"/>
        </w:rPr>
        <w:t>for more information.</w:t>
      </w:r>
      <w:r w:rsidR="00E928AB" w:rsidRPr="00207835">
        <w:rPr>
          <w:rFonts w:cs="Bookman Old Style"/>
          <w:iCs/>
          <w:color w:val="191919"/>
        </w:rPr>
        <w:t xml:space="preserve"> </w:t>
      </w:r>
    </w:p>
    <w:p w14:paraId="27B0EFA3" w14:textId="77777777" w:rsidR="00063C98" w:rsidRPr="00827553" w:rsidRDefault="00063C98" w:rsidP="00063C98">
      <w:pPr>
        <w:pStyle w:val="ListParagraph"/>
        <w:spacing w:beforeLines="1" w:before="2" w:beforeAutospacing="1"/>
        <w:ind w:left="284"/>
        <w:rPr>
          <w:rFonts w:cs="Times New Roman"/>
        </w:rPr>
      </w:pPr>
    </w:p>
    <w:p w14:paraId="74EEE55F" w14:textId="02B07031" w:rsidR="00C10AD9" w:rsidRPr="00C10AD9" w:rsidRDefault="00980751" w:rsidP="00925827">
      <w:pPr>
        <w:pStyle w:val="ListParagraph"/>
        <w:numPr>
          <w:ilvl w:val="0"/>
          <w:numId w:val="26"/>
        </w:numPr>
        <w:spacing w:beforeLines="1" w:before="2" w:beforeAutospacing="1"/>
        <w:ind w:left="284" w:hanging="284"/>
        <w:rPr>
          <w:rFonts w:cs="Times New Roman"/>
        </w:rPr>
      </w:pPr>
      <w:r>
        <w:t>Enroll in</w:t>
      </w:r>
      <w:r w:rsidR="00964C50" w:rsidRPr="00964C50">
        <w:t xml:space="preserve"> </w:t>
      </w:r>
      <w:r w:rsidR="00207835" w:rsidRPr="00964C50">
        <w:t xml:space="preserve">TU </w:t>
      </w:r>
      <w:r w:rsidR="00207835">
        <w:t xml:space="preserve">Blackboard </w:t>
      </w:r>
      <w:r w:rsidR="00964C50" w:rsidRPr="00207835">
        <w:rPr>
          <w:b/>
        </w:rPr>
        <w:t>PreDental</w:t>
      </w:r>
      <w:r w:rsidR="00964C50" w:rsidRPr="00964C50">
        <w:t xml:space="preserve"> Community site</w:t>
      </w:r>
      <w:r w:rsidR="00725C2D">
        <w:t xml:space="preserve">, as well as the </w:t>
      </w:r>
      <w:r w:rsidR="00725C2D" w:rsidRPr="00207835">
        <w:rPr>
          <w:b/>
        </w:rPr>
        <w:t xml:space="preserve">Pre-professional </w:t>
      </w:r>
      <w:r w:rsidR="00725C2D">
        <w:t>Community site,</w:t>
      </w:r>
      <w:r w:rsidR="0065472D">
        <w:t xml:space="preserve"> where various reminders and opportunities are posted</w:t>
      </w:r>
      <w:r w:rsidR="00964C50" w:rsidRPr="00964C50">
        <w:t xml:space="preserve">; </w:t>
      </w:r>
      <w:r>
        <w:t xml:space="preserve">Click on Community tab on upper right of Blackboard page.  Under “Organization search”, enter </w:t>
      </w:r>
      <w:r w:rsidR="00C420B6">
        <w:t xml:space="preserve">“Predent” – when it comes up, click on drop-down box to enroll.  Repeat process to also enroll in Pre-professional, which has pre-med info, but also more general info for pre-professionals.  </w:t>
      </w:r>
      <w:r w:rsidR="00964C50" w:rsidRPr="00964C50">
        <w:t>Dr. Martin is the Biology Department advisor for pre</w:t>
      </w:r>
      <w:r w:rsidR="00C46CD5">
        <w:t>-</w:t>
      </w:r>
      <w:r w:rsidR="00964C50" w:rsidRPr="00964C50">
        <w:t xml:space="preserve">dental students, so make contact with her, even </w:t>
      </w:r>
      <w:r w:rsidR="00C46CD5">
        <w:t>if</w:t>
      </w:r>
      <w:r w:rsidR="00964C50" w:rsidRPr="00964C50">
        <w:t xml:space="preserve"> you have another </w:t>
      </w:r>
      <w:r w:rsidR="0065472D">
        <w:t xml:space="preserve">academic </w:t>
      </w:r>
      <w:r w:rsidR="00964C50" w:rsidRPr="00964C50">
        <w:t xml:space="preserve">advisor. </w:t>
      </w:r>
      <w:r>
        <w:t xml:space="preserve">  </w:t>
      </w:r>
    </w:p>
    <w:p w14:paraId="0647B1DF" w14:textId="77777777" w:rsidR="00C10AD9" w:rsidRDefault="00C10AD9" w:rsidP="00C10AD9">
      <w:pPr>
        <w:pStyle w:val="ListParagraph"/>
      </w:pPr>
    </w:p>
    <w:p w14:paraId="35D2F2BC" w14:textId="77777777" w:rsidR="00C10AD9" w:rsidRDefault="00964C50" w:rsidP="00925827">
      <w:pPr>
        <w:pStyle w:val="ListParagraph"/>
        <w:numPr>
          <w:ilvl w:val="0"/>
          <w:numId w:val="26"/>
        </w:numPr>
        <w:spacing w:beforeLines="1" w:before="2" w:beforeAutospacing="1"/>
        <w:ind w:left="284" w:hanging="284"/>
      </w:pPr>
      <w:r w:rsidRPr="00964C50">
        <w:t xml:space="preserve">Join Tri-Beta, the biology honor society.  </w:t>
      </w:r>
      <w:r w:rsidR="00C10AD9">
        <w:t>S</w:t>
      </w:r>
      <w:r w:rsidRPr="00964C50">
        <w:t>ee</w:t>
      </w:r>
      <w:r w:rsidR="00C10AD9">
        <w:t>:</w:t>
      </w:r>
      <w:r w:rsidRPr="00964C50">
        <w:t xml:space="preserve"> </w:t>
      </w:r>
      <w:hyperlink r:id="rId72" w:history="1">
        <w:r w:rsidRPr="00964C50">
          <w:rPr>
            <w:rStyle w:val="Hyperlink"/>
          </w:rPr>
          <w:t>http://www.towson.edu/betabetabeta/prospective_membership.asp</w:t>
        </w:r>
      </w:hyperlink>
      <w:r w:rsidRPr="00964C50">
        <w:t xml:space="preserve">  or </w:t>
      </w:r>
      <w:r w:rsidRPr="00C10AD9">
        <w:rPr>
          <w:rFonts w:cs="Times New Roman"/>
        </w:rPr>
        <w:t xml:space="preserve">contact the faculty advisor for the organization, Dr. Matt Hemm (Smith Hall, Rm 483, </w:t>
      </w:r>
      <w:r w:rsidRPr="00C10AD9">
        <w:rPr>
          <w:rFonts w:cs="Times New Roman"/>
          <w:color w:val="0000FF"/>
        </w:rPr>
        <w:t>mhemm@towson.edu</w:t>
      </w:r>
      <w:r w:rsidRPr="00C10AD9">
        <w:rPr>
          <w:rFonts w:cs="Times New Roman"/>
        </w:rPr>
        <w:t xml:space="preserve">, 410-704-2996).  </w:t>
      </w:r>
      <w:r w:rsidRPr="00964C50">
        <w:t xml:space="preserve">Briefly, </w:t>
      </w:r>
      <w:r w:rsidR="00C74A57">
        <w:t xml:space="preserve">to become a member of Tri-Beta, </w:t>
      </w:r>
      <w:r w:rsidRPr="00964C50">
        <w:t xml:space="preserve">one needs to be a Biology major, </w:t>
      </w:r>
      <w:r w:rsidR="00C74A57">
        <w:t>complete</w:t>
      </w:r>
      <w:r w:rsidR="00C74A57" w:rsidRPr="00964C50">
        <w:t xml:space="preserve"> </w:t>
      </w:r>
      <w:r w:rsidRPr="00964C50">
        <w:t xml:space="preserve">40 </w:t>
      </w:r>
      <w:r w:rsidR="00C74A57">
        <w:t xml:space="preserve">total </w:t>
      </w:r>
      <w:r w:rsidRPr="00964C50">
        <w:t xml:space="preserve">credits, </w:t>
      </w:r>
      <w:r w:rsidR="00C10AD9">
        <w:t>(</w:t>
      </w:r>
      <w:r w:rsidRPr="00964C50">
        <w:t>12 in biology courses</w:t>
      </w:r>
      <w:r w:rsidR="00C10AD9">
        <w:t>)</w:t>
      </w:r>
      <w:r w:rsidRPr="00964C50">
        <w:t xml:space="preserve">, and </w:t>
      </w:r>
      <w:r w:rsidR="00C74A57">
        <w:t xml:space="preserve">meet or exceed </w:t>
      </w:r>
      <w:r w:rsidRPr="00964C50">
        <w:t>a Biology GPA of 3.0 and an overall GPA of 2.75.</w:t>
      </w:r>
    </w:p>
    <w:p w14:paraId="679F3F3A" w14:textId="77777777" w:rsidR="0065472D" w:rsidRDefault="0065472D" w:rsidP="0065472D">
      <w:pPr>
        <w:spacing w:beforeLines="1" w:before="2"/>
      </w:pPr>
    </w:p>
    <w:p w14:paraId="32F1F8DD" w14:textId="78B6DD1A" w:rsidR="00964C50" w:rsidRPr="00964C50" w:rsidRDefault="00964C50" w:rsidP="00C10AD9">
      <w:pPr>
        <w:pStyle w:val="ListParagraph"/>
        <w:numPr>
          <w:ilvl w:val="0"/>
          <w:numId w:val="26"/>
        </w:numPr>
        <w:spacing w:beforeLines="1" w:before="2"/>
        <w:ind w:left="284" w:hanging="284"/>
      </w:pPr>
      <w:r w:rsidRPr="00964C50">
        <w:t>Join other campus groups, particularly seeking out leadership positions.</w:t>
      </w:r>
    </w:p>
    <w:p w14:paraId="07E5003E" w14:textId="77777777" w:rsidR="00964C50" w:rsidRPr="00964C50" w:rsidRDefault="00964C50" w:rsidP="00964C50">
      <w:pPr>
        <w:pStyle w:val="ListParagraph"/>
        <w:spacing w:beforeLines="1" w:before="2" w:afterLines="1" w:after="2"/>
        <w:ind w:left="284"/>
      </w:pPr>
    </w:p>
    <w:p w14:paraId="2D7031D6" w14:textId="77777777" w:rsidR="00D60F18" w:rsidRDefault="00D60F18">
      <w:pPr>
        <w:rPr>
          <w:b/>
        </w:rPr>
      </w:pPr>
      <w:r>
        <w:rPr>
          <w:b/>
        </w:rPr>
        <w:br w:type="page"/>
      </w:r>
    </w:p>
    <w:p w14:paraId="7B26252D" w14:textId="4DB82BAC" w:rsidR="00964C50" w:rsidRPr="00C46CD5" w:rsidRDefault="00964C50" w:rsidP="00C46CD5">
      <w:pPr>
        <w:spacing w:beforeLines="1" w:before="2" w:afterLines="50" w:after="120"/>
        <w:rPr>
          <w:b/>
        </w:rPr>
      </w:pPr>
      <w:r w:rsidRPr="00964C50">
        <w:rPr>
          <w:b/>
        </w:rPr>
        <w:lastRenderedPageBreak/>
        <w:t>Outside TU</w:t>
      </w:r>
    </w:p>
    <w:p w14:paraId="016D2151" w14:textId="1598A052" w:rsidR="00964C50" w:rsidRPr="00395B24" w:rsidRDefault="00964C50" w:rsidP="00964C50">
      <w:pPr>
        <w:pStyle w:val="ListParagraph"/>
        <w:numPr>
          <w:ilvl w:val="0"/>
          <w:numId w:val="28"/>
        </w:numPr>
        <w:spacing w:beforeLines="1" w:before="2" w:afterLines="1" w:after="2"/>
        <w:rPr>
          <w:rStyle w:val="Hyperlink"/>
          <w:color w:val="auto"/>
        </w:rPr>
      </w:pPr>
      <w:r w:rsidRPr="00964C50">
        <w:rPr>
          <w:b/>
        </w:rPr>
        <w:t>Online communities</w:t>
      </w:r>
      <w:r w:rsidRPr="00964C50">
        <w:t xml:space="preserve"> can provide you with ideas and suggestions, also.  The Student Doctor Network has a Dental forum with content directed to the pre</w:t>
      </w:r>
      <w:r w:rsidR="002C17D8">
        <w:t>-</w:t>
      </w:r>
      <w:r w:rsidRPr="00964C50">
        <w:t xml:space="preserve">dental student.  See: </w:t>
      </w:r>
      <w:hyperlink r:id="rId73" w:history="1">
        <w:r w:rsidRPr="00964C50">
          <w:rPr>
            <w:rStyle w:val="Hyperlink"/>
          </w:rPr>
          <w:t>http://forums.studentdoctor.net/categories/dental-forums-dds-dmd.55/</w:t>
        </w:r>
      </w:hyperlink>
    </w:p>
    <w:p w14:paraId="1709BE21" w14:textId="77777777" w:rsidR="00395B24" w:rsidRPr="00964C50" w:rsidRDefault="00395B24" w:rsidP="00395B24">
      <w:pPr>
        <w:pStyle w:val="ListParagraph"/>
        <w:spacing w:beforeLines="1" w:before="2" w:afterLines="1" w:after="2"/>
        <w:ind w:left="360"/>
        <w:rPr>
          <w:u w:val="single"/>
        </w:rPr>
      </w:pPr>
    </w:p>
    <w:p w14:paraId="4A5C6AFD" w14:textId="39ADECA2" w:rsidR="00395B24" w:rsidRDefault="00395B24" w:rsidP="00980751">
      <w:pPr>
        <w:pStyle w:val="ListParagraph"/>
        <w:numPr>
          <w:ilvl w:val="0"/>
          <w:numId w:val="28"/>
        </w:numPr>
      </w:pPr>
      <w:r w:rsidRPr="00395B24">
        <w:t xml:space="preserve">There is a </w:t>
      </w:r>
      <w:r w:rsidRPr="00980751">
        <w:rPr>
          <w:b/>
          <w:u w:val="single"/>
        </w:rPr>
        <w:t>huge wealth of information</w:t>
      </w:r>
      <w:r>
        <w:t xml:space="preserve"> to be found at </w:t>
      </w:r>
      <w:hyperlink r:id="rId74" w:history="1">
        <w:r w:rsidRPr="00E42920">
          <w:rPr>
            <w:rStyle w:val="Hyperlink"/>
          </w:rPr>
          <w:t>http://www.adea.org/GoDental/</w:t>
        </w:r>
      </w:hyperlink>
      <w:r>
        <w:t xml:space="preserve">  Consider this as a </w:t>
      </w:r>
      <w:r w:rsidR="00980751">
        <w:t>great resource when you have any questions about dental school – preparing, applying, etc.</w:t>
      </w:r>
    </w:p>
    <w:p w14:paraId="0A30A406" w14:textId="77099612" w:rsidR="001E18CC" w:rsidRPr="00811D46" w:rsidRDefault="00D74BDD" w:rsidP="00964C50">
      <w:pPr>
        <w:numPr>
          <w:ilvl w:val="0"/>
          <w:numId w:val="27"/>
        </w:numPr>
        <w:spacing w:before="100" w:beforeAutospacing="1" w:after="240"/>
        <w:rPr>
          <w:color w:val="0000FF" w:themeColor="hyperlink"/>
          <w:u w:val="single"/>
        </w:rPr>
      </w:pPr>
      <w:r w:rsidRPr="004A3178">
        <w:rPr>
          <w:b/>
        </w:rPr>
        <w:t>Sign up for the ADEA Go</w:t>
      </w:r>
      <w:r w:rsidR="001E18CC" w:rsidRPr="004A3178">
        <w:rPr>
          <w:b/>
        </w:rPr>
        <w:t>Dental Newsletter</w:t>
      </w:r>
      <w:r w:rsidR="001E18CC" w:rsidRPr="00B52DEC">
        <w:t xml:space="preserve"> </w:t>
      </w:r>
      <w:r w:rsidRPr="00B52DEC">
        <w:t xml:space="preserve">at this link: </w:t>
      </w:r>
      <w:hyperlink r:id="rId75" w:history="1">
        <w:r w:rsidR="00C225FF" w:rsidRPr="00200332">
          <w:rPr>
            <w:rStyle w:val="Hyperlink"/>
          </w:rPr>
          <w:t>https://access.adea.org/adeassa/censsacustmast.insert_page?p_return_page=Login_Page&amp;p_varname=p_val_arr%5b0%5d&amp;p_colname=p_last_nm&amp;p_varname=p_val_arr%5b1%5d&amp;p_colname=p_alias&amp;p_varname=p_val_arr%5b2%5d&amp;p_colname=p_login_id&amp;p_varname=p_val_arr%5b3%5d&amp;p_colname=p_passwd&amp;p_context=GODENT</w:t>
        </w:r>
      </w:hyperlink>
      <w:r w:rsidR="00C225FF">
        <w:rPr>
          <w:color w:val="0000FF" w:themeColor="hyperlink"/>
          <w:u w:val="single"/>
        </w:rPr>
        <w:t xml:space="preserve">.  </w:t>
      </w:r>
      <w:r w:rsidR="00C225FF" w:rsidRPr="00B52DEC">
        <w:t>This newsletter will provide you with tips on preparing your dental school application, dates of events or enrichment experiences that can strengthen your application, and stories of other students who achieved their dream of becoming a dentist.</w:t>
      </w:r>
    </w:p>
    <w:p w14:paraId="437E34C8" w14:textId="39CF4764" w:rsidR="0016575B" w:rsidRPr="00395B24" w:rsidRDefault="00964C50" w:rsidP="00827865">
      <w:pPr>
        <w:numPr>
          <w:ilvl w:val="0"/>
          <w:numId w:val="27"/>
        </w:numPr>
        <w:spacing w:before="100" w:beforeAutospacing="1" w:after="240"/>
        <w:rPr>
          <w:color w:val="0000FF" w:themeColor="hyperlink"/>
          <w:u w:val="single"/>
        </w:rPr>
      </w:pPr>
      <w:r w:rsidRPr="00964C50">
        <w:t xml:space="preserve">Consider joining the </w:t>
      </w:r>
      <w:r w:rsidRPr="00395B24">
        <w:rPr>
          <w:b/>
        </w:rPr>
        <w:t>American Student Dental Association</w:t>
      </w:r>
      <w:r w:rsidR="0016575B" w:rsidRPr="00395B24">
        <w:rPr>
          <w:b/>
        </w:rPr>
        <w:t xml:space="preserve"> (ASDA)</w:t>
      </w:r>
      <w:r w:rsidRPr="00395B24">
        <w:rPr>
          <w:b/>
        </w:rPr>
        <w:t>.</w:t>
      </w:r>
      <w:r w:rsidRPr="00964C50">
        <w:t xml:space="preserve">  </w:t>
      </w:r>
      <w:hyperlink r:id="rId76" w:history="1">
        <w:r w:rsidR="00395B24" w:rsidRPr="00E42920">
          <w:rPr>
            <w:rStyle w:val="Hyperlink"/>
          </w:rPr>
          <w:t>http://asdanet.org/value-of-membership.aspx</w:t>
        </w:r>
      </w:hyperlink>
      <w:r w:rsidR="00395B24">
        <w:t xml:space="preserve">    </w:t>
      </w:r>
      <w:r w:rsidRPr="00964C50">
        <w:t>This membership can provide you with additional resources, some discounts on DAT preparation tools, and contacts with students in your position and students who are currently in dental school.</w:t>
      </w:r>
      <w:r w:rsidR="00957D7E">
        <w:t xml:space="preserve"> A $63 annual membership provides the member benefits shown here: </w:t>
      </w:r>
      <w:hyperlink r:id="rId77" w:history="1">
        <w:r w:rsidR="00957D7E" w:rsidRPr="00200332">
          <w:rPr>
            <w:rStyle w:val="Hyperlink"/>
          </w:rPr>
          <w:t>http://asdanet.org/benefits/</w:t>
        </w:r>
      </w:hyperlink>
      <w:r w:rsidR="00957D7E">
        <w:t xml:space="preserve">.  </w:t>
      </w:r>
    </w:p>
    <w:p w14:paraId="3BBE62C4" w14:textId="77777777" w:rsidR="00395B24" w:rsidRPr="00395B24" w:rsidRDefault="00957D7E" w:rsidP="0016575B">
      <w:pPr>
        <w:numPr>
          <w:ilvl w:val="0"/>
          <w:numId w:val="27"/>
        </w:numPr>
        <w:spacing w:before="100" w:beforeAutospacing="1" w:after="240"/>
        <w:rPr>
          <w:color w:val="0000FF" w:themeColor="hyperlink"/>
          <w:u w:val="single"/>
        </w:rPr>
      </w:pPr>
      <w:r w:rsidRPr="00827553">
        <w:t xml:space="preserve">You can also sign up for a free email </w:t>
      </w:r>
      <w:r w:rsidR="002C17D8" w:rsidRPr="00827553">
        <w:t>newsletter</w:t>
      </w:r>
      <w:r w:rsidRPr="00827553">
        <w:t xml:space="preserve"> </w:t>
      </w:r>
      <w:r w:rsidR="0016575B" w:rsidRPr="00827553">
        <w:t xml:space="preserve">containing tips for </w:t>
      </w:r>
      <w:r w:rsidR="00142155" w:rsidRPr="00827553">
        <w:t>aspiring</w:t>
      </w:r>
      <w:r w:rsidR="0016575B" w:rsidRPr="00827553">
        <w:t xml:space="preserve"> dentists from the ASDA, </w:t>
      </w:r>
      <w:r w:rsidRPr="00827553">
        <w:t>here:</w:t>
      </w:r>
      <w:r w:rsidR="0016575B" w:rsidRPr="00827553">
        <w:t xml:space="preserve"> </w:t>
      </w:r>
      <w:hyperlink r:id="rId78" w:history="1">
        <w:r w:rsidR="0016575B" w:rsidRPr="00827553">
          <w:rPr>
            <w:rStyle w:val="Hyperlink"/>
          </w:rPr>
          <w:t>http://visitor.r20.constantcontact.com/manage/optin?v=001QSVz3SN0Naqe2_3FAg1Z7iBX9mPrNalctBs_eo8TIxKzPUM4yHXgE1quJP_74vE8hMcz9c8IUYWdTuqSc34CC_d9foHTDFig0Jcbaj9WSIQ3BYUj6JMGXy5o4NYj2gHEUI2e0wEIAaQ7MntzfjJktJlOfqm8Fk-5tA38EyZ4v8Y%3D</w:t>
        </w:r>
      </w:hyperlink>
      <w:r w:rsidR="0016575B" w:rsidRPr="00827553">
        <w:rPr>
          <w:color w:val="0000FF" w:themeColor="hyperlink"/>
          <w:u w:val="single"/>
        </w:rPr>
        <w:t xml:space="preserve"> or </w:t>
      </w:r>
      <w:r w:rsidR="00395B24" w:rsidRPr="00395B24">
        <w:rPr>
          <w:color w:val="0000FF" w:themeColor="hyperlink"/>
          <w:u w:val="single"/>
        </w:rPr>
        <w:t>h</w:t>
      </w:r>
      <w:r w:rsidR="00395B24">
        <w:rPr>
          <w:color w:val="0000FF" w:themeColor="hyperlink"/>
          <w:u w:val="single"/>
        </w:rPr>
        <w:t>ttp://www.asdanet.org/predental/</w:t>
      </w:r>
      <w:r w:rsidR="00395B24">
        <w:rPr>
          <w:color w:val="0000FF" w:themeColor="hyperlink"/>
        </w:rPr>
        <w:t xml:space="preserve">   </w:t>
      </w:r>
    </w:p>
    <w:p w14:paraId="4A5758D2" w14:textId="1117497C" w:rsidR="00957D7E" w:rsidRPr="00827553" w:rsidRDefault="00395B24" w:rsidP="0016575B">
      <w:pPr>
        <w:numPr>
          <w:ilvl w:val="0"/>
          <w:numId w:val="27"/>
        </w:numPr>
        <w:spacing w:before="100" w:beforeAutospacing="1" w:after="240"/>
        <w:rPr>
          <w:color w:val="0000FF" w:themeColor="hyperlink"/>
          <w:u w:val="single"/>
        </w:rPr>
      </w:pPr>
      <w:r w:rsidRPr="00395B24">
        <w:t xml:space="preserve">Check out: </w:t>
      </w:r>
      <w:hyperlink r:id="rId79" w:history="1">
        <w:r w:rsidRPr="00964C50">
          <w:rPr>
            <w:rStyle w:val="Hyperlink"/>
          </w:rPr>
          <w:t>http://www.asdablog.com/five-things-every-predental-should-know/</w:t>
        </w:r>
      </w:hyperlink>
      <w:r w:rsidRPr="00964C50">
        <w:rPr>
          <w:rStyle w:val="Hyperlink"/>
        </w:rPr>
        <w:t>.</w:t>
      </w:r>
      <w:r w:rsidRPr="00964C50">
        <w:t xml:space="preserve">  </w:t>
      </w:r>
    </w:p>
    <w:p w14:paraId="739D4439" w14:textId="0A327DCA" w:rsidR="00964C50" w:rsidRPr="00827553" w:rsidRDefault="00964C50" w:rsidP="00964C50">
      <w:pPr>
        <w:pStyle w:val="ListParagraph"/>
        <w:numPr>
          <w:ilvl w:val="0"/>
          <w:numId w:val="29"/>
        </w:numPr>
        <w:spacing w:beforeLines="1" w:before="2" w:afterLines="1" w:after="2"/>
        <w:ind w:left="284" w:hanging="284"/>
      </w:pPr>
      <w:r w:rsidRPr="00827553">
        <w:t>Shadow dentists</w:t>
      </w:r>
      <w:r w:rsidR="00C83B42" w:rsidRPr="00827553">
        <w:t xml:space="preserve"> and/or work in dental (and other specialty) offices</w:t>
      </w:r>
      <w:r w:rsidRPr="00827553">
        <w:t>; gain exposure to as much of the profession as you can and make contacts.</w:t>
      </w:r>
      <w:r w:rsidR="00C83B42" w:rsidRPr="00827553">
        <w:t xml:space="preserve"> </w:t>
      </w:r>
    </w:p>
    <w:p w14:paraId="734F402E" w14:textId="77777777" w:rsidR="00964C50" w:rsidRPr="00827553" w:rsidRDefault="00964C50" w:rsidP="00964C50">
      <w:pPr>
        <w:spacing w:beforeLines="1" w:before="2" w:afterLines="1" w:after="2"/>
        <w:ind w:left="284" w:hanging="284"/>
        <w:rPr>
          <w:b/>
        </w:rPr>
      </w:pPr>
    </w:p>
    <w:p w14:paraId="425E201E" w14:textId="1E5ACF6A" w:rsidR="00964C50" w:rsidRPr="00980751" w:rsidRDefault="00964C50" w:rsidP="00395B24">
      <w:pPr>
        <w:pStyle w:val="ListParagraph"/>
        <w:numPr>
          <w:ilvl w:val="0"/>
          <w:numId w:val="29"/>
        </w:numPr>
        <w:spacing w:beforeLines="1" w:before="2" w:afterLines="1" w:after="2"/>
        <w:rPr>
          <w:rStyle w:val="Hyperlink"/>
          <w:b/>
          <w:color w:val="auto"/>
          <w:u w:val="none"/>
        </w:rPr>
      </w:pPr>
      <w:r w:rsidRPr="00827553">
        <w:t>Participate in enrichment programs.  See especially the Sum</w:t>
      </w:r>
      <w:r w:rsidRPr="00964C50">
        <w:t xml:space="preserve">mer </w:t>
      </w:r>
      <w:r w:rsidR="00395B24">
        <w:t>Health Profession</w:t>
      </w:r>
      <w:r w:rsidRPr="00964C50">
        <w:t xml:space="preserve"> Education Program (S</w:t>
      </w:r>
      <w:r w:rsidR="00395B24">
        <w:t>HP</w:t>
      </w:r>
      <w:r w:rsidRPr="00964C50">
        <w:t>EP)</w:t>
      </w:r>
      <w:r w:rsidRPr="00964C50">
        <w:rPr>
          <w:b/>
        </w:rPr>
        <w:t xml:space="preserve"> - </w:t>
      </w:r>
      <w:hyperlink r:id="rId80" w:history="1">
        <w:r w:rsidR="00980751" w:rsidRPr="00E42920">
          <w:rPr>
            <w:rStyle w:val="Hyperlink"/>
          </w:rPr>
          <w:t>http://www.shpep.org/</w:t>
        </w:r>
      </w:hyperlink>
    </w:p>
    <w:p w14:paraId="1CD3D69F" w14:textId="77777777" w:rsidR="00980751" w:rsidRPr="00980751" w:rsidRDefault="00980751" w:rsidP="00980751">
      <w:pPr>
        <w:pStyle w:val="ListParagraph"/>
        <w:rPr>
          <w:b/>
        </w:rPr>
      </w:pPr>
    </w:p>
    <w:p w14:paraId="19A07D13" w14:textId="6F2F3B82" w:rsidR="00980751" w:rsidRDefault="00980751" w:rsidP="00980751">
      <w:pPr>
        <w:pStyle w:val="ListParagraph"/>
        <w:numPr>
          <w:ilvl w:val="0"/>
          <w:numId w:val="29"/>
        </w:numPr>
        <w:spacing w:beforeLines="1" w:before="2" w:afterLines="1" w:after="2"/>
      </w:pPr>
      <w:r>
        <w:rPr>
          <w:b/>
        </w:rPr>
        <w:t xml:space="preserve">Volunteer </w:t>
      </w:r>
      <w:r w:rsidRPr="00980751">
        <w:t>in dental clinics, such as Mission of Mercy – in Reisterstown, MD</w:t>
      </w:r>
      <w:r>
        <w:rPr>
          <w:b/>
        </w:rPr>
        <w:t xml:space="preserve"> </w:t>
      </w:r>
      <w:hyperlink r:id="rId81" w:history="1">
        <w:r w:rsidRPr="00E42920">
          <w:rPr>
            <w:rStyle w:val="Hyperlink"/>
          </w:rPr>
          <w:t>https://www.amissionofmercy.org/maryland-pennsylvania/sponsor-a-patient/volunteer/</w:t>
        </w:r>
      </w:hyperlink>
    </w:p>
    <w:p w14:paraId="020AE6D6" w14:textId="77777777" w:rsidR="00980751" w:rsidRDefault="00980751" w:rsidP="00980751">
      <w:pPr>
        <w:pStyle w:val="ListParagraph"/>
      </w:pPr>
    </w:p>
    <w:p w14:paraId="627927EF" w14:textId="68FC429A" w:rsidR="00C10AD9" w:rsidRPr="00207835" w:rsidRDefault="00980751" w:rsidP="00207835">
      <w:pPr>
        <w:pStyle w:val="ListParagraph"/>
        <w:numPr>
          <w:ilvl w:val="0"/>
          <w:numId w:val="29"/>
        </w:numPr>
        <w:spacing w:beforeLines="1" w:before="2" w:afterLines="1" w:after="2"/>
      </w:pPr>
      <w:r>
        <w:t xml:space="preserve">Participate in summer international shadowing/volunteering with TU Dental Brigades. Email </w:t>
      </w:r>
      <w:hyperlink r:id="rId82" w:history="1">
        <w:r w:rsidRPr="00E42920">
          <w:rPr>
            <w:rStyle w:val="Hyperlink"/>
          </w:rPr>
          <w:t>dentalbrigadetu@gmail.com</w:t>
        </w:r>
      </w:hyperlink>
      <w:r>
        <w:t xml:space="preserve">  for more information.</w:t>
      </w:r>
    </w:p>
    <w:p w14:paraId="5CFDF8CE" w14:textId="77777777" w:rsidR="00C10AD9" w:rsidRDefault="00C10AD9" w:rsidP="00066132">
      <w:pPr>
        <w:spacing w:line="259" w:lineRule="auto"/>
        <w:rPr>
          <w:b/>
        </w:rPr>
      </w:pPr>
    </w:p>
    <w:p w14:paraId="394A79EF" w14:textId="77777777" w:rsidR="00C10AD9" w:rsidRPr="00964C50" w:rsidRDefault="00C10AD9" w:rsidP="00066132">
      <w:pPr>
        <w:spacing w:line="259" w:lineRule="auto"/>
        <w:rPr>
          <w:b/>
        </w:rPr>
      </w:pPr>
    </w:p>
    <w:p w14:paraId="681F753F" w14:textId="78BBED66" w:rsidR="000426EB" w:rsidRPr="00964C50" w:rsidRDefault="00066132">
      <w:r w:rsidRPr="00964C50">
        <w:rPr>
          <w:b/>
        </w:rPr>
        <w:t>Citation for these guidelines:</w:t>
      </w:r>
      <w:r w:rsidRPr="00964C50">
        <w:t xml:space="preserve"> Martin, L., Johnson, L.S. and Silldorff, E. [document date – see first page]. </w:t>
      </w:r>
      <w:r w:rsidRPr="00964C50">
        <w:rPr>
          <w:i/>
        </w:rPr>
        <w:t>Advice and Guidelines for TU Pre-</w:t>
      </w:r>
      <w:r w:rsidR="00827865">
        <w:rPr>
          <w:i/>
        </w:rPr>
        <w:t>Dental</w:t>
      </w:r>
      <w:r w:rsidRPr="00964C50">
        <w:rPr>
          <w:i/>
        </w:rPr>
        <w:t xml:space="preserve"> Students</w:t>
      </w:r>
      <w:r w:rsidRPr="00964C50">
        <w:t xml:space="preserve">. Unpublished document accessed from the </w:t>
      </w:r>
      <w:r w:rsidR="00AE1ED6">
        <w:t>Biol 204 website.</w:t>
      </w:r>
    </w:p>
    <w:sectPr w:rsidR="000426EB" w:rsidRPr="00964C50" w:rsidSect="0014462A">
      <w:footerReference w:type="default" r:id="rId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56E7A" w14:textId="77777777" w:rsidR="00CC306C" w:rsidRDefault="00CC306C" w:rsidP="00E246B1">
      <w:r>
        <w:separator/>
      </w:r>
    </w:p>
  </w:endnote>
  <w:endnote w:type="continuationSeparator" w:id="0">
    <w:p w14:paraId="08AA8A30" w14:textId="77777777" w:rsidR="00CC306C" w:rsidRDefault="00CC306C" w:rsidP="00E2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098939"/>
      <w:docPartObj>
        <w:docPartGallery w:val="Page Numbers (Bottom of Page)"/>
        <w:docPartUnique/>
      </w:docPartObj>
    </w:sdtPr>
    <w:sdtEndPr>
      <w:rPr>
        <w:noProof/>
      </w:rPr>
    </w:sdtEndPr>
    <w:sdtContent>
      <w:p w14:paraId="0F0FA417" w14:textId="5FB9F5E4" w:rsidR="004D243D" w:rsidRDefault="004D243D" w:rsidP="00E246B1">
        <w:pPr>
          <w:pStyle w:val="Footer"/>
          <w:jc w:val="center"/>
        </w:pPr>
        <w:r>
          <w:fldChar w:fldCharType="begin"/>
        </w:r>
        <w:r>
          <w:instrText xml:space="preserve"> PAGE   \* MERGEFORMAT </w:instrText>
        </w:r>
        <w:r>
          <w:fldChar w:fldCharType="separate"/>
        </w:r>
        <w:r w:rsidR="003B63AA">
          <w:rPr>
            <w:noProof/>
          </w:rPr>
          <w:t>5</w:t>
        </w:r>
        <w:r>
          <w:rPr>
            <w:noProof/>
          </w:rPr>
          <w:fldChar w:fldCharType="end"/>
        </w:r>
      </w:p>
    </w:sdtContent>
  </w:sdt>
  <w:p w14:paraId="5D5146D9" w14:textId="77777777" w:rsidR="004D243D" w:rsidRDefault="004D2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E4252" w14:textId="77777777" w:rsidR="00CC306C" w:rsidRDefault="00CC306C" w:rsidP="00E246B1">
      <w:r>
        <w:separator/>
      </w:r>
    </w:p>
  </w:footnote>
  <w:footnote w:type="continuationSeparator" w:id="0">
    <w:p w14:paraId="77A98275" w14:textId="77777777" w:rsidR="00CC306C" w:rsidRDefault="00CC306C" w:rsidP="00E24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27E77"/>
    <w:multiLevelType w:val="hybridMultilevel"/>
    <w:tmpl w:val="E2EE8A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67413"/>
    <w:multiLevelType w:val="hybridMultilevel"/>
    <w:tmpl w:val="82569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4E7F21"/>
    <w:multiLevelType w:val="hybridMultilevel"/>
    <w:tmpl w:val="50E0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C38FA"/>
    <w:multiLevelType w:val="hybridMultilevel"/>
    <w:tmpl w:val="2FBED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E0729"/>
    <w:multiLevelType w:val="hybridMultilevel"/>
    <w:tmpl w:val="C0B6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7870ED"/>
    <w:multiLevelType w:val="hybridMultilevel"/>
    <w:tmpl w:val="F9828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43EC4"/>
    <w:multiLevelType w:val="hybridMultilevel"/>
    <w:tmpl w:val="6140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B2D96"/>
    <w:multiLevelType w:val="hybridMultilevel"/>
    <w:tmpl w:val="1C06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54EDD"/>
    <w:multiLevelType w:val="multilevel"/>
    <w:tmpl w:val="CBE481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9235353"/>
    <w:multiLevelType w:val="multilevel"/>
    <w:tmpl w:val="E0105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3C30FC"/>
    <w:multiLevelType w:val="hybridMultilevel"/>
    <w:tmpl w:val="01960E62"/>
    <w:lvl w:ilvl="0" w:tplc="95B0269A">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A4882"/>
    <w:multiLevelType w:val="hybridMultilevel"/>
    <w:tmpl w:val="E0105FE2"/>
    <w:lvl w:ilvl="0" w:tplc="584A6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D45D1"/>
    <w:multiLevelType w:val="hybridMultilevel"/>
    <w:tmpl w:val="61CA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50CC0"/>
    <w:multiLevelType w:val="hybridMultilevel"/>
    <w:tmpl w:val="28DA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50C9B"/>
    <w:multiLevelType w:val="multilevel"/>
    <w:tmpl w:val="6EE47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34117"/>
    <w:multiLevelType w:val="hybridMultilevel"/>
    <w:tmpl w:val="86F2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51E87"/>
    <w:multiLevelType w:val="hybridMultilevel"/>
    <w:tmpl w:val="BD389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2230D"/>
    <w:multiLevelType w:val="hybridMultilevel"/>
    <w:tmpl w:val="A280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B0362"/>
    <w:multiLevelType w:val="hybridMultilevel"/>
    <w:tmpl w:val="CBE481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CD2142"/>
    <w:multiLevelType w:val="multilevel"/>
    <w:tmpl w:val="A08CA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157B63"/>
    <w:multiLevelType w:val="hybridMultilevel"/>
    <w:tmpl w:val="8A0C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43CE0"/>
    <w:multiLevelType w:val="hybridMultilevel"/>
    <w:tmpl w:val="21C87A5E"/>
    <w:lvl w:ilvl="0" w:tplc="1958C9E8">
      <w:start w:val="1"/>
      <w:numFmt w:val="bullet"/>
      <w:lvlText w:val=""/>
      <w:lvlJc w:val="left"/>
      <w:pPr>
        <w:ind w:left="1440" w:hanging="14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F4CF9"/>
    <w:multiLevelType w:val="multilevel"/>
    <w:tmpl w:val="01960E62"/>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AD1990"/>
    <w:multiLevelType w:val="hybridMultilevel"/>
    <w:tmpl w:val="08AAB25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B8F2C9EC">
      <w:start w:val="1"/>
      <w:numFmt w:val="lowerLetter"/>
      <w:lvlText w:val="%4."/>
      <w:lvlJc w:val="righ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803"/>
    <w:multiLevelType w:val="hybridMultilevel"/>
    <w:tmpl w:val="68EA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263FB"/>
    <w:multiLevelType w:val="hybridMultilevel"/>
    <w:tmpl w:val="6868C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C0AB3"/>
    <w:multiLevelType w:val="hybridMultilevel"/>
    <w:tmpl w:val="67D6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404E7"/>
    <w:multiLevelType w:val="hybridMultilevel"/>
    <w:tmpl w:val="E260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75521"/>
    <w:multiLevelType w:val="hybridMultilevel"/>
    <w:tmpl w:val="384E96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F120F"/>
    <w:multiLevelType w:val="hybridMultilevel"/>
    <w:tmpl w:val="E16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4269"/>
    <w:multiLevelType w:val="hybridMultilevel"/>
    <w:tmpl w:val="A604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5F71"/>
    <w:multiLevelType w:val="hybridMultilevel"/>
    <w:tmpl w:val="8DF0CA32"/>
    <w:lvl w:ilvl="0" w:tplc="05E47C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72AAF"/>
    <w:multiLevelType w:val="multilevel"/>
    <w:tmpl w:val="21C87A5E"/>
    <w:lvl w:ilvl="0">
      <w:start w:val="1"/>
      <w:numFmt w:val="bullet"/>
      <w:lvlText w:val=""/>
      <w:lvlJc w:val="left"/>
      <w:pPr>
        <w:ind w:left="1440" w:hanging="14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062CCF"/>
    <w:multiLevelType w:val="hybridMultilevel"/>
    <w:tmpl w:val="95DA4EE4"/>
    <w:lvl w:ilvl="0" w:tplc="8AE4AF16">
      <w:start w:val="1"/>
      <w:numFmt w:val="bullet"/>
      <w:lvlText w:val=""/>
      <w:lvlJc w:val="left"/>
      <w:pPr>
        <w:ind w:left="1080" w:hanging="10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67FCA"/>
    <w:multiLevelType w:val="hybridMultilevel"/>
    <w:tmpl w:val="930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B3F50"/>
    <w:multiLevelType w:val="multilevel"/>
    <w:tmpl w:val="3FC2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EF5234"/>
    <w:multiLevelType w:val="multilevel"/>
    <w:tmpl w:val="95DA4EE4"/>
    <w:lvl w:ilvl="0">
      <w:start w:val="1"/>
      <w:numFmt w:val="bullet"/>
      <w:lvlText w:val=""/>
      <w:lvlJc w:val="left"/>
      <w:pPr>
        <w:ind w:left="1080" w:hanging="10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6539CB"/>
    <w:multiLevelType w:val="hybridMultilevel"/>
    <w:tmpl w:val="26F25F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ED6DD5"/>
    <w:multiLevelType w:val="hybridMultilevel"/>
    <w:tmpl w:val="BE24200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6D3A26DB"/>
    <w:multiLevelType w:val="hybridMultilevel"/>
    <w:tmpl w:val="C8561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C1FB8"/>
    <w:multiLevelType w:val="hybridMultilevel"/>
    <w:tmpl w:val="010A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02E50"/>
    <w:multiLevelType w:val="hybridMultilevel"/>
    <w:tmpl w:val="C714FE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23F24"/>
    <w:multiLevelType w:val="hybridMultilevel"/>
    <w:tmpl w:val="A08CA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B20BED"/>
    <w:multiLevelType w:val="hybridMultilevel"/>
    <w:tmpl w:val="5254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F5419"/>
    <w:multiLevelType w:val="hybridMultilevel"/>
    <w:tmpl w:val="14D0B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35AE7"/>
    <w:multiLevelType w:val="hybridMultilevel"/>
    <w:tmpl w:val="56A44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3"/>
  </w:num>
  <w:num w:numId="3">
    <w:abstractNumId w:val="4"/>
  </w:num>
  <w:num w:numId="4">
    <w:abstractNumId w:val="15"/>
  </w:num>
  <w:num w:numId="5">
    <w:abstractNumId w:val="18"/>
  </w:num>
  <w:num w:numId="6">
    <w:abstractNumId w:val="41"/>
  </w:num>
  <w:num w:numId="7">
    <w:abstractNumId w:val="44"/>
  </w:num>
  <w:num w:numId="8">
    <w:abstractNumId w:val="7"/>
  </w:num>
  <w:num w:numId="9">
    <w:abstractNumId w:val="40"/>
  </w:num>
  <w:num w:numId="10">
    <w:abstractNumId w:val="17"/>
  </w:num>
  <w:num w:numId="11">
    <w:abstractNumId w:val="8"/>
  </w:num>
  <w:num w:numId="12">
    <w:abstractNumId w:val="14"/>
  </w:num>
  <w:num w:numId="13">
    <w:abstractNumId w:val="3"/>
  </w:num>
  <w:num w:numId="14">
    <w:abstractNumId w:val="31"/>
  </w:num>
  <w:num w:numId="15">
    <w:abstractNumId w:val="46"/>
  </w:num>
  <w:num w:numId="16">
    <w:abstractNumId w:val="30"/>
  </w:num>
  <w:num w:numId="17">
    <w:abstractNumId w:val="2"/>
  </w:num>
  <w:num w:numId="18">
    <w:abstractNumId w:val="35"/>
  </w:num>
  <w:num w:numId="19">
    <w:abstractNumId w:val="45"/>
  </w:num>
  <w:num w:numId="20">
    <w:abstractNumId w:val="39"/>
  </w:num>
  <w:num w:numId="21">
    <w:abstractNumId w:val="19"/>
  </w:num>
  <w:num w:numId="22">
    <w:abstractNumId w:val="42"/>
  </w:num>
  <w:num w:numId="23">
    <w:abstractNumId w:val="0"/>
  </w:num>
  <w:num w:numId="24">
    <w:abstractNumId w:val="29"/>
  </w:num>
  <w:num w:numId="25">
    <w:abstractNumId w:val="43"/>
  </w:num>
  <w:num w:numId="26">
    <w:abstractNumId w:val="26"/>
  </w:num>
  <w:num w:numId="27">
    <w:abstractNumId w:val="38"/>
  </w:num>
  <w:num w:numId="28">
    <w:abstractNumId w:val="5"/>
  </w:num>
  <w:num w:numId="29">
    <w:abstractNumId w:val="27"/>
  </w:num>
  <w:num w:numId="30">
    <w:abstractNumId w:val="36"/>
  </w:num>
  <w:num w:numId="31">
    <w:abstractNumId w:val="6"/>
  </w:num>
  <w:num w:numId="32">
    <w:abstractNumId w:val="16"/>
  </w:num>
  <w:num w:numId="33">
    <w:abstractNumId w:val="1"/>
  </w:num>
  <w:num w:numId="34">
    <w:abstractNumId w:val="21"/>
  </w:num>
  <w:num w:numId="35">
    <w:abstractNumId w:val="28"/>
  </w:num>
  <w:num w:numId="36">
    <w:abstractNumId w:val="25"/>
  </w:num>
  <w:num w:numId="37">
    <w:abstractNumId w:val="9"/>
  </w:num>
  <w:num w:numId="38">
    <w:abstractNumId w:val="11"/>
  </w:num>
  <w:num w:numId="39">
    <w:abstractNumId w:val="23"/>
  </w:num>
  <w:num w:numId="40">
    <w:abstractNumId w:val="22"/>
  </w:num>
  <w:num w:numId="41">
    <w:abstractNumId w:val="20"/>
  </w:num>
  <w:num w:numId="42">
    <w:abstractNumId w:val="33"/>
  </w:num>
  <w:num w:numId="43">
    <w:abstractNumId w:val="12"/>
  </w:num>
  <w:num w:numId="44">
    <w:abstractNumId w:val="10"/>
  </w:num>
  <w:num w:numId="45">
    <w:abstractNumId w:val="34"/>
  </w:num>
  <w:num w:numId="46">
    <w:abstractNumId w:val="3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CB16A11-C40E-4053-AD05-9A620B58EAF6}"/>
    <w:docVar w:name="dgnword-eventsink" w:val="353801944"/>
  </w:docVars>
  <w:rsids>
    <w:rsidRoot w:val="000426EB"/>
    <w:rsid w:val="00002D04"/>
    <w:rsid w:val="0000552B"/>
    <w:rsid w:val="000065FD"/>
    <w:rsid w:val="000121D6"/>
    <w:rsid w:val="00015DB6"/>
    <w:rsid w:val="00024501"/>
    <w:rsid w:val="0002704C"/>
    <w:rsid w:val="000426EB"/>
    <w:rsid w:val="00050959"/>
    <w:rsid w:val="00051045"/>
    <w:rsid w:val="0005111D"/>
    <w:rsid w:val="000568DF"/>
    <w:rsid w:val="00063C98"/>
    <w:rsid w:val="00066132"/>
    <w:rsid w:val="00074541"/>
    <w:rsid w:val="00077634"/>
    <w:rsid w:val="000779A7"/>
    <w:rsid w:val="00080E90"/>
    <w:rsid w:val="00082855"/>
    <w:rsid w:val="00085FC2"/>
    <w:rsid w:val="00087916"/>
    <w:rsid w:val="000A19CC"/>
    <w:rsid w:val="000A39A9"/>
    <w:rsid w:val="000A7A95"/>
    <w:rsid w:val="000B1082"/>
    <w:rsid w:val="000B6E54"/>
    <w:rsid w:val="000D0D0D"/>
    <w:rsid w:val="000D37B4"/>
    <w:rsid w:val="000E7699"/>
    <w:rsid w:val="001028A7"/>
    <w:rsid w:val="00112678"/>
    <w:rsid w:val="00130E59"/>
    <w:rsid w:val="00132537"/>
    <w:rsid w:val="00137D7A"/>
    <w:rsid w:val="00142155"/>
    <w:rsid w:val="0014462A"/>
    <w:rsid w:val="001506C3"/>
    <w:rsid w:val="0015106F"/>
    <w:rsid w:val="00151A75"/>
    <w:rsid w:val="00156D5A"/>
    <w:rsid w:val="0016575B"/>
    <w:rsid w:val="001676DF"/>
    <w:rsid w:val="00170B91"/>
    <w:rsid w:val="00174416"/>
    <w:rsid w:val="00182080"/>
    <w:rsid w:val="00191B01"/>
    <w:rsid w:val="001960C3"/>
    <w:rsid w:val="001A128E"/>
    <w:rsid w:val="001A2538"/>
    <w:rsid w:val="001A433B"/>
    <w:rsid w:val="001A7C8D"/>
    <w:rsid w:val="001C0466"/>
    <w:rsid w:val="001D15E3"/>
    <w:rsid w:val="001D2D14"/>
    <w:rsid w:val="001D57AC"/>
    <w:rsid w:val="001D6811"/>
    <w:rsid w:val="001E0EF3"/>
    <w:rsid w:val="001E18CC"/>
    <w:rsid w:val="001E251C"/>
    <w:rsid w:val="00207835"/>
    <w:rsid w:val="00216344"/>
    <w:rsid w:val="00227870"/>
    <w:rsid w:val="00227BD0"/>
    <w:rsid w:val="002377F5"/>
    <w:rsid w:val="002423B9"/>
    <w:rsid w:val="0026369C"/>
    <w:rsid w:val="002829B2"/>
    <w:rsid w:val="002A74C8"/>
    <w:rsid w:val="002C17D8"/>
    <w:rsid w:val="002C59DA"/>
    <w:rsid w:val="002D18FE"/>
    <w:rsid w:val="002D1E86"/>
    <w:rsid w:val="002E15B8"/>
    <w:rsid w:val="002F6B04"/>
    <w:rsid w:val="00303014"/>
    <w:rsid w:val="003230A3"/>
    <w:rsid w:val="003264C5"/>
    <w:rsid w:val="003272C3"/>
    <w:rsid w:val="003345BC"/>
    <w:rsid w:val="00334EC9"/>
    <w:rsid w:val="003436E7"/>
    <w:rsid w:val="0035072B"/>
    <w:rsid w:val="00353533"/>
    <w:rsid w:val="0039207F"/>
    <w:rsid w:val="00395B24"/>
    <w:rsid w:val="003A3935"/>
    <w:rsid w:val="003A51A0"/>
    <w:rsid w:val="003A6C5E"/>
    <w:rsid w:val="003B632F"/>
    <w:rsid w:val="003B63AA"/>
    <w:rsid w:val="003C2727"/>
    <w:rsid w:val="003D154C"/>
    <w:rsid w:val="003D5ABA"/>
    <w:rsid w:val="00414358"/>
    <w:rsid w:val="00434DC4"/>
    <w:rsid w:val="00437E51"/>
    <w:rsid w:val="004421A1"/>
    <w:rsid w:val="004426A5"/>
    <w:rsid w:val="0045644B"/>
    <w:rsid w:val="00485159"/>
    <w:rsid w:val="00487142"/>
    <w:rsid w:val="00493620"/>
    <w:rsid w:val="00494FF4"/>
    <w:rsid w:val="004A1D06"/>
    <w:rsid w:val="004A3178"/>
    <w:rsid w:val="004A4EC3"/>
    <w:rsid w:val="004B2919"/>
    <w:rsid w:val="004C6654"/>
    <w:rsid w:val="004D243D"/>
    <w:rsid w:val="004D415C"/>
    <w:rsid w:val="004E1D2F"/>
    <w:rsid w:val="004E23B5"/>
    <w:rsid w:val="004E2B93"/>
    <w:rsid w:val="004F26E0"/>
    <w:rsid w:val="0050607F"/>
    <w:rsid w:val="005322F6"/>
    <w:rsid w:val="0054254C"/>
    <w:rsid w:val="0054598D"/>
    <w:rsid w:val="0054647B"/>
    <w:rsid w:val="0054768E"/>
    <w:rsid w:val="00547BA6"/>
    <w:rsid w:val="0056052A"/>
    <w:rsid w:val="00560792"/>
    <w:rsid w:val="0057462B"/>
    <w:rsid w:val="00576874"/>
    <w:rsid w:val="00593A1A"/>
    <w:rsid w:val="005A7C12"/>
    <w:rsid w:val="005B545D"/>
    <w:rsid w:val="005D0195"/>
    <w:rsid w:val="005D4869"/>
    <w:rsid w:val="006134D9"/>
    <w:rsid w:val="006177F0"/>
    <w:rsid w:val="00630798"/>
    <w:rsid w:val="0063614A"/>
    <w:rsid w:val="00643212"/>
    <w:rsid w:val="00646FA3"/>
    <w:rsid w:val="0065472D"/>
    <w:rsid w:val="006809DA"/>
    <w:rsid w:val="00684883"/>
    <w:rsid w:val="00686E3D"/>
    <w:rsid w:val="006B0C40"/>
    <w:rsid w:val="006C509B"/>
    <w:rsid w:val="00710247"/>
    <w:rsid w:val="00725C2D"/>
    <w:rsid w:val="00730D96"/>
    <w:rsid w:val="00730FFD"/>
    <w:rsid w:val="00741BE9"/>
    <w:rsid w:val="00760C18"/>
    <w:rsid w:val="00761180"/>
    <w:rsid w:val="00763942"/>
    <w:rsid w:val="00770867"/>
    <w:rsid w:val="00773CE2"/>
    <w:rsid w:val="00777679"/>
    <w:rsid w:val="007811EB"/>
    <w:rsid w:val="00786409"/>
    <w:rsid w:val="00791B05"/>
    <w:rsid w:val="007D4904"/>
    <w:rsid w:val="007D5D66"/>
    <w:rsid w:val="007E17F5"/>
    <w:rsid w:val="007E4106"/>
    <w:rsid w:val="007F4B42"/>
    <w:rsid w:val="007F760D"/>
    <w:rsid w:val="008023E6"/>
    <w:rsid w:val="00803F38"/>
    <w:rsid w:val="00811D46"/>
    <w:rsid w:val="00821B2F"/>
    <w:rsid w:val="00827553"/>
    <w:rsid w:val="00827865"/>
    <w:rsid w:val="0083269A"/>
    <w:rsid w:val="00834207"/>
    <w:rsid w:val="008471E0"/>
    <w:rsid w:val="008673E6"/>
    <w:rsid w:val="00887AC5"/>
    <w:rsid w:val="008A0224"/>
    <w:rsid w:val="008A6725"/>
    <w:rsid w:val="008A7C01"/>
    <w:rsid w:val="008D69C9"/>
    <w:rsid w:val="009008DB"/>
    <w:rsid w:val="00900B49"/>
    <w:rsid w:val="009022A2"/>
    <w:rsid w:val="00905CA2"/>
    <w:rsid w:val="009105DA"/>
    <w:rsid w:val="00925827"/>
    <w:rsid w:val="009258D7"/>
    <w:rsid w:val="00926B4B"/>
    <w:rsid w:val="0093460D"/>
    <w:rsid w:val="00941A76"/>
    <w:rsid w:val="009449FB"/>
    <w:rsid w:val="009546C9"/>
    <w:rsid w:val="00957D7E"/>
    <w:rsid w:val="00960F1E"/>
    <w:rsid w:val="00964C50"/>
    <w:rsid w:val="009670D7"/>
    <w:rsid w:val="00967D1B"/>
    <w:rsid w:val="0097608D"/>
    <w:rsid w:val="00980751"/>
    <w:rsid w:val="009943A1"/>
    <w:rsid w:val="00995D28"/>
    <w:rsid w:val="009A5911"/>
    <w:rsid w:val="009A5BBC"/>
    <w:rsid w:val="009B2465"/>
    <w:rsid w:val="009C09FE"/>
    <w:rsid w:val="009C38D9"/>
    <w:rsid w:val="009C40FB"/>
    <w:rsid w:val="009D63A4"/>
    <w:rsid w:val="009F5793"/>
    <w:rsid w:val="00A20321"/>
    <w:rsid w:val="00A319CA"/>
    <w:rsid w:val="00A46262"/>
    <w:rsid w:val="00A52662"/>
    <w:rsid w:val="00A607B8"/>
    <w:rsid w:val="00A63322"/>
    <w:rsid w:val="00A7072F"/>
    <w:rsid w:val="00A7505D"/>
    <w:rsid w:val="00A8796E"/>
    <w:rsid w:val="00AA02D6"/>
    <w:rsid w:val="00AB7139"/>
    <w:rsid w:val="00AD6A37"/>
    <w:rsid w:val="00AD7447"/>
    <w:rsid w:val="00AE1ED6"/>
    <w:rsid w:val="00AE44BD"/>
    <w:rsid w:val="00AF1394"/>
    <w:rsid w:val="00AF31DE"/>
    <w:rsid w:val="00B13293"/>
    <w:rsid w:val="00B15777"/>
    <w:rsid w:val="00B2726C"/>
    <w:rsid w:val="00B31807"/>
    <w:rsid w:val="00B52DEC"/>
    <w:rsid w:val="00B602F0"/>
    <w:rsid w:val="00B633CC"/>
    <w:rsid w:val="00B860D3"/>
    <w:rsid w:val="00B94293"/>
    <w:rsid w:val="00BA1265"/>
    <w:rsid w:val="00BA423C"/>
    <w:rsid w:val="00BB1952"/>
    <w:rsid w:val="00BB19F7"/>
    <w:rsid w:val="00BB5AA5"/>
    <w:rsid w:val="00BD1ECC"/>
    <w:rsid w:val="00BD3E35"/>
    <w:rsid w:val="00BF71D9"/>
    <w:rsid w:val="00C01DC8"/>
    <w:rsid w:val="00C06424"/>
    <w:rsid w:val="00C10AD9"/>
    <w:rsid w:val="00C225FF"/>
    <w:rsid w:val="00C34212"/>
    <w:rsid w:val="00C35C43"/>
    <w:rsid w:val="00C362CB"/>
    <w:rsid w:val="00C420B6"/>
    <w:rsid w:val="00C43A9E"/>
    <w:rsid w:val="00C44461"/>
    <w:rsid w:val="00C46CD5"/>
    <w:rsid w:val="00C74A57"/>
    <w:rsid w:val="00C83B42"/>
    <w:rsid w:val="00C91A11"/>
    <w:rsid w:val="00C96EA5"/>
    <w:rsid w:val="00CA3BD3"/>
    <w:rsid w:val="00CA44CF"/>
    <w:rsid w:val="00CA458C"/>
    <w:rsid w:val="00CA4C7F"/>
    <w:rsid w:val="00CC306C"/>
    <w:rsid w:val="00CC31E3"/>
    <w:rsid w:val="00CC3BE6"/>
    <w:rsid w:val="00CD1BEC"/>
    <w:rsid w:val="00CD63A5"/>
    <w:rsid w:val="00CD69B8"/>
    <w:rsid w:val="00CD7A13"/>
    <w:rsid w:val="00CF78C0"/>
    <w:rsid w:val="00D218BD"/>
    <w:rsid w:val="00D21B98"/>
    <w:rsid w:val="00D23982"/>
    <w:rsid w:val="00D432EA"/>
    <w:rsid w:val="00D45AC0"/>
    <w:rsid w:val="00D51618"/>
    <w:rsid w:val="00D57EDA"/>
    <w:rsid w:val="00D60F18"/>
    <w:rsid w:val="00D7217F"/>
    <w:rsid w:val="00D74BDD"/>
    <w:rsid w:val="00D83A60"/>
    <w:rsid w:val="00D86932"/>
    <w:rsid w:val="00D878FD"/>
    <w:rsid w:val="00DB1928"/>
    <w:rsid w:val="00DB2568"/>
    <w:rsid w:val="00DB3058"/>
    <w:rsid w:val="00DC7EEB"/>
    <w:rsid w:val="00DD6158"/>
    <w:rsid w:val="00DE270A"/>
    <w:rsid w:val="00DE4C13"/>
    <w:rsid w:val="00DF195A"/>
    <w:rsid w:val="00DF27C9"/>
    <w:rsid w:val="00DF4577"/>
    <w:rsid w:val="00E10C10"/>
    <w:rsid w:val="00E16E93"/>
    <w:rsid w:val="00E246B1"/>
    <w:rsid w:val="00E25CC7"/>
    <w:rsid w:val="00E54831"/>
    <w:rsid w:val="00E7210F"/>
    <w:rsid w:val="00E91F3B"/>
    <w:rsid w:val="00E928AB"/>
    <w:rsid w:val="00E9777C"/>
    <w:rsid w:val="00ED15A7"/>
    <w:rsid w:val="00EE24DE"/>
    <w:rsid w:val="00EF1EC6"/>
    <w:rsid w:val="00EF369B"/>
    <w:rsid w:val="00EF69A2"/>
    <w:rsid w:val="00F24CEB"/>
    <w:rsid w:val="00F259BA"/>
    <w:rsid w:val="00F31333"/>
    <w:rsid w:val="00F33C56"/>
    <w:rsid w:val="00F44D9D"/>
    <w:rsid w:val="00F502E1"/>
    <w:rsid w:val="00F727A1"/>
    <w:rsid w:val="00F72CEB"/>
    <w:rsid w:val="00F85372"/>
    <w:rsid w:val="00F9443A"/>
    <w:rsid w:val="00FB1597"/>
    <w:rsid w:val="00FB1996"/>
    <w:rsid w:val="00FC12CB"/>
    <w:rsid w:val="00FC29A8"/>
    <w:rsid w:val="00FD2BCA"/>
    <w:rsid w:val="00FD7303"/>
    <w:rsid w:val="00FE1866"/>
    <w:rsid w:val="00FE27F1"/>
    <w:rsid w:val="00FE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46F53"/>
  <w15:docId w15:val="{F52DB9A4-2DC9-4816-875B-64108E50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9"/>
    <w:unhideWhenUsed/>
    <w:qFormat/>
    <w:rsid w:val="00494FF4"/>
    <w:pPr>
      <w:keepNext/>
      <w:keepLines/>
      <w:spacing w:after="105" w:line="250" w:lineRule="auto"/>
      <w:ind w:left="10" w:hanging="10"/>
      <w:outlineLvl w:val="0"/>
    </w:pPr>
    <w:rPr>
      <w:rFonts w:ascii="Times New Roman" w:eastAsia="Times New Roman" w:hAnsi="Times New Roman" w:cs="Times New Roman"/>
      <w:b/>
      <w:color w:val="000000"/>
      <w:szCs w:val="22"/>
    </w:rPr>
  </w:style>
  <w:style w:type="paragraph" w:styleId="Heading4">
    <w:name w:val="heading 4"/>
    <w:basedOn w:val="Normal"/>
    <w:next w:val="Normal"/>
    <w:link w:val="Heading4Char"/>
    <w:uiPriority w:val="9"/>
    <w:semiHidden/>
    <w:unhideWhenUsed/>
    <w:qFormat/>
    <w:rsid w:val="004871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6EB"/>
    <w:pPr>
      <w:ind w:left="720"/>
      <w:contextualSpacing/>
    </w:pPr>
  </w:style>
  <w:style w:type="character" w:customStyle="1" w:styleId="Heading1Char">
    <w:name w:val="Heading 1 Char"/>
    <w:basedOn w:val="DefaultParagraphFont"/>
    <w:link w:val="Heading1"/>
    <w:uiPriority w:val="99"/>
    <w:rsid w:val="00494FF4"/>
    <w:rPr>
      <w:rFonts w:ascii="Times New Roman" w:eastAsia="Times New Roman" w:hAnsi="Times New Roman" w:cs="Times New Roman"/>
      <w:b/>
      <w:color w:val="000000"/>
      <w:szCs w:val="22"/>
    </w:rPr>
  </w:style>
  <w:style w:type="character" w:styleId="Hyperlink">
    <w:name w:val="Hyperlink"/>
    <w:basedOn w:val="DefaultParagraphFont"/>
    <w:uiPriority w:val="99"/>
    <w:unhideWhenUsed/>
    <w:rsid w:val="00494FF4"/>
    <w:rPr>
      <w:color w:val="0000FF" w:themeColor="hyperlink"/>
      <w:u w:val="single"/>
    </w:rPr>
  </w:style>
  <w:style w:type="paragraph" w:styleId="NormalWeb">
    <w:name w:val="Normal (Web)"/>
    <w:basedOn w:val="Normal"/>
    <w:uiPriority w:val="99"/>
    <w:rsid w:val="0014462A"/>
    <w:pPr>
      <w:spacing w:beforeLines="1" w:afterLines="1" w:after="200"/>
    </w:pPr>
    <w:rPr>
      <w:rFonts w:ascii="Times" w:eastAsia="Calibri" w:hAnsi="Times" w:cs="Times New Roman"/>
      <w:sz w:val="20"/>
      <w:szCs w:val="20"/>
    </w:rPr>
  </w:style>
  <w:style w:type="character" w:customStyle="1" w:styleId="Heading4Char">
    <w:name w:val="Heading 4 Char"/>
    <w:basedOn w:val="DefaultParagraphFont"/>
    <w:link w:val="Heading4"/>
    <w:uiPriority w:val="99"/>
    <w:rsid w:val="00487142"/>
    <w:rPr>
      <w:rFonts w:asciiTheme="majorHAnsi" w:eastAsiaTheme="majorEastAsia" w:hAnsiTheme="majorHAnsi" w:cstheme="majorBidi"/>
      <w:b/>
      <w:bCs/>
      <w:i/>
      <w:iCs/>
      <w:color w:val="4F81BD" w:themeColor="accent1"/>
    </w:rPr>
  </w:style>
  <w:style w:type="paragraph" w:styleId="CommentText">
    <w:name w:val="annotation text"/>
    <w:basedOn w:val="Normal"/>
    <w:link w:val="CommentTextChar"/>
    <w:uiPriority w:val="99"/>
    <w:semiHidden/>
    <w:rsid w:val="00487142"/>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87142"/>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487142"/>
    <w:rPr>
      <w:sz w:val="16"/>
      <w:szCs w:val="16"/>
    </w:rPr>
  </w:style>
  <w:style w:type="paragraph" w:styleId="BalloonText">
    <w:name w:val="Balloon Text"/>
    <w:basedOn w:val="Normal"/>
    <w:link w:val="BalloonTextChar"/>
    <w:uiPriority w:val="99"/>
    <w:semiHidden/>
    <w:unhideWhenUsed/>
    <w:rsid w:val="004871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7142"/>
    <w:rPr>
      <w:rFonts w:ascii="Lucida Grande" w:hAnsi="Lucida Grande" w:cs="Lucida Grande"/>
      <w:sz w:val="18"/>
      <w:szCs w:val="18"/>
    </w:rPr>
  </w:style>
  <w:style w:type="character" w:styleId="FollowedHyperlink">
    <w:name w:val="FollowedHyperlink"/>
    <w:basedOn w:val="DefaultParagraphFont"/>
    <w:uiPriority w:val="99"/>
    <w:semiHidden/>
    <w:unhideWhenUsed/>
    <w:rsid w:val="00D8693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A423C"/>
    <w:pPr>
      <w:spacing w:after="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A423C"/>
    <w:rPr>
      <w:rFonts w:ascii="Calibri" w:eastAsia="Calibri" w:hAnsi="Calibri" w:cs="Times New Roman"/>
      <w:b/>
      <w:bCs/>
      <w:sz w:val="20"/>
      <w:szCs w:val="20"/>
    </w:rPr>
  </w:style>
  <w:style w:type="paragraph" w:styleId="Header">
    <w:name w:val="header"/>
    <w:basedOn w:val="Normal"/>
    <w:link w:val="HeaderChar"/>
    <w:uiPriority w:val="99"/>
    <w:unhideWhenUsed/>
    <w:rsid w:val="00E246B1"/>
    <w:pPr>
      <w:tabs>
        <w:tab w:val="center" w:pos="4680"/>
        <w:tab w:val="right" w:pos="9360"/>
      </w:tabs>
    </w:pPr>
  </w:style>
  <w:style w:type="character" w:customStyle="1" w:styleId="HeaderChar">
    <w:name w:val="Header Char"/>
    <w:basedOn w:val="DefaultParagraphFont"/>
    <w:link w:val="Header"/>
    <w:uiPriority w:val="99"/>
    <w:rsid w:val="00E246B1"/>
  </w:style>
  <w:style w:type="paragraph" w:styleId="Footer">
    <w:name w:val="footer"/>
    <w:basedOn w:val="Normal"/>
    <w:link w:val="FooterChar"/>
    <w:uiPriority w:val="99"/>
    <w:unhideWhenUsed/>
    <w:rsid w:val="00E246B1"/>
    <w:pPr>
      <w:tabs>
        <w:tab w:val="center" w:pos="4680"/>
        <w:tab w:val="right" w:pos="9360"/>
      </w:tabs>
    </w:pPr>
  </w:style>
  <w:style w:type="character" w:customStyle="1" w:styleId="FooterChar">
    <w:name w:val="Footer Char"/>
    <w:basedOn w:val="DefaultParagraphFont"/>
    <w:link w:val="Footer"/>
    <w:uiPriority w:val="99"/>
    <w:rsid w:val="00E2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9489">
      <w:bodyDiv w:val="1"/>
      <w:marLeft w:val="0"/>
      <w:marRight w:val="0"/>
      <w:marTop w:val="0"/>
      <w:marBottom w:val="0"/>
      <w:divBdr>
        <w:top w:val="none" w:sz="0" w:space="0" w:color="auto"/>
        <w:left w:val="none" w:sz="0" w:space="0" w:color="auto"/>
        <w:bottom w:val="none" w:sz="0" w:space="0" w:color="auto"/>
        <w:right w:val="none" w:sz="0" w:space="0" w:color="auto"/>
      </w:divBdr>
      <w:divsChild>
        <w:div w:id="704216822">
          <w:marLeft w:val="0"/>
          <w:marRight w:val="0"/>
          <w:marTop w:val="0"/>
          <w:marBottom w:val="0"/>
          <w:divBdr>
            <w:top w:val="none" w:sz="0" w:space="0" w:color="auto"/>
            <w:left w:val="none" w:sz="0" w:space="0" w:color="auto"/>
            <w:bottom w:val="none" w:sz="0" w:space="0" w:color="auto"/>
            <w:right w:val="none" w:sz="0" w:space="0" w:color="auto"/>
          </w:divBdr>
          <w:divsChild>
            <w:div w:id="1954289540">
              <w:marLeft w:val="0"/>
              <w:marRight w:val="0"/>
              <w:marTop w:val="0"/>
              <w:marBottom w:val="0"/>
              <w:divBdr>
                <w:top w:val="none" w:sz="0" w:space="0" w:color="auto"/>
                <w:left w:val="none" w:sz="0" w:space="0" w:color="auto"/>
                <w:bottom w:val="none" w:sz="0" w:space="0" w:color="auto"/>
                <w:right w:val="none" w:sz="0" w:space="0" w:color="auto"/>
              </w:divBdr>
              <w:divsChild>
                <w:div w:id="289822402">
                  <w:marLeft w:val="0"/>
                  <w:marRight w:val="0"/>
                  <w:marTop w:val="0"/>
                  <w:marBottom w:val="0"/>
                  <w:divBdr>
                    <w:top w:val="none" w:sz="0" w:space="0" w:color="auto"/>
                    <w:left w:val="none" w:sz="0" w:space="0" w:color="auto"/>
                    <w:bottom w:val="none" w:sz="0" w:space="0" w:color="auto"/>
                    <w:right w:val="none" w:sz="0" w:space="0" w:color="auto"/>
                  </w:divBdr>
                </w:div>
              </w:divsChild>
            </w:div>
            <w:div w:id="1654262025">
              <w:marLeft w:val="0"/>
              <w:marRight w:val="0"/>
              <w:marTop w:val="0"/>
              <w:marBottom w:val="0"/>
              <w:divBdr>
                <w:top w:val="none" w:sz="0" w:space="0" w:color="auto"/>
                <w:left w:val="none" w:sz="0" w:space="0" w:color="auto"/>
                <w:bottom w:val="none" w:sz="0" w:space="0" w:color="auto"/>
                <w:right w:val="none" w:sz="0" w:space="0" w:color="auto"/>
              </w:divBdr>
              <w:divsChild>
                <w:div w:id="7972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5597">
          <w:marLeft w:val="0"/>
          <w:marRight w:val="0"/>
          <w:marTop w:val="0"/>
          <w:marBottom w:val="0"/>
          <w:divBdr>
            <w:top w:val="none" w:sz="0" w:space="0" w:color="auto"/>
            <w:left w:val="none" w:sz="0" w:space="0" w:color="auto"/>
            <w:bottom w:val="none" w:sz="0" w:space="0" w:color="auto"/>
            <w:right w:val="none" w:sz="0" w:space="0" w:color="auto"/>
          </w:divBdr>
          <w:divsChild>
            <w:div w:id="1294290123">
              <w:marLeft w:val="0"/>
              <w:marRight w:val="0"/>
              <w:marTop w:val="0"/>
              <w:marBottom w:val="0"/>
              <w:divBdr>
                <w:top w:val="none" w:sz="0" w:space="0" w:color="auto"/>
                <w:left w:val="none" w:sz="0" w:space="0" w:color="auto"/>
                <w:bottom w:val="none" w:sz="0" w:space="0" w:color="auto"/>
                <w:right w:val="none" w:sz="0" w:space="0" w:color="auto"/>
              </w:divBdr>
              <w:divsChild>
                <w:div w:id="16639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7073">
      <w:bodyDiv w:val="1"/>
      <w:marLeft w:val="0"/>
      <w:marRight w:val="0"/>
      <w:marTop w:val="0"/>
      <w:marBottom w:val="0"/>
      <w:divBdr>
        <w:top w:val="none" w:sz="0" w:space="0" w:color="auto"/>
        <w:left w:val="none" w:sz="0" w:space="0" w:color="auto"/>
        <w:bottom w:val="none" w:sz="0" w:space="0" w:color="auto"/>
        <w:right w:val="none" w:sz="0" w:space="0" w:color="auto"/>
      </w:divBdr>
      <w:divsChild>
        <w:div w:id="483931554">
          <w:marLeft w:val="0"/>
          <w:marRight w:val="0"/>
          <w:marTop w:val="0"/>
          <w:marBottom w:val="0"/>
          <w:divBdr>
            <w:top w:val="none" w:sz="0" w:space="0" w:color="auto"/>
            <w:left w:val="none" w:sz="0" w:space="0" w:color="auto"/>
            <w:bottom w:val="none" w:sz="0" w:space="0" w:color="auto"/>
            <w:right w:val="none" w:sz="0" w:space="0" w:color="auto"/>
          </w:divBdr>
          <w:divsChild>
            <w:div w:id="1491798354">
              <w:marLeft w:val="0"/>
              <w:marRight w:val="0"/>
              <w:marTop w:val="0"/>
              <w:marBottom w:val="0"/>
              <w:divBdr>
                <w:top w:val="none" w:sz="0" w:space="0" w:color="auto"/>
                <w:left w:val="none" w:sz="0" w:space="0" w:color="auto"/>
                <w:bottom w:val="none" w:sz="0" w:space="0" w:color="auto"/>
                <w:right w:val="none" w:sz="0" w:space="0" w:color="auto"/>
              </w:divBdr>
              <w:divsChild>
                <w:div w:id="1126966660">
                  <w:marLeft w:val="0"/>
                  <w:marRight w:val="0"/>
                  <w:marTop w:val="0"/>
                  <w:marBottom w:val="0"/>
                  <w:divBdr>
                    <w:top w:val="none" w:sz="0" w:space="0" w:color="auto"/>
                    <w:left w:val="none" w:sz="0" w:space="0" w:color="auto"/>
                    <w:bottom w:val="none" w:sz="0" w:space="0" w:color="auto"/>
                    <w:right w:val="none" w:sz="0" w:space="0" w:color="auto"/>
                  </w:divBdr>
                </w:div>
              </w:divsChild>
            </w:div>
            <w:div w:id="1896426433">
              <w:marLeft w:val="0"/>
              <w:marRight w:val="0"/>
              <w:marTop w:val="0"/>
              <w:marBottom w:val="0"/>
              <w:divBdr>
                <w:top w:val="none" w:sz="0" w:space="0" w:color="auto"/>
                <w:left w:val="none" w:sz="0" w:space="0" w:color="auto"/>
                <w:bottom w:val="none" w:sz="0" w:space="0" w:color="auto"/>
                <w:right w:val="none" w:sz="0" w:space="0" w:color="auto"/>
              </w:divBdr>
              <w:divsChild>
                <w:div w:id="2070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4798">
          <w:marLeft w:val="0"/>
          <w:marRight w:val="0"/>
          <w:marTop w:val="0"/>
          <w:marBottom w:val="0"/>
          <w:divBdr>
            <w:top w:val="none" w:sz="0" w:space="0" w:color="auto"/>
            <w:left w:val="none" w:sz="0" w:space="0" w:color="auto"/>
            <w:bottom w:val="none" w:sz="0" w:space="0" w:color="auto"/>
            <w:right w:val="none" w:sz="0" w:space="0" w:color="auto"/>
          </w:divBdr>
          <w:divsChild>
            <w:div w:id="271866264">
              <w:marLeft w:val="0"/>
              <w:marRight w:val="0"/>
              <w:marTop w:val="0"/>
              <w:marBottom w:val="0"/>
              <w:divBdr>
                <w:top w:val="none" w:sz="0" w:space="0" w:color="auto"/>
                <w:left w:val="none" w:sz="0" w:space="0" w:color="auto"/>
                <w:bottom w:val="none" w:sz="0" w:space="0" w:color="auto"/>
                <w:right w:val="none" w:sz="0" w:space="0" w:color="auto"/>
              </w:divBdr>
              <w:divsChild>
                <w:div w:id="6581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ea.org/GoDental/Future_Dentists/Dental_school_curriculum.aspx" TargetMode="External"/><Relationship Id="rId18" Type="http://schemas.openxmlformats.org/officeDocument/2006/relationships/hyperlink" Target="http://dental-schools.startclass.com/" TargetMode="External"/><Relationship Id="rId26" Type="http://schemas.openxmlformats.org/officeDocument/2006/relationships/hyperlink" Target="http://forums.studentdoctor.net/threads/sample-dat-study-schedule.719365/" TargetMode="External"/><Relationship Id="rId39" Type="http://schemas.openxmlformats.org/officeDocument/2006/relationships/hyperlink" Target="https://www.crackdat.com" TargetMode="External"/><Relationship Id="rId21" Type="http://schemas.openxmlformats.org/officeDocument/2006/relationships/hyperlink" Target="http://www.adea.org/GoDental/Dental_Blogs/Advice_from_admissions_officers/The_Gap_Year_in_the_Eyes_of_Admissions.aspx" TargetMode="External"/><Relationship Id="rId34" Type="http://schemas.openxmlformats.org/officeDocument/2006/relationships/hyperlink" Target="https://www.coursesaver.com/video/category/2012-biology-incomplete-but-free-of-charge/4000" TargetMode="External"/><Relationship Id="rId42" Type="http://schemas.openxmlformats.org/officeDocument/2006/relationships/hyperlink" Target="http://www.amazon.com/Cracking-Dental-Admission-Graduate-Preparation/dp/0375427562/ref=sr_1_1?s=books&amp;ie=UTF8&amp;qid=1423195084&amp;sr=1-1&amp;keywords=dat+preparation" TargetMode="External"/><Relationship Id="rId47" Type="http://schemas.openxmlformats.org/officeDocument/2006/relationships/hyperlink" Target="http://www.adea.org/godental/" TargetMode="External"/><Relationship Id="rId50" Type="http://schemas.openxmlformats.org/officeDocument/2006/relationships/hyperlink" Target="http://www.adea.org/GoDental/Application_Prep/The_Application_to_Dental_School_ADEA_AADSAS/Deciding_where_to_apply.aspx" TargetMode="External"/><Relationship Id="rId55" Type="http://schemas.openxmlformats.org/officeDocument/2006/relationships/hyperlink" Target="http://shpep.org" TargetMode="External"/><Relationship Id="rId63" Type="http://schemas.openxmlformats.org/officeDocument/2006/relationships/hyperlink" Target="http://www.adea.org/GoDental/Dental_Blogs/Advice_from_admissions_officers/How_to_Prepare_for_Your_Dental_School_Interview.aspx" TargetMode="External"/><Relationship Id="rId68" Type="http://schemas.openxmlformats.org/officeDocument/2006/relationships/hyperlink" Target="http://explorehealthcareers.org/" TargetMode="External"/><Relationship Id="rId76" Type="http://schemas.openxmlformats.org/officeDocument/2006/relationships/hyperlink" Target="http://asdanet.org/value-of-membership.aspx"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towsonmaps@gmail.com" TargetMode="External"/><Relationship Id="rId2" Type="http://schemas.openxmlformats.org/officeDocument/2006/relationships/numbering" Target="numbering.xml"/><Relationship Id="rId16" Type="http://schemas.openxmlformats.org/officeDocument/2006/relationships/hyperlink" Target="http://www.aae.org" TargetMode="External"/><Relationship Id="rId29" Type="http://schemas.openxmlformats.org/officeDocument/2006/relationships/hyperlink" Target="http://crushthedatexam.com/dat-study-materials/" TargetMode="External"/><Relationship Id="rId11" Type="http://schemas.openxmlformats.org/officeDocument/2006/relationships/hyperlink" Target="http://money.usnews.com/money/careers/slideshows/the-25-best-jobs-of-2017?slide=26" TargetMode="External"/><Relationship Id="rId24" Type="http://schemas.openxmlformats.org/officeDocument/2006/relationships/hyperlink" Target="http://www.ada.org/en/education-careers/dental-admission-test/dat-guide" TargetMode="External"/><Relationship Id="rId32" Type="http://schemas.openxmlformats.org/officeDocument/2006/relationships/hyperlink" Target="http://www.orgoman.com/datdestroyer.html" TargetMode="External"/><Relationship Id="rId37" Type="http://schemas.openxmlformats.org/officeDocument/2006/relationships/hyperlink" Target="http://www.dat-prep.com" TargetMode="External"/><Relationship Id="rId40" Type="http://schemas.openxmlformats.org/officeDocument/2006/relationships/hyperlink" Target="http://www.scholarware.com/datcover.htm" TargetMode="External"/><Relationship Id="rId45" Type="http://schemas.openxmlformats.org/officeDocument/2006/relationships/hyperlink" Target="https://www.amazon.com/Barrons-Biology-Deborah-Goldberg-M-S/dp/1438008686/ref=pd_cp_14_1?_encoding=UTF8&amp;pd_rd_i=1438008686&amp;pd_rd_r=EK1TR936FD2QPV0NJEPZ&amp;pd_rd_w=RVgGy&amp;pd_rd_wg=QwyIn&amp;psc=1&amp;refRID=EK1TR936FD2QPV0NJEPZ" TargetMode="External"/><Relationship Id="rId53" Type="http://schemas.openxmlformats.org/officeDocument/2006/relationships/hyperlink" Target="https://portal.aadsasweb.org" TargetMode="External"/><Relationship Id="rId58" Type="http://schemas.openxmlformats.org/officeDocument/2006/relationships/hyperlink" Target="http://www.towson.edu/writingcenter/" TargetMode="External"/><Relationship Id="rId66" Type="http://schemas.openxmlformats.org/officeDocument/2006/relationships/hyperlink" Target="https://studentaffairs.jhu.edu/preprofadvising/pre-medhealth/after-graduation/masters-post-bac-programs/" TargetMode="External"/><Relationship Id="rId74" Type="http://schemas.openxmlformats.org/officeDocument/2006/relationships/hyperlink" Target="http://www.adea.org/GoDental/" TargetMode="External"/><Relationship Id="rId79" Type="http://schemas.openxmlformats.org/officeDocument/2006/relationships/hyperlink" Target="http://www.asdablog.com/five-things-every-predental-should-know/" TargetMode="External"/><Relationship Id="rId5" Type="http://schemas.openxmlformats.org/officeDocument/2006/relationships/webSettings" Target="webSettings.xml"/><Relationship Id="rId61" Type="http://schemas.openxmlformats.org/officeDocument/2006/relationships/hyperlink" Target="http://www.adea.org/officialguide/" TargetMode="External"/><Relationship Id="rId82" Type="http://schemas.openxmlformats.org/officeDocument/2006/relationships/hyperlink" Target="mailto:dentalbrigadetu@gmail.com" TargetMode="External"/><Relationship Id="rId19" Type="http://schemas.openxmlformats.org/officeDocument/2006/relationships/hyperlink" Target="https://schools.studentdoctor.net/schools/3/dental-school-rankings/0" TargetMode="External"/><Relationship Id="rId4" Type="http://schemas.openxmlformats.org/officeDocument/2006/relationships/settings" Target="settings.xml"/><Relationship Id="rId9" Type="http://schemas.openxmlformats.org/officeDocument/2006/relationships/hyperlink" Target="http://www.adea.org/GoDental/" TargetMode="External"/><Relationship Id="rId14" Type="http://schemas.openxmlformats.org/officeDocument/2006/relationships/hyperlink" Target="http://www.adea.org/GoDental/Career_Options/Specialty_Options.aspx" TargetMode="External"/><Relationship Id="rId22" Type="http://schemas.openxmlformats.org/officeDocument/2006/relationships/hyperlink" Target="http://gpacalculator.net/how-to-raise-gpa/" TargetMode="External"/><Relationship Id="rId27" Type="http://schemas.openxmlformats.org/officeDocument/2006/relationships/hyperlink" Target="http://crushthedatexam.com/dat-study-schedule/" TargetMode="External"/><Relationship Id="rId30" Type="http://schemas.openxmlformats.org/officeDocument/2006/relationships/hyperlink" Target="https://www.kaptest.com/dat" TargetMode="External"/><Relationship Id="rId35" Type="http://schemas.openxmlformats.org/officeDocument/2006/relationships/hyperlink" Target="https://www.coursesaver.com/video/category/dat-videos" TargetMode="External"/><Relationship Id="rId43" Type="http://schemas.openxmlformats.org/officeDocument/2006/relationships/hyperlink" Target="https://www.amazon.com/CliffsNotes-AP-Biology-5th-Cliffs/dp/0544784685/ref=pd_cp_14_1?_encoding=UTF8&amp;pd_rd_i=0544784685&amp;pd_rd_r=AFS515S0AW775844419B&amp;pd_rd_w=ttyfj&amp;pd_rd_wg=U0iEj&amp;psc=1&amp;refRID=AFS515S0AW775844419B" TargetMode="External"/><Relationship Id="rId48" Type="http://schemas.openxmlformats.org/officeDocument/2006/relationships/hyperlink" Target="http://www.adea.org/GoDental/Application_Prep/The_Application_Process/Timeline_to_apply.aspx" TargetMode="External"/><Relationship Id="rId56" Type="http://schemas.openxmlformats.org/officeDocument/2006/relationships/hyperlink" Target="http://www.adea.org/dental_education_pathways/aadsas/Applicants/Pages/PersonalStatement.aspx" TargetMode="External"/><Relationship Id="rId64" Type="http://schemas.openxmlformats.org/officeDocument/2006/relationships/hyperlink" Target="https://www.towson.edu/careercenter/students/" TargetMode="External"/><Relationship Id="rId69" Type="http://schemas.openxmlformats.org/officeDocument/2006/relationships/hyperlink" Target="mailto:Pre-Professional@towson.edu" TargetMode="External"/><Relationship Id="rId77" Type="http://schemas.openxmlformats.org/officeDocument/2006/relationships/hyperlink" Target="http://asdanet.org/benefits/" TargetMode="External"/><Relationship Id="rId8" Type="http://schemas.openxmlformats.org/officeDocument/2006/relationships/hyperlink" Target="http://www.towson.edu/fcsm/departments/preprofessional/" TargetMode="External"/><Relationship Id="rId51" Type="http://schemas.openxmlformats.org/officeDocument/2006/relationships/hyperlink" Target="http://www.adea.org/officialguide/" TargetMode="External"/><Relationship Id="rId72" Type="http://schemas.openxmlformats.org/officeDocument/2006/relationships/hyperlink" Target="http://www.towson.edu/betabetabeta/prospective_membership.asp" TargetMode="External"/><Relationship Id="rId80" Type="http://schemas.openxmlformats.org/officeDocument/2006/relationships/hyperlink" Target="http://www.shpep.org/"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xplorehealthcareers.org/en/Career/1/Dentist" TargetMode="External"/><Relationship Id="rId17" Type="http://schemas.openxmlformats.org/officeDocument/2006/relationships/hyperlink" Target="http://www.aaphd.org/foundation" TargetMode="External"/><Relationship Id="rId25" Type="http://schemas.openxmlformats.org/officeDocument/2006/relationships/hyperlink" Target="http://www.umbc.edu/premed/dental.php" TargetMode="External"/><Relationship Id="rId33" Type="http://schemas.openxmlformats.org/officeDocument/2006/relationships/hyperlink" Target="http://datbootcamp.com" TargetMode="External"/><Relationship Id="rId38" Type="http://schemas.openxmlformats.org/officeDocument/2006/relationships/hyperlink" Target="http://datqvault.com/purchase" TargetMode="External"/><Relationship Id="rId46" Type="http://schemas.openxmlformats.org/officeDocument/2006/relationships/hyperlink" Target="https://www.amazon.com/Barrons-Chemistry-Neil-Jespersen-Ph-D/dp/143800737X/ref=pd_sim_14_19?_encoding=UTF8&amp;pd_rd_i=143800737X&amp;pd_rd_r=BQN87DVTWTF782Y6NQY8&amp;pd_rd_w=i3VOL&amp;pd_rd_wg=1V71I&amp;psc=1&amp;refRID=BQN87DVTWTF782Y6NQY8" TargetMode="External"/><Relationship Id="rId59" Type="http://schemas.openxmlformats.org/officeDocument/2006/relationships/hyperlink" Target="https://www.towson.edu/careercenter/media/documents/graduate_professional_school/guide_to_writing_a_personal_statement.pdf" TargetMode="External"/><Relationship Id="rId67" Type="http://schemas.openxmlformats.org/officeDocument/2006/relationships/hyperlink" Target="http://www.adea.org/GoDental/Application_Prep/Preparing_for_Dental_School/Postbaccalaureate_Programs.aspx" TargetMode="External"/><Relationship Id="rId20" Type="http://schemas.openxmlformats.org/officeDocument/2006/relationships/image" Target="media/image1.emf"/><Relationship Id="rId41" Type="http://schemas.openxmlformats.org/officeDocument/2006/relationships/hyperlink" Target="http://www.amazon.com/Kaplan-Strategies-Practice-Review-Tests/dp/1625233086/ref=sr_1_3?ie=UTF8&amp;qid=1439233332&amp;sr=8-3&amp;keywords=DAT+preparation" TargetMode="External"/><Relationship Id="rId54" Type="http://schemas.openxmlformats.org/officeDocument/2006/relationships/hyperlink" Target="http://www.adea.org/dental_education_pathways/aadsas/Applicants/GeneralInstructions/Pages/AboutADEA.aspx" TargetMode="External"/><Relationship Id="rId62" Type="http://schemas.openxmlformats.org/officeDocument/2006/relationships/hyperlink" Target="http://www.adea.org/HolisticReview/About.aspx" TargetMode="External"/><Relationship Id="rId70" Type="http://schemas.openxmlformats.org/officeDocument/2006/relationships/hyperlink" Target="mailto:tudental1@gmail.com" TargetMode="External"/><Relationship Id="rId75" Type="http://schemas.openxmlformats.org/officeDocument/2006/relationships/hyperlink" Target="https://access.adea.org/adeassa/censsacustmast.insert_page?p_return_page=Login_Page&amp;p_varname=p_val_arr%5b0%5d&amp;p_colname=p_last_nm&amp;p_varname=p_val_arr%5b1%5d&amp;p_colname=p_alias&amp;p_varname=p_val_arr%5b2%5d&amp;p_colname=p_login_id&amp;p_varname=p_val_arr%5b3%5d&amp;p_colname=p_passwd&amp;p_context=GODENT"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da.org/en/education-careers/careers-in-dentistry/dental-specialties/specialty-definitions" TargetMode="External"/><Relationship Id="rId23" Type="http://schemas.openxmlformats.org/officeDocument/2006/relationships/hyperlink" Target="https://www.prometric.com/en-us/clients/ada/Pages/landing.aspx" TargetMode="External"/><Relationship Id="rId28" Type="http://schemas.openxmlformats.org/officeDocument/2006/relationships/hyperlink" Target="http://forums.studentdoctor.net/threads/best-study-materials-for-dat-poll.1153574/" TargetMode="External"/><Relationship Id="rId36" Type="http://schemas.openxmlformats.org/officeDocument/2006/relationships/hyperlink" Target="https://jcoreview.com" TargetMode="External"/><Relationship Id="rId49" Type="http://schemas.openxmlformats.org/officeDocument/2006/relationships/hyperlink" Target="http://www.asdanet.org/predental/timeline.aspx" TargetMode="External"/><Relationship Id="rId57" Type="http://schemas.openxmlformats.org/officeDocument/2006/relationships/hyperlink" Target="https://sites.duke.edu/predental/application/personal-statement/" TargetMode="External"/><Relationship Id="rId10" Type="http://schemas.openxmlformats.org/officeDocument/2006/relationships/hyperlink" Target="http://www.adea.org/officialguide/" TargetMode="External"/><Relationship Id="rId31" Type="http://schemas.openxmlformats.org/officeDocument/2006/relationships/hyperlink" Target="http://www.princetonreview.com/medical/dat-test-prep" TargetMode="External"/><Relationship Id="rId44" Type="http://schemas.openxmlformats.org/officeDocument/2006/relationships/hyperlink" Target="http://www.amazon.com/CliffsNotes-Chemistry-Angela-Woodward-Spangenberg/dp/0544370007/ref=sr_1_3?s=books&amp;ie=UTF8&amp;qid=1439234404&amp;sr=1-3&amp;keywords=cliffs+ap+chemistry" TargetMode="External"/><Relationship Id="rId52" Type="http://schemas.openxmlformats.org/officeDocument/2006/relationships/hyperlink" Target="http://www.adea.org/publications-and-data/data-analysis-and-research/applicants-enrollees-and-graduates.aspx" TargetMode="External"/><Relationship Id="rId60" Type="http://schemas.openxmlformats.org/officeDocument/2006/relationships/hyperlink" Target="https://www.towson.edu/fcsm/departments/preprofessional/medicaldental/admission.html" TargetMode="External"/><Relationship Id="rId65" Type="http://schemas.openxmlformats.org/officeDocument/2006/relationships/hyperlink" Target="http://www.asdanet.org/predental/interview-tips.aspx" TargetMode="External"/><Relationship Id="rId73" Type="http://schemas.openxmlformats.org/officeDocument/2006/relationships/hyperlink" Target="http://forums.studentdoctor.net/categories/dental-forums-dds-dmd.55/" TargetMode="External"/><Relationship Id="rId78" Type="http://schemas.openxmlformats.org/officeDocument/2006/relationships/hyperlink" Target="http://visitor.r20.constantcontact.com/manage/optin?v=001QSVz3SN0Naqe2_3FAg1Z7iBX9mPrNalctBs_eo8TIxKzPUM4yHXgE1quJP_74vE8hMcz9c8IUYWdTuqSc34CC_d9foHTDFig0Jcbaj9WSIQ3BYUj6JMGXy5o4NYj2gHEUI2e0wEIAaQ7MntzfjJktJlOfqm8Fk-5tA38EyZ4v8Y%3D" TargetMode="External"/><Relationship Id="rId81" Type="http://schemas.openxmlformats.org/officeDocument/2006/relationships/hyperlink" Target="https://www.amissionofmercy.org/maryland-pennsylvania/sponsor-a-patient/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258B1-9296-4257-AD4C-458CDE42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8305</Words>
  <Characters>47342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Johnson, Scott</cp:lastModifiedBy>
  <cp:revision>11</cp:revision>
  <dcterms:created xsi:type="dcterms:W3CDTF">2018-09-09T14:19:00Z</dcterms:created>
  <dcterms:modified xsi:type="dcterms:W3CDTF">2018-09-20T18:25:00Z</dcterms:modified>
</cp:coreProperties>
</file>