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22D3D" w14:textId="77777777" w:rsidR="003A0B0C" w:rsidRPr="00A914C0" w:rsidRDefault="003A0B0C" w:rsidP="00835968">
      <w:pPr>
        <w:spacing w:before="0" w:after="0" w:line="240" w:lineRule="auto"/>
        <w:jc w:val="center"/>
        <w:rPr>
          <w:rFonts w:asciiTheme="minorHAnsi" w:hAnsiTheme="minorHAnsi" w:cstheme="minorHAnsi"/>
        </w:rPr>
      </w:pPr>
    </w:p>
    <w:p w14:paraId="202E4744" w14:textId="77777777" w:rsidR="003A0B0C" w:rsidRPr="00A914C0" w:rsidRDefault="003A0B0C">
      <w:pPr>
        <w:spacing w:before="0" w:after="0" w:line="240" w:lineRule="auto"/>
        <w:rPr>
          <w:rFonts w:asciiTheme="minorHAnsi" w:hAnsiTheme="minorHAnsi" w:cstheme="minorHAnsi"/>
        </w:rPr>
      </w:pPr>
    </w:p>
    <w:p w14:paraId="7792301D" w14:textId="77777777" w:rsidR="00835968" w:rsidRPr="00F84C61" w:rsidRDefault="00835968" w:rsidP="00835968">
      <w:pPr>
        <w:shd w:val="clear" w:color="auto" w:fill="FFFFFF"/>
        <w:rPr>
          <w:rFonts w:ascii="Georgia" w:eastAsia="Times New Roman" w:hAnsi="Georgia"/>
          <w:color w:val="000000"/>
          <w:sz w:val="22"/>
          <w:szCs w:val="22"/>
        </w:rPr>
      </w:pPr>
      <w:r w:rsidRPr="00F84C61">
        <w:rPr>
          <w:rFonts w:ascii="Georgia" w:eastAsia="Times New Roman" w:hAnsi="Georgia"/>
          <w:color w:val="000000"/>
          <w:sz w:val="22"/>
          <w:szCs w:val="22"/>
        </w:rPr>
        <w:t xml:space="preserve">Students may earn credit toward the Honors Experiential and Advanced Learning curriculum category through a number of course options, including: </w:t>
      </w:r>
    </w:p>
    <w:p w14:paraId="3E4CAE70" w14:textId="77777777" w:rsidR="00835968" w:rsidRPr="00F84C61" w:rsidRDefault="00835968" w:rsidP="00835968">
      <w:pPr>
        <w:pStyle w:val="ListParagraph"/>
        <w:numPr>
          <w:ilvl w:val="0"/>
          <w:numId w:val="4"/>
        </w:numPr>
        <w:shd w:val="clear" w:color="auto" w:fill="FFFFFF"/>
        <w:spacing w:before="0" w:after="0" w:line="240" w:lineRule="auto"/>
        <w:rPr>
          <w:rFonts w:ascii="Georgia" w:eastAsia="Times New Roman" w:hAnsi="Georgia" w:cs="Times New Roman"/>
          <w:color w:val="000000"/>
          <w:sz w:val="22"/>
          <w:szCs w:val="22"/>
        </w:rPr>
      </w:pPr>
      <w:r w:rsidRPr="00F84C61">
        <w:rPr>
          <w:rFonts w:ascii="Georgia" w:eastAsia="Times New Roman" w:hAnsi="Georgia" w:cs="Times New Roman"/>
          <w:color w:val="000000"/>
          <w:sz w:val="22"/>
          <w:szCs w:val="22"/>
        </w:rPr>
        <w:t>Honors Thesis (HONR 499)</w:t>
      </w:r>
    </w:p>
    <w:p w14:paraId="1ECCD9BA" w14:textId="77777777" w:rsidR="00835968" w:rsidRPr="00F84C61" w:rsidRDefault="00835968" w:rsidP="00835968">
      <w:pPr>
        <w:pStyle w:val="ListParagraph"/>
        <w:numPr>
          <w:ilvl w:val="0"/>
          <w:numId w:val="4"/>
        </w:numPr>
        <w:shd w:val="clear" w:color="auto" w:fill="FFFFFF"/>
        <w:spacing w:before="0" w:after="0" w:line="240" w:lineRule="auto"/>
        <w:rPr>
          <w:rFonts w:ascii="Georgia" w:eastAsia="Times New Roman" w:hAnsi="Georgia" w:cs="Times New Roman"/>
          <w:color w:val="000000"/>
          <w:sz w:val="22"/>
          <w:szCs w:val="22"/>
        </w:rPr>
      </w:pPr>
      <w:r w:rsidRPr="00F84C61">
        <w:rPr>
          <w:rFonts w:ascii="Georgia" w:eastAsia="Times New Roman" w:hAnsi="Georgia" w:cs="Times New Roman"/>
          <w:color w:val="000000"/>
          <w:sz w:val="22"/>
          <w:szCs w:val="22"/>
        </w:rPr>
        <w:t>Honors Independent Study (HONR 379)</w:t>
      </w:r>
    </w:p>
    <w:p w14:paraId="33C982A6" w14:textId="77777777" w:rsidR="00835968" w:rsidRPr="00F84C61" w:rsidRDefault="00835968" w:rsidP="00835968">
      <w:pPr>
        <w:pStyle w:val="ListParagraph"/>
        <w:numPr>
          <w:ilvl w:val="0"/>
          <w:numId w:val="4"/>
        </w:numPr>
        <w:shd w:val="clear" w:color="auto" w:fill="FFFFFF"/>
        <w:spacing w:before="0" w:after="0" w:line="240" w:lineRule="auto"/>
        <w:rPr>
          <w:rFonts w:ascii="Georgia" w:eastAsia="Times New Roman" w:hAnsi="Georgia" w:cs="Times New Roman"/>
          <w:color w:val="000000"/>
          <w:sz w:val="22"/>
          <w:szCs w:val="22"/>
        </w:rPr>
      </w:pPr>
      <w:r w:rsidRPr="00F84C61">
        <w:rPr>
          <w:rFonts w:ascii="Georgia" w:eastAsia="Times New Roman" w:hAnsi="Georgia" w:cs="Times New Roman"/>
          <w:color w:val="000000"/>
          <w:sz w:val="22"/>
          <w:szCs w:val="22"/>
        </w:rPr>
        <w:t>Honors Directed Readings (used for the first phase of thesis or research projects HONR 495)</w:t>
      </w:r>
    </w:p>
    <w:p w14:paraId="54A5D81F" w14:textId="77777777" w:rsidR="00835968" w:rsidRPr="00F84C61" w:rsidRDefault="00835968" w:rsidP="00835968">
      <w:pPr>
        <w:pStyle w:val="ListParagraph"/>
        <w:numPr>
          <w:ilvl w:val="0"/>
          <w:numId w:val="4"/>
        </w:numPr>
        <w:shd w:val="clear" w:color="auto" w:fill="FFFFFF"/>
        <w:spacing w:before="0" w:after="0" w:line="240" w:lineRule="auto"/>
        <w:rPr>
          <w:rFonts w:ascii="Georgia" w:eastAsia="Times New Roman" w:hAnsi="Georgia" w:cs="Times New Roman"/>
          <w:color w:val="000000"/>
          <w:sz w:val="22"/>
          <w:szCs w:val="22"/>
        </w:rPr>
      </w:pPr>
      <w:r w:rsidRPr="00F84C61">
        <w:rPr>
          <w:rFonts w:ascii="Georgia" w:eastAsia="Times New Roman" w:hAnsi="Georgia" w:cs="Times New Roman"/>
          <w:color w:val="000000"/>
          <w:sz w:val="22"/>
          <w:szCs w:val="22"/>
        </w:rPr>
        <w:t>Honors Independent Investigations (also used for thesis projects HONR 497)</w:t>
      </w:r>
    </w:p>
    <w:p w14:paraId="171CDBD2" w14:textId="77777777" w:rsidR="00835968" w:rsidRPr="00F84C61" w:rsidRDefault="00835968" w:rsidP="00835968">
      <w:pPr>
        <w:pStyle w:val="ListParagraph"/>
        <w:numPr>
          <w:ilvl w:val="0"/>
          <w:numId w:val="4"/>
        </w:numPr>
        <w:shd w:val="clear" w:color="auto" w:fill="FFFFFF"/>
        <w:spacing w:before="0" w:after="0" w:line="240" w:lineRule="auto"/>
        <w:rPr>
          <w:rFonts w:ascii="Georgia" w:eastAsia="Times New Roman" w:hAnsi="Georgia" w:cs="Times New Roman"/>
          <w:color w:val="000000"/>
          <w:sz w:val="22"/>
          <w:szCs w:val="22"/>
        </w:rPr>
      </w:pPr>
      <w:r w:rsidRPr="00F84C61">
        <w:rPr>
          <w:rFonts w:ascii="Georgia" w:eastAsia="Times New Roman" w:hAnsi="Georgia" w:cs="Times New Roman"/>
          <w:color w:val="000000"/>
          <w:sz w:val="22"/>
          <w:szCs w:val="22"/>
        </w:rPr>
        <w:t>Approved Upper-level Service-Learning courses</w:t>
      </w:r>
    </w:p>
    <w:p w14:paraId="4929BC90" w14:textId="77777777" w:rsidR="00835968" w:rsidRPr="00F84C61" w:rsidRDefault="00835968" w:rsidP="00835968">
      <w:pPr>
        <w:pStyle w:val="ListParagraph"/>
        <w:numPr>
          <w:ilvl w:val="0"/>
          <w:numId w:val="4"/>
        </w:numPr>
        <w:shd w:val="clear" w:color="auto" w:fill="FFFFFF"/>
        <w:spacing w:before="0" w:after="0" w:line="240" w:lineRule="auto"/>
        <w:rPr>
          <w:rFonts w:ascii="Georgia" w:eastAsia="Times New Roman" w:hAnsi="Georgia" w:cs="Times New Roman"/>
          <w:color w:val="000000"/>
          <w:sz w:val="22"/>
          <w:szCs w:val="22"/>
        </w:rPr>
      </w:pPr>
      <w:r w:rsidRPr="00F84C61">
        <w:rPr>
          <w:rFonts w:ascii="Georgia" w:eastAsia="Times New Roman" w:hAnsi="Georgia" w:cs="Times New Roman"/>
          <w:color w:val="000000"/>
          <w:sz w:val="22"/>
          <w:szCs w:val="22"/>
        </w:rPr>
        <w:t>Honors Internships (HONR 493)</w:t>
      </w:r>
    </w:p>
    <w:p w14:paraId="1950D225" w14:textId="48B33FED" w:rsidR="00835968" w:rsidRDefault="00835968" w:rsidP="00835968">
      <w:pPr>
        <w:pStyle w:val="ListParagraph"/>
        <w:numPr>
          <w:ilvl w:val="0"/>
          <w:numId w:val="4"/>
        </w:numPr>
        <w:shd w:val="clear" w:color="auto" w:fill="FFFFFF"/>
        <w:spacing w:before="0" w:after="0" w:line="240" w:lineRule="auto"/>
        <w:rPr>
          <w:rFonts w:ascii="Georgia" w:eastAsia="Times New Roman" w:hAnsi="Georgia" w:cs="Times New Roman"/>
          <w:color w:val="000000"/>
          <w:sz w:val="22"/>
          <w:szCs w:val="22"/>
        </w:rPr>
      </w:pPr>
      <w:r w:rsidRPr="00F84C61">
        <w:rPr>
          <w:rFonts w:ascii="Georgia" w:eastAsia="Times New Roman" w:hAnsi="Georgia" w:cs="Times New Roman"/>
          <w:color w:val="000000"/>
          <w:sz w:val="22"/>
          <w:szCs w:val="22"/>
        </w:rPr>
        <w:t>Honors Capstones and Department versions of these courses with prior approval from the Honors College.</w:t>
      </w:r>
    </w:p>
    <w:p w14:paraId="1FA84A28" w14:textId="7F002590" w:rsidR="00F20518" w:rsidRPr="00F20518" w:rsidRDefault="00F20518" w:rsidP="00F20518">
      <w:pPr>
        <w:pStyle w:val="ListParagraph"/>
        <w:numPr>
          <w:ilvl w:val="0"/>
          <w:numId w:val="4"/>
        </w:numPr>
        <w:shd w:val="clear" w:color="auto" w:fill="FFFFFF"/>
        <w:spacing w:before="0" w:after="0" w:line="240" w:lineRule="auto"/>
        <w:rPr>
          <w:rFonts w:ascii="Georgia" w:eastAsia="Times New Roman" w:hAnsi="Georgia" w:cs="Times New Roman"/>
          <w:color w:val="000000"/>
          <w:sz w:val="22"/>
          <w:szCs w:val="22"/>
        </w:rPr>
      </w:pPr>
      <w:r w:rsidRPr="00F84C61">
        <w:rPr>
          <w:rFonts w:ascii="Georgia" w:eastAsia="Times New Roman" w:hAnsi="Georgia" w:cs="Times New Roman"/>
          <w:color w:val="000000"/>
          <w:sz w:val="22"/>
          <w:szCs w:val="22"/>
        </w:rPr>
        <w:t>Study Abroad courses (</w:t>
      </w:r>
      <w:r w:rsidRPr="00F84C61">
        <w:rPr>
          <w:rFonts w:ascii="Georgia" w:eastAsia="Times New Roman" w:hAnsi="Georgia" w:cs="Times New Roman"/>
          <w:i/>
          <w:color w:val="000000"/>
          <w:sz w:val="22"/>
          <w:szCs w:val="22"/>
        </w:rPr>
        <w:t>Please use the separate Study Abroad Form</w:t>
      </w:r>
      <w:r w:rsidRPr="00F84C61">
        <w:rPr>
          <w:rFonts w:ascii="Georgia" w:eastAsia="Times New Roman" w:hAnsi="Georgia" w:cs="Times New Roman"/>
          <w:color w:val="000000"/>
          <w:sz w:val="22"/>
          <w:szCs w:val="22"/>
        </w:rPr>
        <w:t>)</w:t>
      </w:r>
    </w:p>
    <w:p w14:paraId="75FED688" w14:textId="3340D348" w:rsidR="005D0160" w:rsidRDefault="005D0160" w:rsidP="005D0160">
      <w:pPr>
        <w:shd w:val="clear" w:color="auto" w:fill="FFFFFF"/>
        <w:rPr>
          <w:rFonts w:ascii="Georgia" w:eastAsia="Times New Roman" w:hAnsi="Georgia"/>
          <w:color w:val="000000"/>
          <w:sz w:val="22"/>
          <w:szCs w:val="22"/>
        </w:rPr>
      </w:pPr>
      <w:r w:rsidRPr="00F84C61">
        <w:rPr>
          <w:rFonts w:ascii="Georgia" w:eastAsia="Times New Roman" w:hAnsi="Georgia"/>
          <w:i/>
          <w:iCs/>
          <w:color w:val="000000"/>
          <w:sz w:val="22"/>
          <w:szCs w:val="22"/>
        </w:rPr>
        <w:t>Note</w:t>
      </w:r>
      <w:r w:rsidRPr="00F84C61">
        <w:rPr>
          <w:rFonts w:ascii="Georgia" w:eastAsia="Times New Roman" w:hAnsi="Georgia"/>
          <w:color w:val="000000"/>
          <w:sz w:val="22"/>
          <w:szCs w:val="22"/>
        </w:rPr>
        <w:t>: If you are taking an upper-level Honors seminar (e.g. HONR 370) you do </w:t>
      </w:r>
      <w:r w:rsidRPr="00F84C61">
        <w:rPr>
          <w:rFonts w:ascii="Georgia" w:eastAsia="Times New Roman" w:hAnsi="Georgia"/>
          <w:b/>
          <w:bCs/>
          <w:color w:val="000000"/>
          <w:sz w:val="22"/>
          <w:szCs w:val="22"/>
        </w:rPr>
        <w:t>not</w:t>
      </w:r>
      <w:r w:rsidRPr="00F84C61">
        <w:rPr>
          <w:rFonts w:ascii="Georgia" w:eastAsia="Times New Roman" w:hAnsi="Georgia"/>
          <w:color w:val="000000"/>
          <w:sz w:val="22"/>
          <w:szCs w:val="22"/>
        </w:rPr>
        <w:t xml:space="preserve"> need to submit this form. </w:t>
      </w:r>
    </w:p>
    <w:p w14:paraId="09A05ECF" w14:textId="7A3D453A" w:rsidR="00F84C61" w:rsidRPr="00F84C61" w:rsidRDefault="00F84C61" w:rsidP="00F84C61">
      <w:pPr>
        <w:jc w:val="center"/>
        <w:rPr>
          <w:rFonts w:ascii="Georgia" w:hAnsi="Georgia" w:cs="Calibri"/>
          <w:b/>
          <w:sz w:val="22"/>
          <w:szCs w:val="22"/>
          <w:u w:val="single"/>
        </w:rPr>
      </w:pPr>
      <w:r w:rsidRPr="00F84C61">
        <w:rPr>
          <w:rFonts w:ascii="Georgia" w:hAnsi="Georgia" w:cs="Calibri"/>
          <w:b/>
          <w:sz w:val="22"/>
          <w:szCs w:val="22"/>
          <w:u w:val="single"/>
        </w:rPr>
        <w:t>EXPERIENTIAL AND ADVANCED LEARNING APPLICATION PROCESS INSTRUCTIONS</w:t>
      </w:r>
      <w:r>
        <w:rPr>
          <w:rFonts w:ascii="Georgia" w:hAnsi="Georgia" w:cs="Calibri"/>
          <w:b/>
          <w:sz w:val="22"/>
          <w:szCs w:val="22"/>
          <w:u w:val="single"/>
        </w:rPr>
        <w:t xml:space="preserve"> </w:t>
      </w:r>
      <w:r w:rsidRPr="00F84C61">
        <w:rPr>
          <w:rFonts w:ascii="Georgia" w:hAnsi="Georgia" w:cs="Calibri"/>
          <w:sz w:val="22"/>
          <w:szCs w:val="22"/>
          <w:u w:val="single"/>
        </w:rPr>
        <w:t>(EFFECTIVE 11/1/2021)</w:t>
      </w:r>
    </w:p>
    <w:p w14:paraId="1B4435C4" w14:textId="5950A52E" w:rsidR="005D0160" w:rsidRDefault="005D0160" w:rsidP="00F84C61">
      <w:pPr>
        <w:shd w:val="clear" w:color="auto" w:fill="FFFFFF"/>
        <w:rPr>
          <w:rStyle w:val="Hyperlink"/>
          <w:rFonts w:ascii="Georgia" w:eastAsia="Times New Roman" w:hAnsi="Georgia"/>
          <w:sz w:val="22"/>
          <w:szCs w:val="22"/>
        </w:rPr>
      </w:pPr>
      <w:r w:rsidRPr="00F84C61">
        <w:rPr>
          <w:rFonts w:ascii="Georgia" w:eastAsia="Times New Roman" w:hAnsi="Georgia"/>
          <w:color w:val="000000"/>
          <w:sz w:val="22"/>
          <w:szCs w:val="22"/>
        </w:rPr>
        <w:t>Syllabus templates</w:t>
      </w:r>
      <w:r w:rsidR="00FB32B6">
        <w:rPr>
          <w:rFonts w:ascii="Georgia" w:eastAsia="Times New Roman" w:hAnsi="Georgia"/>
          <w:color w:val="000000"/>
          <w:sz w:val="22"/>
          <w:szCs w:val="22"/>
        </w:rPr>
        <w:t xml:space="preserve"> and the Service-Learning Agreement</w:t>
      </w:r>
      <w:r w:rsidRPr="00F84C61">
        <w:rPr>
          <w:rFonts w:ascii="Georgia" w:eastAsia="Times New Roman" w:hAnsi="Georgia"/>
          <w:color w:val="000000"/>
          <w:sz w:val="22"/>
          <w:szCs w:val="22"/>
        </w:rPr>
        <w:t xml:space="preserve"> are available at: </w:t>
      </w:r>
      <w:hyperlink r:id="rId7" w:history="1">
        <w:r w:rsidRPr="00FB32B6">
          <w:rPr>
            <w:rStyle w:val="Hyperlink"/>
            <w:rFonts w:ascii="Georgia" w:eastAsia="Times New Roman" w:hAnsi="Georgia"/>
            <w:sz w:val="16"/>
            <w:szCs w:val="16"/>
          </w:rPr>
          <w:t>https://www.towson.edu/honors/resources.html</w:t>
        </w:r>
      </w:hyperlink>
    </w:p>
    <w:p w14:paraId="3B2CE6BA" w14:textId="48A4E57B" w:rsidR="00F84C61" w:rsidRDefault="00F84C61" w:rsidP="00F84C61">
      <w:pPr>
        <w:shd w:val="clear" w:color="auto" w:fill="FFFFFF"/>
        <w:rPr>
          <w:rFonts w:ascii="Georgia" w:eastAsia="Times New Roman" w:hAnsi="Georgia"/>
          <w:color w:val="000000"/>
          <w:sz w:val="22"/>
          <w:szCs w:val="22"/>
        </w:rPr>
      </w:pPr>
      <w:r w:rsidRPr="00F84C61">
        <w:rPr>
          <w:rFonts w:ascii="Georgia" w:eastAsia="Times New Roman" w:hAnsi="Georgia"/>
          <w:color w:val="000000"/>
          <w:sz w:val="22"/>
          <w:szCs w:val="22"/>
        </w:rPr>
        <w:t>In order to receive credit toward the completion of your Honors College requirements through any of the preceding options you </w:t>
      </w:r>
      <w:r w:rsidRPr="00F84C61">
        <w:rPr>
          <w:rFonts w:ascii="Georgia" w:eastAsia="Times New Roman" w:hAnsi="Georgia"/>
          <w:b/>
          <w:bCs/>
          <w:color w:val="000000"/>
          <w:sz w:val="22"/>
          <w:szCs w:val="22"/>
        </w:rPr>
        <w:t>must</w:t>
      </w:r>
      <w:r w:rsidR="000312D7">
        <w:rPr>
          <w:rFonts w:ascii="Georgia" w:eastAsia="Times New Roman" w:hAnsi="Georgia"/>
          <w:color w:val="000000"/>
          <w:sz w:val="22"/>
          <w:szCs w:val="22"/>
        </w:rPr>
        <w:t> submit this form first, including</w:t>
      </w:r>
      <w:r w:rsidRPr="00F84C61">
        <w:rPr>
          <w:rFonts w:ascii="Georgia" w:eastAsia="Times New Roman" w:hAnsi="Georgia"/>
          <w:color w:val="000000"/>
          <w:sz w:val="22"/>
          <w:szCs w:val="22"/>
        </w:rPr>
        <w:t xml:space="preserve"> all required documents, and follow all subsequent timelines for the completion of these options </w:t>
      </w:r>
      <w:r w:rsidRPr="00F84C61">
        <w:rPr>
          <w:rFonts w:ascii="Georgia" w:eastAsia="Times New Roman" w:hAnsi="Georgia"/>
          <w:color w:val="000000"/>
          <w:sz w:val="22"/>
          <w:szCs w:val="22"/>
          <w:u w:val="single"/>
        </w:rPr>
        <w:t xml:space="preserve">before you </w:t>
      </w:r>
      <w:r w:rsidR="000312D7">
        <w:rPr>
          <w:rFonts w:ascii="Georgia" w:eastAsia="Times New Roman" w:hAnsi="Georgia"/>
          <w:color w:val="000000"/>
          <w:sz w:val="22"/>
          <w:szCs w:val="22"/>
          <w:u w:val="single"/>
        </w:rPr>
        <w:t>commit to</w:t>
      </w:r>
      <w:r w:rsidRPr="00F84C61">
        <w:rPr>
          <w:rFonts w:ascii="Georgia" w:eastAsia="Times New Roman" w:hAnsi="Georgia"/>
          <w:color w:val="000000"/>
          <w:sz w:val="22"/>
          <w:szCs w:val="22"/>
          <w:u w:val="single"/>
        </w:rPr>
        <w:t xml:space="preserve"> the course</w:t>
      </w:r>
      <w:r w:rsidRPr="00F84C61">
        <w:rPr>
          <w:rFonts w:ascii="Georgia" w:eastAsia="Times New Roman" w:hAnsi="Georgia"/>
          <w:color w:val="000000"/>
          <w:sz w:val="22"/>
          <w:szCs w:val="22"/>
        </w:rPr>
        <w:t>.</w:t>
      </w:r>
    </w:p>
    <w:p w14:paraId="1D900B8D" w14:textId="315DB33E" w:rsidR="00F84C61" w:rsidRPr="00F84C61" w:rsidRDefault="00F84C61" w:rsidP="00F84C61">
      <w:pPr>
        <w:pStyle w:val="BodyText"/>
        <w:widowControl w:val="0"/>
        <w:rPr>
          <w:rFonts w:ascii="Georgia" w:hAnsi="Georgia" w:cs="Times New Roman"/>
          <w:sz w:val="22"/>
          <w:szCs w:val="22"/>
        </w:rPr>
      </w:pPr>
      <w:r w:rsidRPr="00F84C61">
        <w:rPr>
          <w:rFonts w:ascii="Georgia" w:hAnsi="Georgia" w:cs="Times New Roman"/>
          <w:b/>
          <w:color w:val="000000"/>
          <w:sz w:val="22"/>
          <w:szCs w:val="22"/>
          <w:u w:val="single"/>
        </w:rPr>
        <w:t>DEADLINES:</w:t>
      </w:r>
      <w:r w:rsidRPr="00F84C61">
        <w:rPr>
          <w:rFonts w:ascii="Georgia" w:hAnsi="Georgia" w:cs="Times New Roman"/>
          <w:color w:val="000000"/>
          <w:sz w:val="22"/>
          <w:szCs w:val="22"/>
        </w:rPr>
        <w:t xml:space="preserve"> Submit </w:t>
      </w:r>
      <w:r w:rsidR="008652E7">
        <w:rPr>
          <w:rFonts w:ascii="Georgia" w:hAnsi="Georgia" w:cs="Times New Roman"/>
          <w:bCs/>
          <w:sz w:val="22"/>
          <w:szCs w:val="22"/>
        </w:rPr>
        <w:t xml:space="preserve">via </w:t>
      </w:r>
      <w:proofErr w:type="spellStart"/>
      <w:r w:rsidR="008652E7">
        <w:rPr>
          <w:rFonts w:ascii="Georgia" w:hAnsi="Georgia" w:cs="Times New Roman"/>
          <w:bCs/>
          <w:sz w:val="22"/>
          <w:szCs w:val="22"/>
        </w:rPr>
        <w:t>Docusign</w:t>
      </w:r>
      <w:proofErr w:type="spellEnd"/>
      <w:r w:rsidRPr="00F84C61">
        <w:rPr>
          <w:rFonts w:ascii="Georgia" w:hAnsi="Georgia" w:cs="Times New Roman"/>
          <w:bCs/>
          <w:sz w:val="22"/>
          <w:szCs w:val="22"/>
        </w:rPr>
        <w:t xml:space="preserve"> by </w:t>
      </w:r>
      <w:r w:rsidR="001D1663">
        <w:rPr>
          <w:rFonts w:ascii="Georgia" w:hAnsi="Georgia" w:cs="Times New Roman"/>
          <w:b/>
          <w:bCs/>
          <w:sz w:val="22"/>
          <w:szCs w:val="22"/>
        </w:rPr>
        <w:t>5:00 pm on the last day of the Change of Schedule period</w:t>
      </w:r>
      <w:r w:rsidR="00CA22EB">
        <w:rPr>
          <w:rFonts w:ascii="Georgia" w:hAnsi="Georgia" w:cs="Times New Roman"/>
          <w:bCs/>
          <w:sz w:val="22"/>
          <w:szCs w:val="22"/>
        </w:rPr>
        <w:t xml:space="preserve"> for fall, </w:t>
      </w:r>
      <w:proofErr w:type="spellStart"/>
      <w:r w:rsidR="00CA22EB">
        <w:rPr>
          <w:rFonts w:ascii="Georgia" w:hAnsi="Georgia" w:cs="Times New Roman"/>
          <w:bCs/>
          <w:sz w:val="22"/>
          <w:szCs w:val="22"/>
        </w:rPr>
        <w:t>minimester</w:t>
      </w:r>
      <w:proofErr w:type="spellEnd"/>
      <w:r w:rsidR="00CA22EB">
        <w:rPr>
          <w:rFonts w:ascii="Georgia" w:hAnsi="Georgia" w:cs="Times New Roman"/>
          <w:bCs/>
          <w:sz w:val="22"/>
          <w:szCs w:val="22"/>
        </w:rPr>
        <w:t xml:space="preserve">, spring </w:t>
      </w:r>
      <w:r w:rsidR="00DC37BD">
        <w:rPr>
          <w:rFonts w:ascii="Georgia" w:hAnsi="Georgia" w:cs="Times New Roman"/>
          <w:bCs/>
          <w:sz w:val="22"/>
          <w:szCs w:val="22"/>
        </w:rPr>
        <w:t xml:space="preserve">and </w:t>
      </w:r>
      <w:r w:rsidRPr="00F84C61">
        <w:rPr>
          <w:rFonts w:ascii="Georgia" w:hAnsi="Georgia" w:cs="Times New Roman"/>
          <w:bCs/>
          <w:sz w:val="22"/>
          <w:szCs w:val="22"/>
        </w:rPr>
        <w:t xml:space="preserve">summer enrollment.  </w:t>
      </w:r>
      <w:r w:rsidRPr="00F84C61">
        <w:rPr>
          <w:rFonts w:ascii="Georgia" w:hAnsi="Georgia" w:cs="Times New Roman"/>
          <w:sz w:val="22"/>
          <w:szCs w:val="22"/>
        </w:rPr>
        <w:t xml:space="preserve">Proposals submitted after </w:t>
      </w:r>
      <w:r w:rsidR="000312D7">
        <w:rPr>
          <w:rFonts w:ascii="Georgia" w:hAnsi="Georgia" w:cs="Times New Roman"/>
          <w:sz w:val="22"/>
          <w:szCs w:val="22"/>
        </w:rPr>
        <w:t xml:space="preserve">the deadline will normally not </w:t>
      </w:r>
      <w:r w:rsidRPr="00F84C61">
        <w:rPr>
          <w:rFonts w:ascii="Georgia" w:hAnsi="Georgia" w:cs="Times New Roman"/>
          <w:sz w:val="22"/>
          <w:szCs w:val="22"/>
        </w:rPr>
        <w:t>be accepted.</w:t>
      </w:r>
    </w:p>
    <w:p w14:paraId="5F1ED591" w14:textId="5E94E6F5" w:rsidR="00835968" w:rsidRPr="00F84C61" w:rsidRDefault="00835968" w:rsidP="00835968">
      <w:pPr>
        <w:pBdr>
          <w:top w:val="single" w:sz="4" w:space="1" w:color="auto"/>
          <w:left w:val="single" w:sz="4" w:space="4" w:color="auto"/>
          <w:bottom w:val="single" w:sz="4" w:space="0" w:color="auto"/>
          <w:right w:val="single" w:sz="4" w:space="4" w:color="auto"/>
        </w:pBdr>
        <w:rPr>
          <w:rFonts w:ascii="Georgia" w:hAnsi="Georgia"/>
          <w:sz w:val="22"/>
          <w:szCs w:val="22"/>
        </w:rPr>
      </w:pPr>
      <w:r w:rsidRPr="00F84C61">
        <w:rPr>
          <w:rFonts w:ascii="Georgia" w:hAnsi="Georgia"/>
          <w:b/>
          <w:sz w:val="22"/>
          <w:szCs w:val="22"/>
          <w:u w:val="single"/>
        </w:rPr>
        <w:t>Step 1:</w:t>
      </w:r>
      <w:r w:rsidRPr="00F84C61">
        <w:rPr>
          <w:rFonts w:ascii="Georgia" w:hAnsi="Georgia"/>
          <w:sz w:val="22"/>
          <w:szCs w:val="22"/>
        </w:rPr>
        <w:t xml:space="preserve"> The </w:t>
      </w:r>
      <w:proofErr w:type="spellStart"/>
      <w:r w:rsidRPr="00F84C61">
        <w:rPr>
          <w:rFonts w:ascii="Georgia" w:hAnsi="Georgia"/>
          <w:sz w:val="22"/>
          <w:szCs w:val="22"/>
        </w:rPr>
        <w:t>Docusign</w:t>
      </w:r>
      <w:proofErr w:type="spellEnd"/>
      <w:r w:rsidRPr="00F84C61">
        <w:rPr>
          <w:rFonts w:ascii="Georgia" w:hAnsi="Georgia"/>
          <w:sz w:val="22"/>
          <w:szCs w:val="22"/>
        </w:rPr>
        <w:t xml:space="preserve"> (DocuSign link: </w:t>
      </w:r>
      <w:hyperlink r:id="rId8" w:history="1">
        <w:r w:rsidR="00E23917">
          <w:rPr>
            <w:rStyle w:val="Hyperlink"/>
            <w:rFonts w:ascii="Georgia" w:hAnsi="Georgia"/>
            <w:sz w:val="22"/>
            <w:szCs w:val="22"/>
          </w:rPr>
          <w:t>Experiential and Advanced Learning Approval</w:t>
        </w:r>
      </w:hyperlink>
      <w:r w:rsidRPr="00F84C61">
        <w:rPr>
          <w:rFonts w:ascii="Georgia" w:hAnsi="Georgia"/>
          <w:sz w:val="22"/>
          <w:szCs w:val="22"/>
        </w:rPr>
        <w:t xml:space="preserve">) process must be started by the student for ALL </w:t>
      </w:r>
      <w:r w:rsidRPr="00F84C61">
        <w:rPr>
          <w:rFonts w:ascii="Georgia" w:hAnsi="Georgia"/>
          <w:sz w:val="22"/>
          <w:szCs w:val="22"/>
          <w:shd w:val="clear" w:color="auto" w:fill="FFFFFF"/>
        </w:rPr>
        <w:t>Experiential and Advanced Learning opportunities (other than Upper-Level Honors Seminars). Completed syllabus and annotated bibliography should be attached as a .doc or PDF.</w:t>
      </w:r>
      <w:r w:rsidR="004D2955" w:rsidRPr="004D2955">
        <w:rPr>
          <w:rFonts w:ascii="Times New Roman" w:eastAsia="Times New Roman" w:hAnsi="Times New Roman" w:cs="Times New Roman"/>
          <w:color w:val="000000"/>
          <w:sz w:val="24"/>
          <w:szCs w:val="24"/>
        </w:rPr>
        <w:t xml:space="preserve"> </w:t>
      </w:r>
      <w:r w:rsidR="004D2955" w:rsidRPr="000F1E5E">
        <w:rPr>
          <w:rFonts w:ascii="Times New Roman" w:eastAsia="Times New Roman" w:hAnsi="Times New Roman" w:cs="Times New Roman"/>
          <w:color w:val="000000"/>
          <w:sz w:val="24"/>
          <w:szCs w:val="24"/>
        </w:rPr>
        <w:t>For Service-Learning courses, upload the syllabus and, in place of the annotated bibliography, the Honors Service-Learning Agreement.</w:t>
      </w:r>
    </w:p>
    <w:p w14:paraId="3CF41236" w14:textId="77777777" w:rsidR="00835968" w:rsidRPr="00F84C61" w:rsidRDefault="00835968" w:rsidP="00835968">
      <w:pPr>
        <w:pBdr>
          <w:top w:val="single" w:sz="4" w:space="1" w:color="auto"/>
          <w:left w:val="single" w:sz="4" w:space="4" w:color="auto"/>
          <w:bottom w:val="single" w:sz="4" w:space="0" w:color="auto"/>
          <w:right w:val="single" w:sz="4" w:space="4" w:color="auto"/>
        </w:pBdr>
        <w:rPr>
          <w:rFonts w:ascii="Georgia" w:hAnsi="Georgia"/>
          <w:b/>
          <w:sz w:val="22"/>
          <w:szCs w:val="22"/>
        </w:rPr>
      </w:pPr>
      <w:r w:rsidRPr="00F84C61">
        <w:rPr>
          <w:rFonts w:ascii="Georgia" w:hAnsi="Georgia"/>
          <w:b/>
          <w:sz w:val="22"/>
          <w:szCs w:val="22"/>
          <w:u w:val="single"/>
        </w:rPr>
        <w:t>Step 2:</w:t>
      </w:r>
      <w:r w:rsidRPr="00F84C61">
        <w:rPr>
          <w:rFonts w:ascii="Georgia" w:hAnsi="Georgia"/>
          <w:b/>
          <w:sz w:val="22"/>
          <w:szCs w:val="22"/>
        </w:rPr>
        <w:t xml:space="preserve"> </w:t>
      </w:r>
      <w:proofErr w:type="spellStart"/>
      <w:r w:rsidRPr="00F84C61">
        <w:rPr>
          <w:rFonts w:ascii="Georgia" w:hAnsi="Georgia"/>
          <w:sz w:val="22"/>
          <w:szCs w:val="22"/>
        </w:rPr>
        <w:t>Docusign</w:t>
      </w:r>
      <w:proofErr w:type="spellEnd"/>
      <w:r w:rsidRPr="00F84C61">
        <w:rPr>
          <w:rFonts w:ascii="Georgia" w:hAnsi="Georgia"/>
          <w:sz w:val="22"/>
          <w:szCs w:val="22"/>
        </w:rPr>
        <w:t xml:space="preserve"> will be automatically routed to student’s Instructor for review and approval</w:t>
      </w:r>
    </w:p>
    <w:p w14:paraId="7A6B8917" w14:textId="77777777" w:rsidR="00835968" w:rsidRPr="00F84C61" w:rsidRDefault="00835968" w:rsidP="00835968">
      <w:pPr>
        <w:pBdr>
          <w:top w:val="single" w:sz="4" w:space="1" w:color="auto"/>
          <w:left w:val="single" w:sz="4" w:space="4" w:color="auto"/>
          <w:bottom w:val="single" w:sz="4" w:space="0" w:color="auto"/>
          <w:right w:val="single" w:sz="4" w:space="4" w:color="auto"/>
        </w:pBdr>
        <w:rPr>
          <w:rFonts w:ascii="Georgia" w:hAnsi="Georgia"/>
          <w:sz w:val="22"/>
          <w:szCs w:val="22"/>
        </w:rPr>
      </w:pPr>
      <w:r w:rsidRPr="00F84C61">
        <w:rPr>
          <w:rFonts w:ascii="Georgia" w:hAnsi="Georgia"/>
          <w:b/>
          <w:sz w:val="22"/>
          <w:szCs w:val="22"/>
          <w:u w:val="single"/>
        </w:rPr>
        <w:t>Step 3</w:t>
      </w:r>
      <w:r w:rsidRPr="00F84C61">
        <w:rPr>
          <w:rFonts w:ascii="Georgia" w:hAnsi="Georgia"/>
          <w:sz w:val="22"/>
          <w:szCs w:val="22"/>
          <w:u w:val="single"/>
        </w:rPr>
        <w:t>:</w:t>
      </w:r>
      <w:r w:rsidRPr="00F84C61">
        <w:rPr>
          <w:rFonts w:ascii="Georgia" w:hAnsi="Georgia"/>
          <w:sz w:val="22"/>
          <w:szCs w:val="22"/>
        </w:rPr>
        <w:t xml:space="preserve"> </w:t>
      </w:r>
      <w:proofErr w:type="spellStart"/>
      <w:r w:rsidRPr="00F84C61">
        <w:rPr>
          <w:rFonts w:ascii="Georgia" w:hAnsi="Georgia"/>
          <w:sz w:val="22"/>
          <w:szCs w:val="22"/>
        </w:rPr>
        <w:t>Docusign</w:t>
      </w:r>
      <w:proofErr w:type="spellEnd"/>
      <w:r w:rsidRPr="00F84C61">
        <w:rPr>
          <w:rFonts w:ascii="Georgia" w:hAnsi="Georgia"/>
          <w:sz w:val="22"/>
          <w:szCs w:val="22"/>
        </w:rPr>
        <w:t xml:space="preserve"> is routed to the Honors Faculty Director for review and approval/decline.</w:t>
      </w:r>
      <w:r w:rsidRPr="00F84C61">
        <w:rPr>
          <w:rFonts w:ascii="Georgia" w:hAnsi="Georgia"/>
          <w:i/>
          <w:sz w:val="22"/>
          <w:szCs w:val="22"/>
        </w:rPr>
        <w:t xml:space="preserve"> Students will be automatically notified of the decision via the </w:t>
      </w:r>
      <w:proofErr w:type="spellStart"/>
      <w:r w:rsidRPr="00F84C61">
        <w:rPr>
          <w:rFonts w:ascii="Georgia" w:hAnsi="Georgia"/>
          <w:i/>
          <w:sz w:val="22"/>
          <w:szCs w:val="22"/>
        </w:rPr>
        <w:t>Docusign</w:t>
      </w:r>
      <w:proofErr w:type="spellEnd"/>
      <w:r w:rsidRPr="00F84C61">
        <w:rPr>
          <w:rFonts w:ascii="Georgia" w:hAnsi="Georgia"/>
          <w:i/>
          <w:sz w:val="22"/>
          <w:szCs w:val="22"/>
        </w:rPr>
        <w:t xml:space="preserve"> form via their student email. This document will usually be processed within two weeks of receipt during the regular school year.</w:t>
      </w:r>
    </w:p>
    <w:p w14:paraId="67E243F1" w14:textId="473E0E5F" w:rsidR="00835968" w:rsidRPr="00F84C61" w:rsidRDefault="00835968" w:rsidP="005D0160">
      <w:pPr>
        <w:widowControl w:val="0"/>
        <w:rPr>
          <w:rFonts w:ascii="Georgia" w:hAnsi="Georgia"/>
          <w:sz w:val="22"/>
          <w:szCs w:val="22"/>
        </w:rPr>
      </w:pPr>
      <w:r w:rsidRPr="00F84C61">
        <w:rPr>
          <w:rFonts w:ascii="Georgia" w:hAnsi="Georgia"/>
          <w:sz w:val="22"/>
          <w:szCs w:val="22"/>
        </w:rPr>
        <w:t xml:space="preserve">Students are </w:t>
      </w:r>
      <w:r w:rsidR="008652E7">
        <w:rPr>
          <w:rFonts w:ascii="Georgia" w:hAnsi="Georgia"/>
          <w:sz w:val="22"/>
          <w:szCs w:val="22"/>
        </w:rPr>
        <w:t xml:space="preserve">normally </w:t>
      </w:r>
      <w:r w:rsidRPr="00F84C61">
        <w:rPr>
          <w:rFonts w:ascii="Georgia" w:hAnsi="Georgia"/>
          <w:sz w:val="22"/>
          <w:szCs w:val="22"/>
        </w:rPr>
        <w:t>required to present their work in the semester immediately following the course(s). If you are graduating in the same semester that you are taking the course you must present at CSL in your final semester. Please contact the HC Faculty Director, Dr. Alison McCartney (</w:t>
      </w:r>
      <w:hyperlink r:id="rId9" w:history="1">
        <w:r w:rsidRPr="00F84C61">
          <w:rPr>
            <w:rStyle w:val="Hyperlink"/>
            <w:rFonts w:ascii="Georgia" w:hAnsi="Georgia"/>
            <w:sz w:val="22"/>
            <w:szCs w:val="22"/>
          </w:rPr>
          <w:t>amccartney@towson.edu</w:t>
        </w:r>
      </w:hyperlink>
      <w:r w:rsidRPr="00F84C61">
        <w:rPr>
          <w:rFonts w:ascii="Georgia" w:hAnsi="Georgia"/>
          <w:sz w:val="22"/>
          <w:szCs w:val="22"/>
        </w:rPr>
        <w:t>) to discuss that situation.  Please confirm the term in which you are presenting your Honors Experiential and Advanced Learning experience at the Celebration of Sch</w:t>
      </w:r>
      <w:r w:rsidR="005D0160" w:rsidRPr="00F84C61">
        <w:rPr>
          <w:rFonts w:ascii="Georgia" w:hAnsi="Georgia"/>
          <w:sz w:val="22"/>
          <w:szCs w:val="22"/>
        </w:rPr>
        <w:t>olarship &amp; Learning (CSL) event.</w:t>
      </w:r>
    </w:p>
    <w:p w14:paraId="37BA76A1" w14:textId="116D4057" w:rsidR="002E246D" w:rsidRPr="004D2955" w:rsidRDefault="00835968" w:rsidP="004D2955">
      <w:pPr>
        <w:widowControl w:val="0"/>
        <w:rPr>
          <w:rFonts w:ascii="Georgia" w:hAnsi="Georgia"/>
          <w:b/>
          <w:i/>
          <w:sz w:val="22"/>
          <w:szCs w:val="22"/>
        </w:rPr>
      </w:pPr>
      <w:r w:rsidRPr="00F84C61">
        <w:rPr>
          <w:rFonts w:ascii="Georgia" w:hAnsi="Georgia"/>
          <w:b/>
          <w:i/>
          <w:sz w:val="22"/>
          <w:szCs w:val="22"/>
        </w:rPr>
        <w:t xml:space="preserve">The course will NOT count for HC Experiential &amp; Advanced Learning credit until the oral presentation and poster are satisfactorily completed at the Honors College CSL Event.  A block will be placed on your record and graduation clearance until this component is fulfilled.  </w:t>
      </w:r>
    </w:p>
    <w:sectPr w:rsidR="002E246D" w:rsidRPr="004D2955" w:rsidSect="005A257D">
      <w:headerReference w:type="even" r:id="rId10"/>
      <w:headerReference w:type="default" r:id="rId11"/>
      <w:footerReference w:type="even" r:id="rId12"/>
      <w:footerReference w:type="default" r:id="rId13"/>
      <w:headerReference w:type="first" r:id="rId14"/>
      <w:footerReference w:type="first" r:id="rId15"/>
      <w:pgSz w:w="12240" w:h="15840"/>
      <w:pgMar w:top="0" w:right="720" w:bottom="144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BE598" w14:textId="77777777" w:rsidR="00E93151" w:rsidRDefault="00E93151" w:rsidP="00B028D5">
      <w:r>
        <w:separator/>
      </w:r>
    </w:p>
  </w:endnote>
  <w:endnote w:type="continuationSeparator" w:id="0">
    <w:p w14:paraId="1F6E5F73" w14:textId="77777777" w:rsidR="00E93151" w:rsidRDefault="00E93151" w:rsidP="00B02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ndal Book">
    <w:altName w:val="Arial"/>
    <w:panose1 w:val="020608030605030202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Proxima Nova">
    <w:altName w:val="Arial"/>
    <w:panose1 w:val="02000506030000020004"/>
    <w:charset w:val="00"/>
    <w:family w:val="auto"/>
    <w:pitch w:val="variable"/>
    <w:sig w:usb0="20000287" w:usb1="00000001" w:usb2="00000000" w:usb3="00000000" w:csb0="0000019F" w:csb1="00000000"/>
  </w:font>
  <w:font w:name="Kandal Medium">
    <w:altName w:val="Century"/>
    <w:panose1 w:val="02060603060503090204"/>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roxima Nova Semibold">
    <w:altName w:val="Candara"/>
    <w:panose1 w:val="02000506030000020004"/>
    <w:charset w:val="00"/>
    <w:family w:val="auto"/>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36A82" w14:textId="77777777" w:rsidR="00835968" w:rsidRDefault="008359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05C67" w14:textId="77777777" w:rsidR="004F69D1" w:rsidRDefault="004F69D1" w:rsidP="00B028D5">
    <w:pPr>
      <w:pStyle w:val="Footer"/>
    </w:pPr>
    <w:r>
      <w:rPr>
        <w:noProof/>
      </w:rPr>
      <mc:AlternateContent>
        <mc:Choice Requires="wps">
          <w:drawing>
            <wp:anchor distT="0" distB="0" distL="114300" distR="114300" simplePos="0" relativeHeight="251663360" behindDoc="0" locked="0" layoutInCell="1" allowOverlap="1" wp14:anchorId="2B7074D1" wp14:editId="143E44AE">
              <wp:simplePos x="0" y="0"/>
              <wp:positionH relativeFrom="page">
                <wp:posOffset>1485900</wp:posOffset>
              </wp:positionH>
              <wp:positionV relativeFrom="page">
                <wp:posOffset>9486900</wp:posOffset>
              </wp:positionV>
              <wp:extent cx="5833872" cy="182880"/>
              <wp:effectExtent l="0" t="0" r="8255" b="7620"/>
              <wp:wrapNone/>
              <wp:docPr id="14" name="Text Box 14"/>
              <wp:cNvGraphicFramePr/>
              <a:graphic xmlns:a="http://schemas.openxmlformats.org/drawingml/2006/main">
                <a:graphicData uri="http://schemas.microsoft.com/office/word/2010/wordprocessingShape">
                  <wps:wsp>
                    <wps:cNvSpPr txBox="1"/>
                    <wps:spPr>
                      <a:xfrm>
                        <a:off x="0" y="0"/>
                        <a:ext cx="5833872" cy="182880"/>
                      </a:xfrm>
                      <a:prstGeom prst="rect">
                        <a:avLst/>
                      </a:prstGeom>
                      <a:noFill/>
                      <a:ln w="6350">
                        <a:noFill/>
                      </a:ln>
                    </wps:spPr>
                    <wps:txbx>
                      <w:txbxContent>
                        <w:p w14:paraId="2D5E1117" w14:textId="0B79F3E2" w:rsidR="004F69D1" w:rsidRPr="00A914C0" w:rsidRDefault="003C0911" w:rsidP="00103BFC">
                          <w:pPr>
                            <w:pStyle w:val="DepartmentInfo"/>
                            <w:jc w:val="right"/>
                            <w:rPr>
                              <w:rFonts w:asciiTheme="minorHAnsi" w:hAnsiTheme="minorHAnsi" w:cstheme="minorHAnsi"/>
                              <w:b w:val="0"/>
                              <w:sz w:val="16"/>
                              <w:szCs w:val="16"/>
                            </w:rPr>
                          </w:pPr>
                          <w:r>
                            <w:rPr>
                              <w:rFonts w:asciiTheme="minorHAnsi" w:hAnsiTheme="minorHAnsi" w:cstheme="minorHAnsi"/>
                              <w:sz w:val="16"/>
                              <w:szCs w:val="16"/>
                            </w:rPr>
                            <w:t xml:space="preserve">Honors </w:t>
                          </w:r>
                          <w:proofErr w:type="gramStart"/>
                          <w:r>
                            <w:rPr>
                              <w:rFonts w:asciiTheme="minorHAnsi" w:hAnsiTheme="minorHAnsi" w:cstheme="minorHAnsi"/>
                              <w:sz w:val="16"/>
                              <w:szCs w:val="16"/>
                            </w:rPr>
                            <w:t>College</w:t>
                          </w:r>
                          <w:r w:rsidR="004F69D1" w:rsidRPr="00A914C0">
                            <w:rPr>
                              <w:rFonts w:asciiTheme="minorHAnsi" w:hAnsiTheme="minorHAnsi" w:cstheme="minorHAnsi"/>
                              <w:sz w:val="16"/>
                              <w:szCs w:val="16"/>
                            </w:rPr>
                            <w:t xml:space="preserve">  </w:t>
                          </w:r>
                          <w:r w:rsidR="004F69D1" w:rsidRPr="00A914C0">
                            <w:rPr>
                              <w:rFonts w:asciiTheme="minorHAnsi" w:hAnsiTheme="minorHAnsi" w:cstheme="minorHAnsi"/>
                              <w:b w:val="0"/>
                              <w:sz w:val="16"/>
                              <w:szCs w:val="16"/>
                            </w:rPr>
                            <w:t>Towson</w:t>
                          </w:r>
                          <w:proofErr w:type="gramEnd"/>
                          <w:r w:rsidR="004F69D1" w:rsidRPr="00A914C0">
                            <w:rPr>
                              <w:rFonts w:asciiTheme="minorHAnsi" w:hAnsiTheme="minorHAnsi" w:cstheme="minorHAnsi"/>
                              <w:b w:val="0"/>
                              <w:sz w:val="16"/>
                              <w:szCs w:val="16"/>
                            </w:rPr>
                            <w:t xml:space="preserve"> University - 8000 York Rd</w:t>
                          </w:r>
                          <w:r w:rsidR="006B104D">
                            <w:rPr>
                              <w:rFonts w:asciiTheme="minorHAnsi" w:hAnsiTheme="minorHAnsi" w:cstheme="minorHAnsi"/>
                              <w:b w:val="0"/>
                              <w:sz w:val="16"/>
                              <w:szCs w:val="16"/>
                            </w:rPr>
                            <w:t>, Towson MD 21252 - 410-704-4677</w:t>
                          </w:r>
                          <w:r w:rsidR="004F69D1" w:rsidRPr="00A914C0">
                            <w:rPr>
                              <w:rFonts w:asciiTheme="minorHAnsi" w:hAnsiTheme="minorHAnsi" w:cstheme="minorHAnsi"/>
                              <w:b w:val="0"/>
                              <w:sz w:val="16"/>
                              <w:szCs w:val="16"/>
                            </w:rPr>
                            <w:t xml:space="preserve"> - towson.edu/</w:t>
                          </w:r>
                          <w:r w:rsidR="006B104D">
                            <w:rPr>
                              <w:rFonts w:asciiTheme="minorHAnsi" w:hAnsiTheme="minorHAnsi" w:cstheme="minorHAnsi"/>
                              <w:b w:val="0"/>
                              <w:sz w:val="16"/>
                              <w:szCs w:val="16"/>
                            </w:rPr>
                            <w:t>honors</w:t>
                          </w:r>
                        </w:p>
                        <w:p w14:paraId="1C6F1C2C" w14:textId="3A175D2B" w:rsidR="004F69D1" w:rsidRPr="00471916" w:rsidRDefault="004F69D1" w:rsidP="00471916">
                          <w:pPr>
                            <w:pStyle w:val="DepartmentInfo"/>
                            <w:jc w:val="right"/>
                            <w:rPr>
                              <w:rFonts w:ascii="Kandal Book" w:hAnsi="Kandal Book"/>
                              <w:b w:val="0"/>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7074D1" id="_x0000_t202" coordsize="21600,21600" o:spt="202" path="m,l,21600r21600,l21600,xe">
              <v:stroke joinstyle="miter"/>
              <v:path gradientshapeok="t" o:connecttype="rect"/>
            </v:shapetype>
            <v:shape id="Text Box 14" o:spid="_x0000_s1026" type="#_x0000_t202" style="position:absolute;margin-left:117pt;margin-top:747pt;width:459.35pt;height:14.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" filled="f" stroked="f" strokeweight=".5pt">
              <v:textbox inset="0,0,0,0">
                <w:txbxContent>
                  <w:p w14:paraId="2D5E1117" w14:textId="0B79F3E2" w:rsidR="004F69D1" w:rsidRPr="00A914C0" w:rsidRDefault="003C0911" w:rsidP="00103BFC">
                    <w:pPr>
                      <w:pStyle w:val="DepartmentInfo"/>
                      <w:jc w:val="right"/>
                      <w:rPr>
                        <w:rFonts w:asciiTheme="minorHAnsi" w:hAnsiTheme="minorHAnsi" w:cstheme="minorHAnsi"/>
                        <w:b w:val="0"/>
                        <w:sz w:val="16"/>
                        <w:szCs w:val="16"/>
                      </w:rPr>
                    </w:pPr>
                    <w:r>
                      <w:rPr>
                        <w:rFonts w:asciiTheme="minorHAnsi" w:hAnsiTheme="minorHAnsi" w:cstheme="minorHAnsi"/>
                        <w:sz w:val="16"/>
                        <w:szCs w:val="16"/>
                      </w:rPr>
                      <w:t xml:space="preserve">Honors </w:t>
                    </w:r>
                    <w:proofErr w:type="gramStart"/>
                    <w:r>
                      <w:rPr>
                        <w:rFonts w:asciiTheme="minorHAnsi" w:hAnsiTheme="minorHAnsi" w:cstheme="minorHAnsi"/>
                        <w:sz w:val="16"/>
                        <w:szCs w:val="16"/>
                      </w:rPr>
                      <w:t>College</w:t>
                    </w:r>
                    <w:r w:rsidR="004F69D1" w:rsidRPr="00A914C0">
                      <w:rPr>
                        <w:rFonts w:asciiTheme="minorHAnsi" w:hAnsiTheme="minorHAnsi" w:cstheme="minorHAnsi"/>
                        <w:sz w:val="16"/>
                        <w:szCs w:val="16"/>
                      </w:rPr>
                      <w:t xml:space="preserve">  </w:t>
                    </w:r>
                    <w:r w:rsidR="004F69D1" w:rsidRPr="00A914C0">
                      <w:rPr>
                        <w:rFonts w:asciiTheme="minorHAnsi" w:hAnsiTheme="minorHAnsi" w:cstheme="minorHAnsi"/>
                        <w:b w:val="0"/>
                        <w:sz w:val="16"/>
                        <w:szCs w:val="16"/>
                      </w:rPr>
                      <w:t>Towson</w:t>
                    </w:r>
                    <w:proofErr w:type="gramEnd"/>
                    <w:r w:rsidR="004F69D1" w:rsidRPr="00A914C0">
                      <w:rPr>
                        <w:rFonts w:asciiTheme="minorHAnsi" w:hAnsiTheme="minorHAnsi" w:cstheme="minorHAnsi"/>
                        <w:b w:val="0"/>
                        <w:sz w:val="16"/>
                        <w:szCs w:val="16"/>
                      </w:rPr>
                      <w:t xml:space="preserve"> University - 8000 York Rd</w:t>
                    </w:r>
                    <w:r w:rsidR="006B104D">
                      <w:rPr>
                        <w:rFonts w:asciiTheme="minorHAnsi" w:hAnsiTheme="minorHAnsi" w:cstheme="minorHAnsi"/>
                        <w:b w:val="0"/>
                        <w:sz w:val="16"/>
                        <w:szCs w:val="16"/>
                      </w:rPr>
                      <w:t>, Towson MD 21252 - 410-704-4677</w:t>
                    </w:r>
                    <w:r w:rsidR="004F69D1" w:rsidRPr="00A914C0">
                      <w:rPr>
                        <w:rFonts w:asciiTheme="minorHAnsi" w:hAnsiTheme="minorHAnsi" w:cstheme="minorHAnsi"/>
                        <w:b w:val="0"/>
                        <w:sz w:val="16"/>
                        <w:szCs w:val="16"/>
                      </w:rPr>
                      <w:t xml:space="preserve"> - towson.edu/</w:t>
                    </w:r>
                    <w:r w:rsidR="006B104D">
                      <w:rPr>
                        <w:rFonts w:asciiTheme="minorHAnsi" w:hAnsiTheme="minorHAnsi" w:cstheme="minorHAnsi"/>
                        <w:b w:val="0"/>
                        <w:sz w:val="16"/>
                        <w:szCs w:val="16"/>
                      </w:rPr>
                      <w:t>honors</w:t>
                    </w:r>
                  </w:p>
                  <w:p w14:paraId="1C6F1C2C" w14:textId="3A175D2B" w:rsidR="004F69D1" w:rsidRPr="00471916" w:rsidRDefault="004F69D1" w:rsidP="00471916">
                    <w:pPr>
                      <w:pStyle w:val="DepartmentInfo"/>
                      <w:jc w:val="right"/>
                      <w:rPr>
                        <w:rFonts w:ascii="Kandal Book" w:hAnsi="Kandal Book"/>
                        <w:b w:val="0"/>
                        <w:sz w:val="16"/>
                        <w:szCs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FFD23" w14:textId="77777777" w:rsidR="004F69D1" w:rsidRDefault="004F69D1">
    <w:pPr>
      <w:pStyle w:val="Footer"/>
    </w:pPr>
    <w:r>
      <w:rPr>
        <w:noProof/>
      </w:rPr>
      <mc:AlternateContent>
        <mc:Choice Requires="wps">
          <w:drawing>
            <wp:anchor distT="0" distB="0" distL="114300" distR="114300" simplePos="0" relativeHeight="251662336" behindDoc="0" locked="0" layoutInCell="1" allowOverlap="1" wp14:anchorId="0CE0A5E9" wp14:editId="2149848F">
              <wp:simplePos x="0" y="0"/>
              <wp:positionH relativeFrom="page">
                <wp:posOffset>457200</wp:posOffset>
              </wp:positionH>
              <wp:positionV relativeFrom="page">
                <wp:posOffset>9486900</wp:posOffset>
              </wp:positionV>
              <wp:extent cx="6858000" cy="32004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858000" cy="320040"/>
                      </a:xfrm>
                      <a:prstGeom prst="rect">
                        <a:avLst/>
                      </a:prstGeom>
                      <a:noFill/>
                      <a:ln w="6350">
                        <a:noFill/>
                      </a:ln>
                    </wps:spPr>
                    <wps:txbx>
                      <w:txbxContent>
                        <w:p w14:paraId="7735AC93" w14:textId="729097C9" w:rsidR="004F69D1" w:rsidRPr="00A914C0" w:rsidRDefault="004F69D1" w:rsidP="00471916">
                          <w:pPr>
                            <w:pStyle w:val="DepartmentInfo"/>
                            <w:jc w:val="right"/>
                            <w:rPr>
                              <w:rFonts w:asciiTheme="minorHAnsi" w:hAnsiTheme="minorHAnsi" w:cstheme="minorHAnsi"/>
                              <w:b w:val="0"/>
                              <w:sz w:val="16"/>
                              <w:szCs w:val="16"/>
                            </w:rPr>
                          </w:pPr>
                          <w:r>
                            <w:rPr>
                              <w:rFonts w:asciiTheme="minorHAnsi" w:hAnsiTheme="minorHAnsi" w:cstheme="minorHAnsi"/>
                              <w:sz w:val="16"/>
                              <w:szCs w:val="16"/>
                            </w:rPr>
                            <w:t>Honors College</w:t>
                          </w:r>
                          <w:r w:rsidRPr="00A914C0">
                            <w:rPr>
                              <w:rFonts w:asciiTheme="minorHAnsi" w:hAnsiTheme="minorHAnsi" w:cstheme="minorHAnsi"/>
                              <w:sz w:val="16"/>
                              <w:szCs w:val="16"/>
                            </w:rPr>
                            <w:t xml:space="preserve"> </w:t>
                          </w:r>
                          <w:r w:rsidRPr="00A914C0">
                            <w:rPr>
                              <w:rFonts w:asciiTheme="minorHAnsi" w:hAnsiTheme="minorHAnsi" w:cstheme="minorHAnsi"/>
                              <w:b w:val="0"/>
                              <w:sz w:val="16"/>
                              <w:szCs w:val="16"/>
                            </w:rPr>
                            <w:t>Towson University - 8000 York Rd, Towson MD 21252 - 410-704-</w:t>
                          </w:r>
                          <w:r>
                            <w:rPr>
                              <w:rFonts w:asciiTheme="minorHAnsi" w:hAnsiTheme="minorHAnsi" w:cstheme="minorHAnsi"/>
                              <w:b w:val="0"/>
                              <w:sz w:val="16"/>
                              <w:szCs w:val="16"/>
                            </w:rPr>
                            <w:t>4677</w:t>
                          </w:r>
                          <w:r w:rsidRPr="00A914C0">
                            <w:rPr>
                              <w:rFonts w:asciiTheme="minorHAnsi" w:hAnsiTheme="minorHAnsi" w:cstheme="minorHAnsi"/>
                              <w:b w:val="0"/>
                              <w:sz w:val="16"/>
                              <w:szCs w:val="16"/>
                            </w:rPr>
                            <w:t xml:space="preserve"> - towson.edu/</w:t>
                          </w:r>
                          <w:r>
                            <w:rPr>
                              <w:rFonts w:asciiTheme="minorHAnsi" w:hAnsiTheme="minorHAnsi" w:cstheme="minorHAnsi"/>
                              <w:b w:val="0"/>
                              <w:sz w:val="16"/>
                              <w:szCs w:val="16"/>
                            </w:rPr>
                            <w:t>honors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E0A5E9" id="_x0000_t202" coordsize="21600,21600" o:spt="202" path="m,l,21600r21600,l21600,xe">
              <v:stroke joinstyle="miter"/>
              <v:path gradientshapeok="t" o:connecttype="rect"/>
            </v:shapetype>
            <v:shape id="Text Box 12" o:spid="_x0000_s1029" type="#_x0000_t202" style="position:absolute;margin-left:36pt;margin-top:747pt;width:540pt;height:25.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" filled="f" stroked="f" strokeweight=".5pt">
              <v:textbox inset="0,0,0,0">
                <w:txbxContent>
                  <w:p w14:paraId="7735AC93" w14:textId="729097C9" w:rsidR="004F69D1" w:rsidRPr="00A914C0" w:rsidRDefault="004F69D1" w:rsidP="00471916">
                    <w:pPr>
                      <w:pStyle w:val="DepartmentInfo"/>
                      <w:jc w:val="right"/>
                      <w:rPr>
                        <w:rFonts w:asciiTheme="minorHAnsi" w:hAnsiTheme="minorHAnsi" w:cstheme="minorHAnsi"/>
                        <w:b w:val="0"/>
                        <w:sz w:val="16"/>
                        <w:szCs w:val="16"/>
                      </w:rPr>
                    </w:pPr>
                    <w:r>
                      <w:rPr>
                        <w:rFonts w:asciiTheme="minorHAnsi" w:hAnsiTheme="minorHAnsi" w:cstheme="minorHAnsi"/>
                        <w:sz w:val="16"/>
                        <w:szCs w:val="16"/>
                      </w:rPr>
                      <w:t>Honors College</w:t>
                    </w:r>
                    <w:r w:rsidRPr="00A914C0">
                      <w:rPr>
                        <w:rFonts w:asciiTheme="minorHAnsi" w:hAnsiTheme="minorHAnsi" w:cstheme="minorHAnsi"/>
                        <w:sz w:val="16"/>
                        <w:szCs w:val="16"/>
                      </w:rPr>
                      <w:t xml:space="preserve"> </w:t>
                    </w:r>
                    <w:r w:rsidRPr="00A914C0">
                      <w:rPr>
                        <w:rFonts w:asciiTheme="minorHAnsi" w:hAnsiTheme="minorHAnsi" w:cstheme="minorHAnsi"/>
                        <w:b w:val="0"/>
                        <w:sz w:val="16"/>
                        <w:szCs w:val="16"/>
                      </w:rPr>
                      <w:t>Towson University - 8000 York Rd, Towson MD 21252 - 410-704-</w:t>
                    </w:r>
                    <w:r>
                      <w:rPr>
                        <w:rFonts w:asciiTheme="minorHAnsi" w:hAnsiTheme="minorHAnsi" w:cstheme="minorHAnsi"/>
                        <w:b w:val="0"/>
                        <w:sz w:val="16"/>
                        <w:szCs w:val="16"/>
                      </w:rPr>
                      <w:t>4677</w:t>
                    </w:r>
                    <w:r w:rsidRPr="00A914C0">
                      <w:rPr>
                        <w:rFonts w:asciiTheme="minorHAnsi" w:hAnsiTheme="minorHAnsi" w:cstheme="minorHAnsi"/>
                        <w:b w:val="0"/>
                        <w:sz w:val="16"/>
                        <w:szCs w:val="16"/>
                      </w:rPr>
                      <w:t xml:space="preserve"> - towson.edu/</w:t>
                    </w:r>
                    <w:r>
                      <w:rPr>
                        <w:rFonts w:asciiTheme="minorHAnsi" w:hAnsiTheme="minorHAnsi" w:cstheme="minorHAnsi"/>
                        <w:b w:val="0"/>
                        <w:sz w:val="16"/>
                        <w:szCs w:val="16"/>
                      </w:rPr>
                      <w:t>honors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907EE" w14:textId="77777777" w:rsidR="00E93151" w:rsidRDefault="00E93151" w:rsidP="00B028D5">
      <w:r>
        <w:separator/>
      </w:r>
    </w:p>
  </w:footnote>
  <w:footnote w:type="continuationSeparator" w:id="0">
    <w:p w14:paraId="568280EF" w14:textId="77777777" w:rsidR="00E93151" w:rsidRDefault="00E93151" w:rsidP="00B02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9A455" w14:textId="77777777" w:rsidR="00835968" w:rsidRDefault="008359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7BF6A" w14:textId="77777777" w:rsidR="004F69D1" w:rsidRPr="009E698C" w:rsidRDefault="004F69D1" w:rsidP="00B028D5">
    <w:pPr>
      <w:pStyle w:val="Header"/>
      <w:rPr>
        <w:rFonts w:asciiTheme="minorHAnsi" w:hAnsiTheme="minorHAnsi" w:cstheme="minorHAnsi"/>
      </w:rPr>
    </w:pPr>
    <w:r w:rsidRPr="009E698C">
      <w:rPr>
        <w:rFonts w:asciiTheme="minorHAnsi" w:hAnsiTheme="minorHAnsi" w:cstheme="minorHAnsi"/>
        <w:noProof/>
      </w:rPr>
      <w:drawing>
        <wp:anchor distT="0" distB="0" distL="114300" distR="114300" simplePos="0" relativeHeight="251658240" behindDoc="1" locked="0" layoutInCell="1" allowOverlap="1" wp14:anchorId="28521DAF" wp14:editId="71497DEA">
          <wp:simplePos x="0" y="0"/>
          <wp:positionH relativeFrom="page">
            <wp:posOffset>0</wp:posOffset>
          </wp:positionH>
          <wp:positionV relativeFrom="page">
            <wp:posOffset>0</wp:posOffset>
          </wp:positionV>
          <wp:extent cx="7772400" cy="100584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yer-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9B2F5" w14:textId="53F8E8B2" w:rsidR="004F69D1" w:rsidRDefault="008D12CA">
    <w:pPr>
      <w:pStyle w:val="Header"/>
    </w:pPr>
    <w:r>
      <w:rPr>
        <w:noProof/>
      </w:rPr>
      <w:drawing>
        <wp:anchor distT="0" distB="0" distL="114300" distR="114300" simplePos="0" relativeHeight="251660288" behindDoc="1" locked="0" layoutInCell="1" allowOverlap="1" wp14:anchorId="7DB90F60" wp14:editId="10D7B8A9">
          <wp:simplePos x="0" y="0"/>
          <wp:positionH relativeFrom="page">
            <wp:posOffset>-118110</wp:posOffset>
          </wp:positionH>
          <wp:positionV relativeFrom="page">
            <wp:posOffset>-144780</wp:posOffset>
          </wp:positionV>
          <wp:extent cx="7772400" cy="100584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p w14:paraId="21933646" w14:textId="3718F843" w:rsidR="004F69D1" w:rsidRDefault="004F69D1" w:rsidP="003807FC">
    <w:pPr>
      <w:pStyle w:val="Header"/>
      <w:tabs>
        <w:tab w:val="clear" w:pos="4680"/>
        <w:tab w:val="clear" w:pos="9360"/>
        <w:tab w:val="right" w:pos="10800"/>
      </w:tabs>
    </w:pPr>
    <w:r>
      <w:rPr>
        <w:noProof/>
      </w:rPr>
      <mc:AlternateContent>
        <mc:Choice Requires="wps">
          <w:drawing>
            <wp:anchor distT="0" distB="0" distL="114300" distR="114300" simplePos="0" relativeHeight="251664384" behindDoc="0" locked="0" layoutInCell="1" allowOverlap="1" wp14:anchorId="33DD7704" wp14:editId="06C6DFA5">
              <wp:simplePos x="0" y="0"/>
              <wp:positionH relativeFrom="column">
                <wp:posOffset>3118485</wp:posOffset>
              </wp:positionH>
              <wp:positionV relativeFrom="paragraph">
                <wp:posOffset>45000</wp:posOffset>
              </wp:positionV>
              <wp:extent cx="3720662" cy="561113"/>
              <wp:effectExtent l="0" t="0" r="635" b="0"/>
              <wp:wrapNone/>
              <wp:docPr id="1" name="Text Box 1"/>
              <wp:cNvGraphicFramePr/>
              <a:graphic xmlns:a="http://schemas.openxmlformats.org/drawingml/2006/main">
                <a:graphicData uri="http://schemas.microsoft.com/office/word/2010/wordprocessingShape">
                  <wps:wsp>
                    <wps:cNvSpPr txBox="1"/>
                    <wps:spPr>
                      <a:xfrm>
                        <a:off x="0" y="0"/>
                        <a:ext cx="3720662" cy="561113"/>
                      </a:xfrm>
                      <a:prstGeom prst="rect">
                        <a:avLst/>
                      </a:prstGeom>
                      <a:noFill/>
                      <a:ln w="6350">
                        <a:noFill/>
                      </a:ln>
                    </wps:spPr>
                    <wps:txbx>
                      <w:txbxContent>
                        <w:p w14:paraId="01C07184" w14:textId="77777777" w:rsidR="00835968" w:rsidRDefault="004F69D1" w:rsidP="00C6135F">
                          <w:pPr>
                            <w:spacing w:before="0" w:after="0" w:line="240" w:lineRule="exact"/>
                            <w:jc w:val="right"/>
                            <w:rPr>
                              <w:rFonts w:ascii="Proxima Nova" w:hAnsi="Proxima Nova"/>
                              <w:b/>
                              <w:sz w:val="24"/>
                              <w:szCs w:val="24"/>
                            </w:rPr>
                          </w:pPr>
                          <w:r>
                            <w:rPr>
                              <w:rFonts w:ascii="Proxima Nova" w:hAnsi="Proxima Nova"/>
                              <w:b/>
                              <w:sz w:val="24"/>
                              <w:szCs w:val="24"/>
                            </w:rPr>
                            <w:t xml:space="preserve">Experiential &amp; Advanced Learning </w:t>
                          </w:r>
                        </w:p>
                        <w:p w14:paraId="2FF80476" w14:textId="2314F831" w:rsidR="0084542B" w:rsidRDefault="00712DEC" w:rsidP="00835968">
                          <w:pPr>
                            <w:spacing w:before="0" w:after="0" w:line="240" w:lineRule="exact"/>
                            <w:jc w:val="right"/>
                            <w:rPr>
                              <w:rFonts w:ascii="Proxima Nova" w:hAnsi="Proxima Nova"/>
                              <w:b/>
                              <w:sz w:val="24"/>
                              <w:szCs w:val="24"/>
                            </w:rPr>
                          </w:pPr>
                          <w:r>
                            <w:rPr>
                              <w:rFonts w:ascii="Proxima Nova" w:hAnsi="Proxima Nova"/>
                              <w:b/>
                              <w:sz w:val="24"/>
                              <w:szCs w:val="24"/>
                            </w:rPr>
                            <w:t>Application</w:t>
                          </w:r>
                          <w:r w:rsidR="00835968">
                            <w:rPr>
                              <w:rFonts w:ascii="Proxima Nova" w:hAnsi="Proxima Nova"/>
                              <w:b/>
                              <w:sz w:val="24"/>
                              <w:szCs w:val="24"/>
                            </w:rPr>
                            <w:t xml:space="preserve"> Process </w:t>
                          </w:r>
                        </w:p>
                        <w:p w14:paraId="1AC1010E" w14:textId="42ECCFA8" w:rsidR="004F69D1" w:rsidRPr="00C6135F" w:rsidRDefault="004F69D1" w:rsidP="00C6135F">
                          <w:pPr>
                            <w:spacing w:before="0" w:after="0" w:line="240" w:lineRule="exact"/>
                            <w:jc w:val="right"/>
                            <w:rPr>
                              <w:rFonts w:ascii="Proxima Nova" w:hAnsi="Proxima Nova"/>
                              <w:sz w:val="24"/>
                              <w:szCs w:val="2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3DD7704" id="_x0000_t202" coordsize="21600,21600" o:spt="202" path="m,l,21600r21600,l21600,xe">
              <v:stroke joinstyle="miter"/>
              <v:path gradientshapeok="t" o:connecttype="rect"/>
            </v:shapetype>
            <v:shape id="Text Box 1" o:spid="_x0000_s1027" type="#_x0000_t202" style="position:absolute;margin-left:245.55pt;margin-top:3.55pt;width:292.95pt;height:44.2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" filled="f" stroked="f" strokeweight=".5pt">
              <v:textbox inset="0,0,0,0">
                <w:txbxContent>
                  <w:p w14:paraId="01C07184" w14:textId="77777777" w:rsidR="00835968" w:rsidRDefault="004F69D1" w:rsidP="00C6135F">
                    <w:pPr>
                      <w:spacing w:before="0" w:after="0" w:line="240" w:lineRule="exact"/>
                      <w:jc w:val="right"/>
                      <w:rPr>
                        <w:rFonts w:ascii="Proxima Nova" w:hAnsi="Proxima Nova"/>
                        <w:b/>
                        <w:sz w:val="24"/>
                        <w:szCs w:val="24"/>
                      </w:rPr>
                    </w:pPr>
                    <w:r>
                      <w:rPr>
                        <w:rFonts w:ascii="Proxima Nova" w:hAnsi="Proxima Nova"/>
                        <w:b/>
                        <w:sz w:val="24"/>
                        <w:szCs w:val="24"/>
                      </w:rPr>
                      <w:t xml:space="preserve">Experiential &amp; Advanced Learning </w:t>
                    </w:r>
                  </w:p>
                  <w:p w14:paraId="2FF80476" w14:textId="2314F831" w:rsidR="0084542B" w:rsidRDefault="00712DEC" w:rsidP="00835968">
                    <w:pPr>
                      <w:spacing w:before="0" w:after="0" w:line="240" w:lineRule="exact"/>
                      <w:jc w:val="right"/>
                      <w:rPr>
                        <w:rFonts w:ascii="Proxima Nova" w:hAnsi="Proxima Nova"/>
                        <w:b/>
                        <w:sz w:val="24"/>
                        <w:szCs w:val="24"/>
                      </w:rPr>
                    </w:pPr>
                    <w:r>
                      <w:rPr>
                        <w:rFonts w:ascii="Proxima Nova" w:hAnsi="Proxima Nova"/>
                        <w:b/>
                        <w:sz w:val="24"/>
                        <w:szCs w:val="24"/>
                      </w:rPr>
                      <w:t>Application</w:t>
                    </w:r>
                    <w:r w:rsidR="00835968">
                      <w:rPr>
                        <w:rFonts w:ascii="Proxima Nova" w:hAnsi="Proxima Nova"/>
                        <w:b/>
                        <w:sz w:val="24"/>
                        <w:szCs w:val="24"/>
                      </w:rPr>
                      <w:t xml:space="preserve"> Process </w:t>
                    </w:r>
                  </w:p>
                  <w:p w14:paraId="1AC1010E" w14:textId="42ECCFA8" w:rsidR="004F69D1" w:rsidRPr="00C6135F" w:rsidRDefault="004F69D1" w:rsidP="00C6135F">
                    <w:pPr>
                      <w:spacing w:before="0" w:after="0" w:line="240" w:lineRule="exact"/>
                      <w:jc w:val="right"/>
                      <w:rPr>
                        <w:rFonts w:ascii="Proxima Nova" w:hAnsi="Proxima Nova"/>
                        <w:sz w:val="24"/>
                        <w:szCs w:val="24"/>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70238C6B" wp14:editId="5B626A3F">
              <wp:simplePos x="0" y="0"/>
              <wp:positionH relativeFrom="column">
                <wp:posOffset>1533525</wp:posOffset>
              </wp:positionH>
              <wp:positionV relativeFrom="paragraph">
                <wp:posOffset>78659</wp:posOffset>
              </wp:positionV>
              <wp:extent cx="2224391" cy="447473"/>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224391" cy="447473"/>
                      </a:xfrm>
                      <a:prstGeom prst="rect">
                        <a:avLst/>
                      </a:prstGeom>
                      <a:noFill/>
                      <a:ln w="6350">
                        <a:noFill/>
                      </a:ln>
                    </wps:spPr>
                    <wps:txbx>
                      <w:txbxContent>
                        <w:p w14:paraId="633EC662" w14:textId="50D2DD19" w:rsidR="004F69D1" w:rsidRPr="003A0B0C" w:rsidRDefault="004F69D1" w:rsidP="0058310D">
                          <w:pPr>
                            <w:spacing w:before="0" w:after="0" w:line="240" w:lineRule="exact"/>
                            <w:rPr>
                              <w:rFonts w:ascii="Proxima Nova Semibold" w:hAnsi="Proxima Nova Semibold"/>
                              <w:b/>
                              <w:color w:val="3C3C3C"/>
                              <w:sz w:val="24"/>
                              <w:szCs w:val="32"/>
                            </w:rPr>
                          </w:pPr>
                          <w:r>
                            <w:rPr>
                              <w:rFonts w:ascii="Proxima Nova Semibold" w:hAnsi="Proxima Nova Semibold"/>
                              <w:b/>
                              <w:color w:val="3C3C3C"/>
                              <w:sz w:val="24"/>
                              <w:szCs w:val="32"/>
                            </w:rPr>
                            <w:t>Honors College</w:t>
                          </w:r>
                        </w:p>
                        <w:p w14:paraId="7A4D8E11" w14:textId="7C18A9B8" w:rsidR="004F69D1" w:rsidRPr="003A0B0C" w:rsidRDefault="004F69D1" w:rsidP="003A0B0C">
                          <w:pPr>
                            <w:spacing w:before="0" w:after="0" w:line="240" w:lineRule="exact"/>
                            <w:rPr>
                              <w:rFonts w:ascii="Proxima Nova Semibold" w:hAnsi="Proxima Nova Semibold"/>
                              <w:b/>
                              <w:color w:val="3C3C3C"/>
                              <w:sz w:val="24"/>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38C6B" id="Text Box 11" o:spid="_x0000_s1028" type="#_x0000_t202" style="position:absolute;margin-left:120.75pt;margin-top:6.2pt;width:175.1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" filled="f" stroked="f" strokeweight=".5pt">
              <v:textbox inset="0,0,0,0">
                <w:txbxContent>
                  <w:p w14:paraId="633EC662" w14:textId="50D2DD19" w:rsidR="004F69D1" w:rsidRPr="003A0B0C" w:rsidRDefault="004F69D1" w:rsidP="0058310D">
                    <w:pPr>
                      <w:spacing w:before="0" w:after="0" w:line="240" w:lineRule="exact"/>
                      <w:rPr>
                        <w:rFonts w:ascii="Proxima Nova Semibold" w:hAnsi="Proxima Nova Semibold"/>
                        <w:b/>
                        <w:color w:val="3C3C3C"/>
                        <w:sz w:val="24"/>
                        <w:szCs w:val="32"/>
                      </w:rPr>
                    </w:pPr>
                    <w:r>
                      <w:rPr>
                        <w:rFonts w:ascii="Proxima Nova Semibold" w:hAnsi="Proxima Nova Semibold"/>
                        <w:b/>
                        <w:color w:val="3C3C3C"/>
                        <w:sz w:val="24"/>
                        <w:szCs w:val="32"/>
                      </w:rPr>
                      <w:t>Honors College</w:t>
                    </w:r>
                  </w:p>
                  <w:p w14:paraId="7A4D8E11" w14:textId="7C18A9B8" w:rsidR="004F69D1" w:rsidRPr="003A0B0C" w:rsidRDefault="004F69D1" w:rsidP="003A0B0C">
                    <w:pPr>
                      <w:spacing w:before="0" w:after="0" w:line="240" w:lineRule="exact"/>
                      <w:rPr>
                        <w:rFonts w:ascii="Proxima Nova Semibold" w:hAnsi="Proxima Nova Semibold"/>
                        <w:b/>
                        <w:color w:val="3C3C3C"/>
                        <w:sz w:val="24"/>
                        <w:szCs w:val="32"/>
                      </w:rPr>
                    </w:pPr>
                  </w:p>
                </w:txbxContent>
              </v:textbox>
            </v:shape>
          </w:pict>
        </mc:Fallback>
      </mc:AlternateContent>
    </w:r>
    <w:r w:rsidR="00712DE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31D23"/>
    <w:multiLevelType w:val="hybridMultilevel"/>
    <w:tmpl w:val="F3500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CE0814"/>
    <w:multiLevelType w:val="multilevel"/>
    <w:tmpl w:val="321E0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A37D16"/>
    <w:multiLevelType w:val="hybridMultilevel"/>
    <w:tmpl w:val="5B36A9A4"/>
    <w:lvl w:ilvl="0" w:tplc="767CD6FE">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01099C"/>
    <w:multiLevelType w:val="hybridMultilevel"/>
    <w:tmpl w:val="0232B5D6"/>
    <w:lvl w:ilvl="0" w:tplc="11C03AEC">
      <w:numFmt w:val="bullet"/>
      <w:lvlText w:val="•"/>
      <w:lvlJc w:val="left"/>
      <w:pPr>
        <w:ind w:left="720" w:hanging="360"/>
      </w:pPr>
      <w:rPr>
        <w:rFonts w:ascii="Kandal Book" w:eastAsiaTheme="minorHAnsi" w:hAnsi="Kandal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82C"/>
    <w:rsid w:val="00023BDC"/>
    <w:rsid w:val="000312D7"/>
    <w:rsid w:val="000F1E5E"/>
    <w:rsid w:val="00103BFC"/>
    <w:rsid w:val="001C310B"/>
    <w:rsid w:val="001D1663"/>
    <w:rsid w:val="001E0BB6"/>
    <w:rsid w:val="001F3677"/>
    <w:rsid w:val="00260A53"/>
    <w:rsid w:val="00266F01"/>
    <w:rsid w:val="002A2E74"/>
    <w:rsid w:val="002E246D"/>
    <w:rsid w:val="002E6000"/>
    <w:rsid w:val="00312BD0"/>
    <w:rsid w:val="003376DA"/>
    <w:rsid w:val="0033784F"/>
    <w:rsid w:val="003564CA"/>
    <w:rsid w:val="003807FC"/>
    <w:rsid w:val="0038661E"/>
    <w:rsid w:val="003A0B0C"/>
    <w:rsid w:val="003C0911"/>
    <w:rsid w:val="00417FDC"/>
    <w:rsid w:val="00423824"/>
    <w:rsid w:val="00471916"/>
    <w:rsid w:val="004800B6"/>
    <w:rsid w:val="00497CBE"/>
    <w:rsid w:val="004D2955"/>
    <w:rsid w:val="004F4334"/>
    <w:rsid w:val="004F69D1"/>
    <w:rsid w:val="00507FC9"/>
    <w:rsid w:val="005110DE"/>
    <w:rsid w:val="0058310D"/>
    <w:rsid w:val="005A257D"/>
    <w:rsid w:val="005D0160"/>
    <w:rsid w:val="00641E09"/>
    <w:rsid w:val="00653921"/>
    <w:rsid w:val="00653CBE"/>
    <w:rsid w:val="00680383"/>
    <w:rsid w:val="006B104D"/>
    <w:rsid w:val="006E33DD"/>
    <w:rsid w:val="006F21BA"/>
    <w:rsid w:val="006F4A46"/>
    <w:rsid w:val="00712DEC"/>
    <w:rsid w:val="00751D7E"/>
    <w:rsid w:val="007A4C62"/>
    <w:rsid w:val="007D38CB"/>
    <w:rsid w:val="007E2C7C"/>
    <w:rsid w:val="007E3F19"/>
    <w:rsid w:val="00807A58"/>
    <w:rsid w:val="00835968"/>
    <w:rsid w:val="00845108"/>
    <w:rsid w:val="0084542B"/>
    <w:rsid w:val="008572F2"/>
    <w:rsid w:val="008649DC"/>
    <w:rsid w:val="008652E7"/>
    <w:rsid w:val="008D12CA"/>
    <w:rsid w:val="009265C2"/>
    <w:rsid w:val="00945B81"/>
    <w:rsid w:val="00971A11"/>
    <w:rsid w:val="009A67C2"/>
    <w:rsid w:val="009E5E4D"/>
    <w:rsid w:val="009E698C"/>
    <w:rsid w:val="00A13EA8"/>
    <w:rsid w:val="00A910A2"/>
    <w:rsid w:val="00A914C0"/>
    <w:rsid w:val="00AC0CE9"/>
    <w:rsid w:val="00AE0B2B"/>
    <w:rsid w:val="00B028D5"/>
    <w:rsid w:val="00B57CD1"/>
    <w:rsid w:val="00BC27E1"/>
    <w:rsid w:val="00BE6A8D"/>
    <w:rsid w:val="00C32AA0"/>
    <w:rsid w:val="00C36913"/>
    <w:rsid w:val="00C461BB"/>
    <w:rsid w:val="00C6135F"/>
    <w:rsid w:val="00C838BC"/>
    <w:rsid w:val="00CA22EB"/>
    <w:rsid w:val="00CF025A"/>
    <w:rsid w:val="00D017A8"/>
    <w:rsid w:val="00D0786F"/>
    <w:rsid w:val="00D240B2"/>
    <w:rsid w:val="00D62A12"/>
    <w:rsid w:val="00DB7C4E"/>
    <w:rsid w:val="00DC37BD"/>
    <w:rsid w:val="00E0582C"/>
    <w:rsid w:val="00E23917"/>
    <w:rsid w:val="00E65D59"/>
    <w:rsid w:val="00E80B6F"/>
    <w:rsid w:val="00E93151"/>
    <w:rsid w:val="00ED0A1A"/>
    <w:rsid w:val="00F20518"/>
    <w:rsid w:val="00F268C4"/>
    <w:rsid w:val="00F47D7B"/>
    <w:rsid w:val="00F84C61"/>
    <w:rsid w:val="00FB32B6"/>
    <w:rsid w:val="00FB6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72C04B5"/>
  <w14:defaultImageDpi w14:val="32767"/>
  <w15:chartTrackingRefBased/>
  <w15:docId w15:val="{5E4F93C5-A0A1-2747-A5A3-10BF42145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8D5"/>
    <w:pPr>
      <w:spacing w:before="120" w:after="180" w:line="280" w:lineRule="exact"/>
    </w:pPr>
    <w:rPr>
      <w:rFonts w:ascii="Kandal Book" w:hAnsi="Kandal Book"/>
      <w:sz w:val="20"/>
      <w:szCs w:val="20"/>
    </w:rPr>
  </w:style>
  <w:style w:type="paragraph" w:styleId="Heading1">
    <w:name w:val="heading 1"/>
    <w:basedOn w:val="Normal"/>
    <w:next w:val="Normal"/>
    <w:link w:val="Heading1Char"/>
    <w:uiPriority w:val="9"/>
    <w:qFormat/>
    <w:rsid w:val="00B57CD1"/>
    <w:pPr>
      <w:spacing w:before="0" w:after="0" w:line="240" w:lineRule="auto"/>
      <w:outlineLvl w:val="0"/>
    </w:pPr>
    <w:rPr>
      <w:rFonts w:ascii="Proxima Nova" w:hAnsi="Proxima Nova"/>
      <w:b/>
      <w:sz w:val="36"/>
      <w:szCs w:val="36"/>
    </w:rPr>
  </w:style>
  <w:style w:type="paragraph" w:styleId="Heading2">
    <w:name w:val="heading 2"/>
    <w:basedOn w:val="Normal"/>
    <w:next w:val="Normal"/>
    <w:link w:val="Heading2Char"/>
    <w:uiPriority w:val="9"/>
    <w:unhideWhenUsed/>
    <w:qFormat/>
    <w:rsid w:val="00B57CD1"/>
    <w:pPr>
      <w:spacing w:before="0" w:after="240" w:line="240" w:lineRule="auto"/>
      <w:outlineLvl w:val="1"/>
    </w:pPr>
    <w:rPr>
      <w:rFonts w:ascii="Proxima Nova" w:hAnsi="Proxima Nova"/>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BD0"/>
    <w:pPr>
      <w:tabs>
        <w:tab w:val="center" w:pos="4680"/>
        <w:tab w:val="right" w:pos="9360"/>
      </w:tabs>
    </w:pPr>
  </w:style>
  <w:style w:type="character" w:customStyle="1" w:styleId="HeaderChar">
    <w:name w:val="Header Char"/>
    <w:basedOn w:val="DefaultParagraphFont"/>
    <w:link w:val="Header"/>
    <w:uiPriority w:val="99"/>
    <w:rsid w:val="00312BD0"/>
  </w:style>
  <w:style w:type="paragraph" w:styleId="Footer">
    <w:name w:val="footer"/>
    <w:basedOn w:val="Normal"/>
    <w:link w:val="FooterChar"/>
    <w:uiPriority w:val="99"/>
    <w:unhideWhenUsed/>
    <w:rsid w:val="00312BD0"/>
    <w:pPr>
      <w:tabs>
        <w:tab w:val="center" w:pos="4680"/>
        <w:tab w:val="right" w:pos="9360"/>
      </w:tabs>
    </w:pPr>
  </w:style>
  <w:style w:type="character" w:customStyle="1" w:styleId="FooterChar">
    <w:name w:val="Footer Char"/>
    <w:basedOn w:val="DefaultParagraphFont"/>
    <w:link w:val="Footer"/>
    <w:uiPriority w:val="99"/>
    <w:rsid w:val="00312BD0"/>
  </w:style>
  <w:style w:type="paragraph" w:styleId="Title">
    <w:name w:val="Title"/>
    <w:basedOn w:val="Normal"/>
    <w:next w:val="Normal"/>
    <w:link w:val="TitleChar"/>
    <w:uiPriority w:val="10"/>
    <w:qFormat/>
    <w:rsid w:val="00B57CD1"/>
    <w:pPr>
      <w:spacing w:before="0" w:after="480" w:line="240" w:lineRule="auto"/>
    </w:pPr>
    <w:rPr>
      <w:rFonts w:ascii="Kandal Medium" w:hAnsi="Kandal Medium"/>
      <w:i/>
      <w:sz w:val="36"/>
      <w:szCs w:val="36"/>
    </w:rPr>
  </w:style>
  <w:style w:type="character" w:customStyle="1" w:styleId="TitleChar">
    <w:name w:val="Title Char"/>
    <w:basedOn w:val="DefaultParagraphFont"/>
    <w:link w:val="Title"/>
    <w:uiPriority w:val="10"/>
    <w:rsid w:val="00B57CD1"/>
    <w:rPr>
      <w:rFonts w:ascii="Kandal Medium" w:hAnsi="Kandal Medium"/>
      <w:i/>
      <w:sz w:val="36"/>
      <w:szCs w:val="36"/>
    </w:rPr>
  </w:style>
  <w:style w:type="character" w:customStyle="1" w:styleId="Heading2Char">
    <w:name w:val="Heading 2 Char"/>
    <w:basedOn w:val="DefaultParagraphFont"/>
    <w:link w:val="Heading2"/>
    <w:uiPriority w:val="9"/>
    <w:rsid w:val="00B57CD1"/>
    <w:rPr>
      <w:rFonts w:ascii="Proxima Nova" w:hAnsi="Proxima Nova"/>
      <w:b/>
      <w:sz w:val="28"/>
      <w:szCs w:val="28"/>
    </w:rPr>
  </w:style>
  <w:style w:type="character" w:customStyle="1" w:styleId="Heading1Char">
    <w:name w:val="Heading 1 Char"/>
    <w:basedOn w:val="DefaultParagraphFont"/>
    <w:link w:val="Heading1"/>
    <w:uiPriority w:val="9"/>
    <w:rsid w:val="00B57CD1"/>
    <w:rPr>
      <w:rFonts w:ascii="Proxima Nova" w:hAnsi="Proxima Nova"/>
      <w:b/>
      <w:sz w:val="36"/>
      <w:szCs w:val="36"/>
    </w:rPr>
  </w:style>
  <w:style w:type="paragraph" w:styleId="Quote">
    <w:name w:val="Quote"/>
    <w:basedOn w:val="Normal"/>
    <w:next w:val="Normal"/>
    <w:link w:val="QuoteChar"/>
    <w:uiPriority w:val="29"/>
    <w:qFormat/>
    <w:rsid w:val="00B57C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57CD1"/>
    <w:rPr>
      <w:rFonts w:ascii="Kandal Book" w:hAnsi="Kandal Book"/>
      <w:i/>
      <w:iCs/>
      <w:color w:val="404040" w:themeColor="text1" w:themeTint="BF"/>
      <w:sz w:val="20"/>
      <w:szCs w:val="20"/>
    </w:rPr>
  </w:style>
  <w:style w:type="paragraph" w:styleId="IntenseQuote">
    <w:name w:val="Intense Quote"/>
    <w:basedOn w:val="Normal"/>
    <w:next w:val="Normal"/>
    <w:link w:val="IntenseQuoteChar"/>
    <w:uiPriority w:val="30"/>
    <w:rsid w:val="00B57CD1"/>
    <w:pPr>
      <w:pBdr>
        <w:top w:val="single" w:sz="4" w:space="10" w:color="4472C4" w:themeColor="accent1"/>
        <w:bottom w:val="single" w:sz="4" w:space="10" w:color="4472C4" w:themeColor="accent1"/>
      </w:pBdr>
      <w:spacing w:before="360" w:after="360"/>
      <w:ind w:left="864" w:right="864"/>
      <w:jc w:val="center"/>
    </w:pPr>
    <w:rPr>
      <w:i/>
      <w:iCs/>
      <w:color w:val="CCC100"/>
    </w:rPr>
  </w:style>
  <w:style w:type="character" w:customStyle="1" w:styleId="IntenseQuoteChar">
    <w:name w:val="Intense Quote Char"/>
    <w:basedOn w:val="DefaultParagraphFont"/>
    <w:link w:val="IntenseQuote"/>
    <w:uiPriority w:val="30"/>
    <w:rsid w:val="00B57CD1"/>
    <w:rPr>
      <w:rFonts w:ascii="Kandal Book" w:hAnsi="Kandal Book"/>
      <w:i/>
      <w:iCs/>
      <w:color w:val="CCC100"/>
      <w:sz w:val="20"/>
      <w:szCs w:val="20"/>
    </w:rPr>
  </w:style>
  <w:style w:type="character" w:styleId="Emphasis">
    <w:name w:val="Emphasis"/>
    <w:basedOn w:val="DefaultParagraphFont"/>
    <w:uiPriority w:val="20"/>
    <w:rsid w:val="00B57CD1"/>
    <w:rPr>
      <w:i/>
      <w:iCs/>
    </w:rPr>
  </w:style>
  <w:style w:type="paragraph" w:styleId="ListParagraph">
    <w:name w:val="List Paragraph"/>
    <w:basedOn w:val="Normal"/>
    <w:uiPriority w:val="34"/>
    <w:rsid w:val="00B57CD1"/>
    <w:pPr>
      <w:ind w:left="720"/>
      <w:contextualSpacing/>
    </w:pPr>
  </w:style>
  <w:style w:type="paragraph" w:customStyle="1" w:styleId="Info1">
    <w:name w:val="Info1"/>
    <w:basedOn w:val="Normal"/>
    <w:qFormat/>
    <w:rsid w:val="00B028D5"/>
    <w:pPr>
      <w:tabs>
        <w:tab w:val="left" w:pos="1800"/>
      </w:tabs>
      <w:spacing w:after="120" w:line="320" w:lineRule="exact"/>
      <w:ind w:left="1800" w:hanging="1800"/>
    </w:pPr>
    <w:rPr>
      <w:rFonts w:ascii="Proxima Nova" w:hAnsi="Proxima Nova"/>
      <w:sz w:val="24"/>
      <w:szCs w:val="24"/>
    </w:rPr>
  </w:style>
  <w:style w:type="paragraph" w:customStyle="1" w:styleId="Info2">
    <w:name w:val="Info2"/>
    <w:basedOn w:val="Info1"/>
    <w:qFormat/>
    <w:rsid w:val="00B028D5"/>
    <w:pPr>
      <w:spacing w:line="260" w:lineRule="exact"/>
    </w:pPr>
    <w:rPr>
      <w:sz w:val="20"/>
      <w:szCs w:val="20"/>
    </w:rPr>
  </w:style>
  <w:style w:type="paragraph" w:customStyle="1" w:styleId="Bullet">
    <w:name w:val="Bullet"/>
    <w:basedOn w:val="ListParagraph"/>
    <w:qFormat/>
    <w:rsid w:val="00B028D5"/>
    <w:pPr>
      <w:numPr>
        <w:numId w:val="1"/>
      </w:numPr>
      <w:spacing w:before="0" w:line="240" w:lineRule="exact"/>
      <w:ind w:left="360" w:right="2160"/>
      <w:contextualSpacing w:val="0"/>
    </w:pPr>
  </w:style>
  <w:style w:type="paragraph" w:customStyle="1" w:styleId="DepartmentInfo">
    <w:name w:val="Department Info"/>
    <w:qFormat/>
    <w:rsid w:val="00B028D5"/>
    <w:rPr>
      <w:rFonts w:ascii="Proxima Nova" w:hAnsi="Proxima Nova"/>
      <w:b/>
      <w:sz w:val="28"/>
      <w:szCs w:val="28"/>
    </w:rPr>
  </w:style>
  <w:style w:type="paragraph" w:customStyle="1" w:styleId="Default">
    <w:name w:val="Default"/>
    <w:rsid w:val="002E246D"/>
    <w:pPr>
      <w:autoSpaceDE w:val="0"/>
      <w:autoSpaceDN w:val="0"/>
      <w:adjustRightInd w:val="0"/>
    </w:pPr>
    <w:rPr>
      <w:rFonts w:ascii="Arial" w:hAnsi="Arial" w:cs="Arial"/>
      <w:color w:val="000000"/>
    </w:rPr>
  </w:style>
  <w:style w:type="paragraph" w:customStyle="1" w:styleId="FormTitle">
    <w:name w:val="Form Title"/>
    <w:basedOn w:val="Heading2"/>
    <w:qFormat/>
    <w:rsid w:val="002E246D"/>
    <w:pPr>
      <w:jc w:val="right"/>
    </w:pPr>
    <w:rPr>
      <w:sz w:val="24"/>
      <w:szCs w:val="24"/>
    </w:rPr>
  </w:style>
  <w:style w:type="character" w:styleId="Strong">
    <w:name w:val="Strong"/>
    <w:basedOn w:val="DefaultParagraphFont"/>
    <w:uiPriority w:val="22"/>
    <w:qFormat/>
    <w:rsid w:val="007A4C62"/>
    <w:rPr>
      <w:b/>
      <w:bCs/>
    </w:rPr>
  </w:style>
  <w:style w:type="paragraph" w:styleId="BalloonText">
    <w:name w:val="Balloon Text"/>
    <w:basedOn w:val="Normal"/>
    <w:link w:val="BalloonTextChar"/>
    <w:uiPriority w:val="99"/>
    <w:semiHidden/>
    <w:unhideWhenUsed/>
    <w:rsid w:val="001F367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677"/>
    <w:rPr>
      <w:rFonts w:ascii="Segoe UI" w:hAnsi="Segoe UI" w:cs="Segoe UI"/>
      <w:sz w:val="18"/>
      <w:szCs w:val="18"/>
    </w:rPr>
  </w:style>
  <w:style w:type="character" w:styleId="Hyperlink">
    <w:name w:val="Hyperlink"/>
    <w:uiPriority w:val="99"/>
    <w:rsid w:val="005110DE"/>
    <w:rPr>
      <w:color w:val="0000FF"/>
      <w:u w:val="single"/>
    </w:rPr>
  </w:style>
  <w:style w:type="paragraph" w:styleId="BodyText">
    <w:name w:val="Body Text"/>
    <w:basedOn w:val="Normal"/>
    <w:link w:val="BodyTextChar"/>
    <w:rsid w:val="00AC0CE9"/>
    <w:pPr>
      <w:spacing w:before="0" w:after="0" w:line="240" w:lineRule="auto"/>
    </w:pPr>
    <w:rPr>
      <w:rFonts w:ascii="Times" w:eastAsia="Times New Roman" w:hAnsi="Times" w:cs="Times"/>
      <w:sz w:val="56"/>
      <w:szCs w:val="56"/>
    </w:rPr>
  </w:style>
  <w:style w:type="character" w:customStyle="1" w:styleId="BodyTextChar">
    <w:name w:val="Body Text Char"/>
    <w:basedOn w:val="DefaultParagraphFont"/>
    <w:link w:val="BodyText"/>
    <w:rsid w:val="00AC0CE9"/>
    <w:rPr>
      <w:rFonts w:ascii="Times" w:eastAsia="Times New Roman" w:hAnsi="Times" w:cs="Times"/>
      <w:sz w:val="56"/>
      <w:szCs w:val="56"/>
    </w:rPr>
  </w:style>
  <w:style w:type="character" w:styleId="FollowedHyperlink">
    <w:name w:val="FollowedHyperlink"/>
    <w:basedOn w:val="DefaultParagraphFont"/>
    <w:uiPriority w:val="99"/>
    <w:semiHidden/>
    <w:unhideWhenUsed/>
    <w:rsid w:val="005D01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874009">
      <w:bodyDiv w:val="1"/>
      <w:marLeft w:val="0"/>
      <w:marRight w:val="0"/>
      <w:marTop w:val="0"/>
      <w:marBottom w:val="0"/>
      <w:divBdr>
        <w:top w:val="none" w:sz="0" w:space="0" w:color="auto"/>
        <w:left w:val="none" w:sz="0" w:space="0" w:color="auto"/>
        <w:bottom w:val="none" w:sz="0" w:space="0" w:color="auto"/>
        <w:right w:val="none" w:sz="0" w:space="0" w:color="auto"/>
      </w:divBdr>
      <w:divsChild>
        <w:div w:id="1387799754">
          <w:marLeft w:val="0"/>
          <w:marRight w:val="0"/>
          <w:marTop w:val="0"/>
          <w:marBottom w:val="0"/>
          <w:divBdr>
            <w:top w:val="none" w:sz="0" w:space="0" w:color="auto"/>
            <w:left w:val="none" w:sz="0" w:space="0" w:color="auto"/>
            <w:bottom w:val="none" w:sz="0" w:space="0" w:color="auto"/>
            <w:right w:val="none" w:sz="0" w:space="0" w:color="auto"/>
          </w:divBdr>
        </w:div>
        <w:div w:id="1768505117">
          <w:marLeft w:val="0"/>
          <w:marRight w:val="0"/>
          <w:marTop w:val="0"/>
          <w:marBottom w:val="0"/>
          <w:divBdr>
            <w:top w:val="none" w:sz="0" w:space="0" w:color="auto"/>
            <w:left w:val="none" w:sz="0" w:space="0" w:color="auto"/>
            <w:bottom w:val="none" w:sz="0" w:space="0" w:color="auto"/>
            <w:right w:val="none" w:sz="0" w:space="0" w:color="auto"/>
          </w:divBdr>
        </w:div>
        <w:div w:id="1765372176">
          <w:marLeft w:val="0"/>
          <w:marRight w:val="0"/>
          <w:marTop w:val="0"/>
          <w:marBottom w:val="0"/>
          <w:divBdr>
            <w:top w:val="none" w:sz="0" w:space="0" w:color="auto"/>
            <w:left w:val="none" w:sz="0" w:space="0" w:color="auto"/>
            <w:bottom w:val="none" w:sz="0" w:space="0" w:color="auto"/>
            <w:right w:val="none" w:sz="0" w:space="0" w:color="auto"/>
          </w:divBdr>
        </w:div>
      </w:divsChild>
    </w:div>
    <w:div w:id="754933817">
      <w:bodyDiv w:val="1"/>
      <w:marLeft w:val="0"/>
      <w:marRight w:val="0"/>
      <w:marTop w:val="0"/>
      <w:marBottom w:val="0"/>
      <w:divBdr>
        <w:top w:val="none" w:sz="0" w:space="0" w:color="auto"/>
        <w:left w:val="none" w:sz="0" w:space="0" w:color="auto"/>
        <w:bottom w:val="none" w:sz="0" w:space="0" w:color="auto"/>
        <w:right w:val="none" w:sz="0" w:space="0" w:color="auto"/>
      </w:divBdr>
    </w:div>
    <w:div w:id="1064111352">
      <w:bodyDiv w:val="1"/>
      <w:marLeft w:val="0"/>
      <w:marRight w:val="0"/>
      <w:marTop w:val="0"/>
      <w:marBottom w:val="0"/>
      <w:divBdr>
        <w:top w:val="none" w:sz="0" w:space="0" w:color="auto"/>
        <w:left w:val="none" w:sz="0" w:space="0" w:color="auto"/>
        <w:bottom w:val="none" w:sz="0" w:space="0" w:color="auto"/>
        <w:right w:val="none" w:sz="0" w:space="0" w:color="auto"/>
      </w:divBdr>
      <w:divsChild>
        <w:div w:id="1702700978">
          <w:marLeft w:val="15"/>
          <w:marRight w:val="0"/>
          <w:marTop w:val="0"/>
          <w:marBottom w:val="15"/>
          <w:divBdr>
            <w:top w:val="none" w:sz="0" w:space="0" w:color="auto"/>
            <w:left w:val="none" w:sz="0" w:space="0" w:color="auto"/>
            <w:bottom w:val="none" w:sz="0" w:space="0" w:color="auto"/>
            <w:right w:val="none" w:sz="0" w:space="0" w:color="auto"/>
          </w:divBdr>
        </w:div>
        <w:div w:id="197744218">
          <w:marLeft w:val="15"/>
          <w:marRight w:val="0"/>
          <w:marTop w:val="0"/>
          <w:marBottom w:val="15"/>
          <w:divBdr>
            <w:top w:val="none" w:sz="0" w:space="0" w:color="auto"/>
            <w:left w:val="none" w:sz="0" w:space="0" w:color="auto"/>
            <w:bottom w:val="none" w:sz="0" w:space="0" w:color="auto"/>
            <w:right w:val="none" w:sz="0" w:space="0" w:color="auto"/>
          </w:divBdr>
        </w:div>
        <w:div w:id="969357865">
          <w:marLeft w:val="15"/>
          <w:marRight w:val="0"/>
          <w:marTop w:val="0"/>
          <w:marBottom w:val="15"/>
          <w:divBdr>
            <w:top w:val="none" w:sz="0" w:space="0" w:color="auto"/>
            <w:left w:val="none" w:sz="0" w:space="0" w:color="auto"/>
            <w:bottom w:val="none" w:sz="0" w:space="0" w:color="auto"/>
            <w:right w:val="none" w:sz="0" w:space="0" w:color="auto"/>
          </w:divBdr>
          <w:divsChild>
            <w:div w:id="501429410">
              <w:marLeft w:val="150"/>
              <w:marRight w:val="150"/>
              <w:marTop w:val="0"/>
              <w:marBottom w:val="0"/>
              <w:divBdr>
                <w:top w:val="none" w:sz="0" w:space="0" w:color="auto"/>
                <w:left w:val="none" w:sz="0" w:space="0" w:color="auto"/>
                <w:bottom w:val="none" w:sz="0" w:space="0" w:color="auto"/>
                <w:right w:val="none" w:sz="0" w:space="0" w:color="auto"/>
              </w:divBdr>
              <w:divsChild>
                <w:div w:id="1764492601">
                  <w:marLeft w:val="0"/>
                  <w:marRight w:val="0"/>
                  <w:marTop w:val="0"/>
                  <w:marBottom w:val="0"/>
                  <w:divBdr>
                    <w:top w:val="none" w:sz="0" w:space="0" w:color="auto"/>
                    <w:left w:val="none" w:sz="0" w:space="0" w:color="auto"/>
                    <w:bottom w:val="none" w:sz="0" w:space="0" w:color="auto"/>
                    <w:right w:val="none" w:sz="0" w:space="0" w:color="auto"/>
                  </w:divBdr>
                </w:div>
                <w:div w:id="1561289961">
                  <w:marLeft w:val="0"/>
                  <w:marRight w:val="0"/>
                  <w:marTop w:val="0"/>
                  <w:marBottom w:val="0"/>
                  <w:divBdr>
                    <w:top w:val="none" w:sz="0" w:space="0" w:color="auto"/>
                    <w:left w:val="none" w:sz="0" w:space="0" w:color="auto"/>
                    <w:bottom w:val="none" w:sz="0" w:space="0" w:color="auto"/>
                    <w:right w:val="none" w:sz="0" w:space="0" w:color="auto"/>
                  </w:divBdr>
                </w:div>
                <w:div w:id="141998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25787">
          <w:marLeft w:val="15"/>
          <w:marRight w:val="0"/>
          <w:marTop w:val="0"/>
          <w:marBottom w:val="15"/>
          <w:divBdr>
            <w:top w:val="none" w:sz="0" w:space="0" w:color="auto"/>
            <w:left w:val="none" w:sz="0" w:space="0" w:color="auto"/>
            <w:bottom w:val="none" w:sz="0" w:space="0" w:color="auto"/>
            <w:right w:val="none" w:sz="0" w:space="0" w:color="auto"/>
          </w:divBdr>
        </w:div>
        <w:div w:id="117334738">
          <w:marLeft w:val="15"/>
          <w:marRight w:val="0"/>
          <w:marTop w:val="0"/>
          <w:marBottom w:val="15"/>
          <w:divBdr>
            <w:top w:val="none" w:sz="0" w:space="0" w:color="auto"/>
            <w:left w:val="none" w:sz="0" w:space="0" w:color="auto"/>
            <w:bottom w:val="none" w:sz="0" w:space="0" w:color="auto"/>
            <w:right w:val="none" w:sz="0" w:space="0" w:color="auto"/>
          </w:divBdr>
        </w:div>
      </w:divsChild>
    </w:div>
    <w:div w:id="111182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3.docusign.net/Member/PowerFormSigning.aspx?PowerFormId=6ad237c2-0eb0-4a38-8877-5df7c689e61d&amp;env=na3&amp;acct=6c86146e-eb74-4715-93d9-b5f39e4db265&amp;v=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towson.edu/honors/resources.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mccartney@towson.ed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Ecton, Abbie S.</cp:lastModifiedBy>
  <cp:revision>5</cp:revision>
  <dcterms:created xsi:type="dcterms:W3CDTF">2022-02-02T16:38:00Z</dcterms:created>
  <dcterms:modified xsi:type="dcterms:W3CDTF">2022-02-03T13:35:00Z</dcterms:modified>
</cp:coreProperties>
</file>