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7A6B" w14:textId="068630AB" w:rsidR="00B55F44" w:rsidRDefault="00B55F44" w:rsidP="00B55F44">
      <w:pPr>
        <w:pStyle w:val="Title"/>
        <w:spacing w:before="246"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55F44">
        <w:rPr>
          <w:rFonts w:ascii="Calibri" w:eastAsia="Calibri" w:hAnsi="Calibri" w:cs="Calibri"/>
          <w:b/>
          <w:bCs/>
          <w:sz w:val="28"/>
          <w:szCs w:val="28"/>
        </w:rPr>
        <w:t xml:space="preserve">Guidelines for </w:t>
      </w:r>
      <w:r w:rsidR="29B347EC" w:rsidRPr="00B55F44">
        <w:rPr>
          <w:rFonts w:ascii="Calibri" w:eastAsia="Calibri" w:hAnsi="Calibri" w:cs="Calibri"/>
          <w:b/>
          <w:bCs/>
          <w:sz w:val="28"/>
          <w:szCs w:val="28"/>
        </w:rPr>
        <w:t xml:space="preserve">Best Practice for </w:t>
      </w:r>
      <w:r w:rsidR="57A61024" w:rsidRPr="00B55F44">
        <w:rPr>
          <w:rFonts w:ascii="Calibri" w:eastAsia="Calibri" w:hAnsi="Calibri" w:cs="Calibri"/>
          <w:b/>
          <w:bCs/>
          <w:sz w:val="28"/>
          <w:szCs w:val="28"/>
        </w:rPr>
        <w:t>Syllab</w:t>
      </w:r>
      <w:r w:rsidR="62295F66" w:rsidRPr="00B55F44">
        <w:rPr>
          <w:rFonts w:ascii="Calibri" w:eastAsia="Calibri" w:hAnsi="Calibri" w:cs="Calibri"/>
          <w:b/>
          <w:bCs/>
          <w:sz w:val="28"/>
          <w:szCs w:val="28"/>
        </w:rPr>
        <w:t>i</w:t>
      </w:r>
      <w:r w:rsidR="57A61024" w:rsidRPr="00B55F4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290DF7AE" w14:textId="77777777" w:rsidR="00B55F44" w:rsidRPr="00B55F44" w:rsidRDefault="00B55F44" w:rsidP="00B55F44"/>
    <w:p w14:paraId="792412A8" w14:textId="2BE33C34" w:rsidR="57A61024" w:rsidRDefault="57A61024" w:rsidP="18A05938">
      <w:pPr>
        <w:pStyle w:val="ListParagraph"/>
        <w:numPr>
          <w:ilvl w:val="0"/>
          <w:numId w:val="3"/>
        </w:numPr>
        <w:spacing w:after="0"/>
        <w:ind w:left="359"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General Course Information </w:t>
      </w:r>
    </w:p>
    <w:p w14:paraId="63A05796" w14:textId="23B30D0C" w:rsidR="1C75D26B" w:rsidRDefault="1C75D26B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Course Title</w:t>
      </w:r>
    </w:p>
    <w:p w14:paraId="190A0F9A" w14:textId="1D7B64CE" w:rsidR="1C75D26B" w:rsidRDefault="1C75D26B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Course Number</w:t>
      </w:r>
    </w:p>
    <w:p w14:paraId="3E9E4884" w14:textId="676C31AA" w:rsidR="1C75D26B" w:rsidRDefault="1C75D26B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Section Number(s)</w:t>
      </w:r>
    </w:p>
    <w:p w14:paraId="1F41BDF0" w14:textId="6B7D9F0F" w:rsidR="289A04BE" w:rsidRDefault="289A04BE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Instructor Name</w:t>
      </w:r>
    </w:p>
    <w:p w14:paraId="0F175196" w14:textId="6CFF7057" w:rsidR="289A04BE" w:rsidRDefault="289A04BE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Instructor Contact Information</w:t>
      </w:r>
    </w:p>
    <w:p w14:paraId="4B555626" w14:textId="65D83562" w:rsidR="71DAE1BD" w:rsidRDefault="71DAE1BD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Student Meeting Hours (</w:t>
      </w:r>
      <w:r w:rsidR="57A61024" w:rsidRPr="18A05938">
        <w:rPr>
          <w:rFonts w:ascii="Calibri" w:eastAsia="Calibri" w:hAnsi="Calibri" w:cs="Calibri"/>
          <w:sz w:val="22"/>
          <w:szCs w:val="22"/>
        </w:rPr>
        <w:t>Office Hours</w:t>
      </w:r>
      <w:r w:rsidR="2203CC22" w:rsidRPr="18A05938">
        <w:rPr>
          <w:rFonts w:ascii="Calibri" w:eastAsia="Calibri" w:hAnsi="Calibri" w:cs="Calibri"/>
          <w:sz w:val="22"/>
          <w:szCs w:val="22"/>
        </w:rPr>
        <w:t>)</w:t>
      </w:r>
      <w:r w:rsidR="0140E898" w:rsidRPr="18A05938">
        <w:rPr>
          <w:rFonts w:ascii="Calibri" w:eastAsia="Calibri" w:hAnsi="Calibri" w:cs="Calibri"/>
          <w:sz w:val="22"/>
          <w:szCs w:val="22"/>
        </w:rPr>
        <w:t xml:space="preserve"> and Location(s)</w:t>
      </w:r>
    </w:p>
    <w:p w14:paraId="55412683" w14:textId="5079D261" w:rsidR="57A61024" w:rsidRDefault="57A61024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Course Meeting time(s) and Location(s)</w:t>
      </w:r>
    </w:p>
    <w:p w14:paraId="213B304E" w14:textId="0F005A47" w:rsidR="7EC5811D" w:rsidRDefault="7EC5811D" w:rsidP="18A05938">
      <w:pPr>
        <w:pStyle w:val="ListParagraph"/>
        <w:numPr>
          <w:ilvl w:val="0"/>
          <w:numId w:val="2"/>
        </w:numPr>
        <w:spacing w:after="0"/>
        <w:ind w:right="765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R</w:t>
      </w:r>
      <w:r w:rsidR="57A61024" w:rsidRPr="18A05938">
        <w:rPr>
          <w:rFonts w:ascii="Calibri" w:eastAsia="Calibri" w:hAnsi="Calibri" w:cs="Calibri"/>
          <w:sz w:val="22"/>
          <w:szCs w:val="22"/>
        </w:rPr>
        <w:t>equired texts/</w:t>
      </w:r>
      <w:r w:rsidR="39C430B8" w:rsidRPr="18A05938">
        <w:rPr>
          <w:rFonts w:ascii="Calibri" w:eastAsia="Calibri" w:hAnsi="Calibri" w:cs="Calibri"/>
          <w:sz w:val="22"/>
          <w:szCs w:val="22"/>
        </w:rPr>
        <w:t xml:space="preserve">materials </w:t>
      </w:r>
      <w:r w:rsidR="57A61024" w:rsidRPr="18A05938">
        <w:rPr>
          <w:rFonts w:ascii="Calibri" w:eastAsia="Calibri" w:hAnsi="Calibri" w:cs="Calibri"/>
          <w:sz w:val="22"/>
          <w:szCs w:val="22"/>
        </w:rPr>
        <w:t>resources.</w:t>
      </w:r>
    </w:p>
    <w:p w14:paraId="267D6482" w14:textId="37C246DD" w:rsidR="57A61024" w:rsidRDefault="57A61024" w:rsidP="18A05938">
      <w:pPr>
        <w:spacing w:after="0"/>
        <w:ind w:left="359"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Courses offered for both undergraduate and graduate credit should have separate syllabi that distinguish between undergraduate and graduate learning outcomes, grading schemes/policies and requirements.</w:t>
      </w:r>
    </w:p>
    <w:p w14:paraId="41FF066E" w14:textId="1B32F002" w:rsidR="57A61024" w:rsidRDefault="57A61024" w:rsidP="18A05938">
      <w:pPr>
        <w:pStyle w:val="ListParagraph"/>
        <w:numPr>
          <w:ilvl w:val="0"/>
          <w:numId w:val="3"/>
        </w:numPr>
        <w:spacing w:after="0"/>
        <w:ind w:left="359"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Course </w:t>
      </w:r>
      <w:r w:rsidR="2152339A" w:rsidRPr="18A05938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atalog </w:t>
      </w:r>
      <w:r w:rsidR="73C450EF" w:rsidRPr="18A05938">
        <w:rPr>
          <w:rFonts w:ascii="Calibri" w:eastAsia="Calibri" w:hAnsi="Calibri" w:cs="Calibri"/>
          <w:b/>
          <w:bCs/>
          <w:sz w:val="22"/>
          <w:szCs w:val="22"/>
        </w:rPr>
        <w:t>D</w:t>
      </w: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escription </w:t>
      </w:r>
    </w:p>
    <w:p w14:paraId="781AC6F8" w14:textId="12A59266" w:rsidR="059D3DD7" w:rsidRDefault="059D3DD7" w:rsidP="18A05938">
      <w:pPr>
        <w:pStyle w:val="ListParagraph"/>
        <w:spacing w:after="0"/>
        <w:ind w:left="359" w:right="765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To be drawn from the university catalog and</w:t>
      </w:r>
      <w:r w:rsidR="6C671232" w:rsidRPr="18A05938">
        <w:rPr>
          <w:rFonts w:ascii="Calibri" w:eastAsia="Calibri" w:hAnsi="Calibri" w:cs="Calibri"/>
          <w:sz w:val="22"/>
          <w:szCs w:val="22"/>
        </w:rPr>
        <w:t>,</w:t>
      </w:r>
      <w:r w:rsidR="2140FF4B" w:rsidRPr="18A05938">
        <w:rPr>
          <w:rFonts w:ascii="Calibri" w:eastAsia="Calibri" w:hAnsi="Calibri" w:cs="Calibri"/>
          <w:sz w:val="22"/>
          <w:szCs w:val="22"/>
        </w:rPr>
        <w:t xml:space="preserve"> where applicable</w:t>
      </w:r>
      <w:r w:rsidR="503CAE29" w:rsidRPr="18A05938">
        <w:rPr>
          <w:rFonts w:ascii="Calibri" w:eastAsia="Calibri" w:hAnsi="Calibri" w:cs="Calibri"/>
          <w:sz w:val="22"/>
          <w:szCs w:val="22"/>
        </w:rPr>
        <w:t>,</w:t>
      </w:r>
      <w:r w:rsidR="2140FF4B" w:rsidRPr="18A05938">
        <w:rPr>
          <w:rFonts w:ascii="Calibri" w:eastAsia="Calibri" w:hAnsi="Calibri" w:cs="Calibri"/>
          <w:sz w:val="22"/>
          <w:szCs w:val="22"/>
        </w:rPr>
        <w:t xml:space="preserve"> to</w:t>
      </w:r>
      <w:r w:rsidRPr="18A05938">
        <w:rPr>
          <w:rFonts w:ascii="Calibri" w:eastAsia="Calibri" w:hAnsi="Calibri" w:cs="Calibri"/>
          <w:sz w:val="22"/>
          <w:szCs w:val="22"/>
        </w:rPr>
        <w:t xml:space="preserve"> include prerequisites</w:t>
      </w:r>
      <w:r w:rsidR="135286B1" w:rsidRPr="18A05938">
        <w:rPr>
          <w:rFonts w:ascii="Calibri" w:eastAsia="Calibri" w:hAnsi="Calibri" w:cs="Calibri"/>
          <w:sz w:val="22"/>
          <w:szCs w:val="22"/>
        </w:rPr>
        <w:t>.</w:t>
      </w:r>
    </w:p>
    <w:p w14:paraId="39923685" w14:textId="1DE54D53" w:rsidR="57A61024" w:rsidRDefault="57A61024" w:rsidP="18A05938">
      <w:pPr>
        <w:pStyle w:val="ListParagraph"/>
        <w:numPr>
          <w:ilvl w:val="0"/>
          <w:numId w:val="3"/>
        </w:numPr>
        <w:spacing w:after="0"/>
        <w:ind w:left="359" w:right="765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Learning Outcomes</w:t>
      </w:r>
      <w:r w:rsidRPr="18A05938">
        <w:rPr>
          <w:rFonts w:ascii="Calibri" w:eastAsia="Calibri" w:hAnsi="Calibri" w:cs="Calibri"/>
          <w:sz w:val="22"/>
          <w:szCs w:val="22"/>
        </w:rPr>
        <w:t xml:space="preserve"> </w:t>
      </w:r>
    </w:p>
    <w:p w14:paraId="6FC979AF" w14:textId="6BE18398" w:rsidR="464697E5" w:rsidRDefault="464697E5" w:rsidP="18A05938">
      <w:pPr>
        <w:pStyle w:val="ListParagraph"/>
        <w:spacing w:after="0"/>
        <w:ind w:left="359" w:right="765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 xml:space="preserve">List </w:t>
      </w:r>
      <w:r w:rsidR="57A61024" w:rsidRPr="18A05938">
        <w:rPr>
          <w:rFonts w:ascii="Calibri" w:eastAsia="Calibri" w:hAnsi="Calibri" w:cs="Calibri"/>
          <w:sz w:val="22"/>
          <w:szCs w:val="22"/>
        </w:rPr>
        <w:t>specific course learning outcomes</w:t>
      </w:r>
      <w:r w:rsidR="43206620" w:rsidRPr="18A05938">
        <w:rPr>
          <w:rFonts w:ascii="Calibri" w:eastAsia="Calibri" w:hAnsi="Calibri" w:cs="Calibri"/>
          <w:sz w:val="22"/>
          <w:szCs w:val="22"/>
        </w:rPr>
        <w:t xml:space="preserve"> and</w:t>
      </w:r>
      <w:r w:rsidR="0364FFAC" w:rsidRPr="18A05938">
        <w:rPr>
          <w:rFonts w:ascii="Calibri" w:eastAsia="Calibri" w:hAnsi="Calibri" w:cs="Calibri"/>
          <w:sz w:val="22"/>
          <w:szCs w:val="22"/>
        </w:rPr>
        <w:t>,</w:t>
      </w:r>
      <w:r w:rsidR="43206620" w:rsidRPr="18A05938">
        <w:rPr>
          <w:rFonts w:ascii="Calibri" w:eastAsia="Calibri" w:hAnsi="Calibri" w:cs="Calibri"/>
          <w:sz w:val="22"/>
          <w:szCs w:val="22"/>
        </w:rPr>
        <w:t xml:space="preserve"> where applicable</w:t>
      </w:r>
      <w:r w:rsidR="2D440769" w:rsidRPr="18A05938">
        <w:rPr>
          <w:rFonts w:ascii="Calibri" w:eastAsia="Calibri" w:hAnsi="Calibri" w:cs="Calibri"/>
          <w:sz w:val="22"/>
          <w:szCs w:val="22"/>
        </w:rPr>
        <w:t>,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 </w:t>
      </w:r>
      <w:r w:rsidR="677F18F2" w:rsidRPr="18A05938">
        <w:rPr>
          <w:rFonts w:ascii="Calibri" w:eastAsia="Calibri" w:hAnsi="Calibri" w:cs="Calibri"/>
          <w:sz w:val="22"/>
          <w:szCs w:val="22"/>
        </w:rPr>
        <w:t>c</w:t>
      </w:r>
      <w:r w:rsidR="57A61024" w:rsidRPr="18A05938">
        <w:rPr>
          <w:rFonts w:ascii="Calibri" w:eastAsia="Calibri" w:hAnsi="Calibri" w:cs="Calibri"/>
          <w:sz w:val="22"/>
          <w:szCs w:val="22"/>
        </w:rPr>
        <w:t>ore</w:t>
      </w:r>
      <w:r w:rsidR="64C742CD" w:rsidRPr="18A05938">
        <w:rPr>
          <w:rFonts w:ascii="Calibri" w:eastAsia="Calibri" w:hAnsi="Calibri" w:cs="Calibri"/>
          <w:sz w:val="22"/>
          <w:szCs w:val="22"/>
        </w:rPr>
        <w:t xml:space="preserve"> area student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 learning outcomes</w:t>
      </w:r>
      <w:r w:rsidR="77C9EEAE" w:rsidRPr="18A05938">
        <w:rPr>
          <w:rFonts w:ascii="Calibri" w:eastAsia="Calibri" w:hAnsi="Calibri" w:cs="Calibri"/>
          <w:sz w:val="22"/>
          <w:szCs w:val="22"/>
        </w:rPr>
        <w:t>.</w:t>
      </w:r>
    </w:p>
    <w:p w14:paraId="7CB0E66B" w14:textId="2AB5C104" w:rsidR="58FE066F" w:rsidRDefault="58FE066F" w:rsidP="18A05938">
      <w:pPr>
        <w:pStyle w:val="ListParagraph"/>
        <w:numPr>
          <w:ilvl w:val="0"/>
          <w:numId w:val="3"/>
        </w:numPr>
        <w:spacing w:after="0"/>
        <w:ind w:left="359" w:right="765"/>
        <w:rPr>
          <w:rFonts w:ascii="Calibri" w:eastAsia="Calibri" w:hAnsi="Calibri" w:cs="Calibri"/>
          <w:b/>
          <w:bCs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Course Requirements</w:t>
      </w:r>
    </w:p>
    <w:p w14:paraId="3B26EB94" w14:textId="2FFB04BE" w:rsidR="58FE066F" w:rsidRDefault="58FE066F" w:rsidP="18A05938">
      <w:pPr>
        <w:pStyle w:val="ListParagraph"/>
        <w:spacing w:after="0"/>
        <w:ind w:left="359" w:right="765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Including</w:t>
      </w:r>
      <w:r w:rsidR="15919449" w:rsidRPr="18A05938">
        <w:rPr>
          <w:rFonts w:ascii="Calibri" w:eastAsia="Calibri" w:hAnsi="Calibri" w:cs="Calibri"/>
          <w:sz w:val="22"/>
          <w:szCs w:val="22"/>
        </w:rPr>
        <w:t>,</w:t>
      </w:r>
      <w:r w:rsidRPr="18A05938">
        <w:rPr>
          <w:rFonts w:ascii="Calibri" w:eastAsia="Calibri" w:hAnsi="Calibri" w:cs="Calibri"/>
          <w:sz w:val="22"/>
          <w:szCs w:val="22"/>
        </w:rPr>
        <w:t xml:space="preserve"> but not limited to:</w:t>
      </w:r>
    </w:p>
    <w:p w14:paraId="5E568376" w14:textId="15BCAB99" w:rsidR="58FE066F" w:rsidRDefault="58FE066F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Assigned r</w:t>
      </w:r>
      <w:r w:rsidR="57A61024" w:rsidRPr="18A05938">
        <w:rPr>
          <w:rFonts w:ascii="Calibri" w:eastAsia="Calibri" w:hAnsi="Calibri" w:cs="Calibri"/>
          <w:sz w:val="22"/>
          <w:szCs w:val="22"/>
        </w:rPr>
        <w:t>eadings</w:t>
      </w:r>
    </w:p>
    <w:p w14:paraId="226B498E" w14:textId="00862425" w:rsidR="27DDA4FF" w:rsidRDefault="27DDA4FF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 xml:space="preserve">Examination, </w:t>
      </w:r>
      <w:r w:rsidR="57A61024" w:rsidRPr="18A05938">
        <w:rPr>
          <w:rFonts w:ascii="Calibri" w:eastAsia="Calibri" w:hAnsi="Calibri" w:cs="Calibri"/>
          <w:sz w:val="22"/>
          <w:szCs w:val="22"/>
        </w:rPr>
        <w:t>tests,</w:t>
      </w:r>
      <w:r w:rsidR="678AEC22" w:rsidRPr="18A05938">
        <w:rPr>
          <w:rFonts w:ascii="Calibri" w:eastAsia="Calibri" w:hAnsi="Calibri" w:cs="Calibri"/>
          <w:sz w:val="22"/>
          <w:szCs w:val="22"/>
        </w:rPr>
        <w:t xml:space="preserve"> quizzes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 </w:t>
      </w:r>
    </w:p>
    <w:p w14:paraId="0189B9D5" w14:textId="16A51863" w:rsidR="3E45BDB9" w:rsidRDefault="3E45BDB9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P</w:t>
      </w:r>
      <w:r w:rsidR="57A61024" w:rsidRPr="18A05938">
        <w:rPr>
          <w:rFonts w:ascii="Calibri" w:eastAsia="Calibri" w:hAnsi="Calibri" w:cs="Calibri"/>
          <w:sz w:val="22"/>
          <w:szCs w:val="22"/>
        </w:rPr>
        <w:t>apers</w:t>
      </w:r>
    </w:p>
    <w:p w14:paraId="395787EF" w14:textId="6A6B5B72" w:rsidR="15ADCAC7" w:rsidRDefault="15ADCAC7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>P</w:t>
      </w:r>
      <w:r w:rsidR="57A61024" w:rsidRPr="18A05938">
        <w:rPr>
          <w:rFonts w:ascii="Calibri" w:eastAsia="Calibri" w:hAnsi="Calibri" w:cs="Calibri"/>
          <w:sz w:val="22"/>
          <w:szCs w:val="22"/>
        </w:rPr>
        <w:t>rojec</w:t>
      </w:r>
      <w:r w:rsidR="749D31B6" w:rsidRPr="18A05938">
        <w:rPr>
          <w:rFonts w:ascii="Calibri" w:eastAsia="Calibri" w:hAnsi="Calibri" w:cs="Calibri"/>
          <w:sz w:val="22"/>
          <w:szCs w:val="22"/>
        </w:rPr>
        <w:t>ts</w:t>
      </w:r>
    </w:p>
    <w:p w14:paraId="30B3DEB5" w14:textId="18D2E6E9" w:rsidR="749D31B6" w:rsidRDefault="749D31B6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18A05938">
        <w:rPr>
          <w:rFonts w:ascii="Calibri" w:eastAsia="Calibri" w:hAnsi="Calibri" w:cs="Calibri"/>
          <w:sz w:val="22"/>
          <w:szCs w:val="22"/>
        </w:rPr>
        <w:t xml:space="preserve">Class </w:t>
      </w:r>
      <w:r w:rsidR="4323D440" w:rsidRPr="18A05938">
        <w:rPr>
          <w:rFonts w:ascii="Calibri" w:eastAsia="Calibri" w:hAnsi="Calibri" w:cs="Calibri"/>
          <w:sz w:val="22"/>
          <w:szCs w:val="22"/>
        </w:rPr>
        <w:t>p</w:t>
      </w:r>
      <w:r w:rsidRPr="18A05938">
        <w:rPr>
          <w:rFonts w:ascii="Calibri" w:eastAsia="Calibri" w:hAnsi="Calibri" w:cs="Calibri"/>
          <w:sz w:val="22"/>
          <w:szCs w:val="22"/>
        </w:rPr>
        <w:t>articipation</w:t>
      </w:r>
    </w:p>
    <w:p w14:paraId="58CABA7C" w14:textId="48E59167" w:rsidR="749D31B6" w:rsidRDefault="749D31B6" w:rsidP="18A0593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C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onnection of student learning outcomes to </w:t>
      </w:r>
      <w:r w:rsidR="1FC6D0CA" w:rsidRPr="18A05938">
        <w:rPr>
          <w:rFonts w:ascii="Calibri" w:eastAsia="Calibri" w:hAnsi="Calibri" w:cs="Calibri"/>
          <w:sz w:val="22"/>
          <w:szCs w:val="22"/>
        </w:rPr>
        <w:t>course requirements</w:t>
      </w:r>
    </w:p>
    <w:p w14:paraId="2DBEEEF0" w14:textId="74FD13FF" w:rsidR="414A7248" w:rsidRDefault="414A7248" w:rsidP="18A0593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5.   Grading Scheme/Policy  </w:t>
      </w:r>
    </w:p>
    <w:p w14:paraId="4B9B4A9A" w14:textId="68E1B15E" w:rsidR="414A7248" w:rsidRDefault="414A7248" w:rsidP="18A0593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a. </w:t>
      </w:r>
      <w:r w:rsidR="78463353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Class Attendance.</w:t>
      </w:r>
      <w:r w:rsidR="78463353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Students are expected to attend all classes.  Faculty should follow the TU </w:t>
      </w:r>
      <w:hyperlink r:id="rId7">
        <w:r w:rsidR="78463353" w:rsidRPr="18A05938">
          <w:rPr>
            <w:rStyle w:val="Hyperlink"/>
            <w:rFonts w:ascii="Calibri" w:eastAsia="Calibri" w:hAnsi="Calibri" w:cs="Calibri"/>
            <w:sz w:val="22"/>
            <w:szCs w:val="22"/>
          </w:rPr>
          <w:t>Class Attendance Policy</w:t>
        </w:r>
      </w:hyperlink>
      <w:r w:rsidR="78463353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explain how the policy will be applied in the class </w:t>
      </w:r>
    </w:p>
    <w:p w14:paraId="56004842" w14:textId="106E1851" w:rsidR="13CF544C" w:rsidRDefault="13CF544C" w:rsidP="18A0593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Describ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6F252F99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how</w:t>
      </w: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course </w:t>
      </w:r>
      <w:r w:rsidR="11E7077C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assessments will be weighted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within the course grade. </w:t>
      </w:r>
    </w:p>
    <w:p w14:paraId="48F5C339" w14:textId="3B80ACD5" w:rsidR="3BEA8F12" w:rsidRDefault="3BEA8F12" w:rsidP="18A0593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b.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Indicate how the final course letter grade will be determined</w:t>
      </w:r>
      <w:r w:rsidR="2732B875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  </w:t>
      </w:r>
    </w:p>
    <w:p w14:paraId="7416F843" w14:textId="73D1BB86" w:rsidR="6DE5E018" w:rsidRDefault="6DE5E018" w:rsidP="18A05938">
      <w:pPr>
        <w:spacing w:after="0" w:line="240" w:lineRule="auto"/>
        <w:ind w:left="720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66F6FC04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Explain clearly </w:t>
      </w:r>
      <w:r w:rsidR="31776706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how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participation </w:t>
      </w:r>
      <w:r w:rsidR="5BDC698D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will be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graded</w:t>
      </w:r>
      <w:r w:rsidR="40636B3B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414A7248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if applicable. If participation </w:t>
      </w:r>
      <w:r w:rsidR="18BB8F21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accounts for</w:t>
      </w:r>
      <w:r w:rsidR="6D932D1E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10% or more of the final grade, </w:t>
      </w:r>
      <w:r w:rsidR="5B00D427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explain h</w:t>
      </w:r>
      <w:r w:rsidR="414A7248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ow th</w:t>
      </w:r>
      <w:r w:rsidR="491DA968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 participation </w:t>
      </w:r>
      <w:r w:rsidR="414A7248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grade will be calculated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D251910" w14:textId="58394E32" w:rsidR="7C88FB3E" w:rsidRDefault="7C88FB3E" w:rsidP="18A05938">
      <w:pPr>
        <w:spacing w:after="0" w:line="240" w:lineRule="auto"/>
        <w:ind w:left="720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d. </w:t>
      </w:r>
      <w:r w:rsidR="0C19FB1B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TU </w:t>
      </w:r>
      <w:r w:rsidR="0C19FB1B" w:rsidRPr="18A05938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Undergraduate </w:t>
      </w:r>
      <w:r w:rsidR="0C19FB1B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final grades are A, A-, B+, B, B-, C+, C, D+, D, F, or S, U.  No A+, C- or D- grade should be included on the grading scale. TU </w:t>
      </w:r>
      <w:r w:rsidR="0C19FB1B" w:rsidRPr="18A05938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graduate</w:t>
      </w:r>
      <w:r w:rsidR="0C19FB1B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final grades are A, A-, B+, B, C, F, or S, U.</w:t>
      </w:r>
    </w:p>
    <w:p w14:paraId="39F192AE" w14:textId="19E03A77" w:rsidR="0C19FB1B" w:rsidRDefault="0C19FB1B" w:rsidP="18A05938">
      <w:pPr>
        <w:spacing w:after="0" w:line="240" w:lineRule="auto"/>
        <w:ind w:left="720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e. </w:t>
      </w:r>
      <w:r w:rsidR="47FE2E5D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Include</w:t>
      </w:r>
      <w:r w:rsidR="2DBA1B79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>e range of values (points and/or percentages) that correspond to each final letter grade</w:t>
      </w:r>
      <w:r w:rsidR="414A7248"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r w:rsidR="414A7248"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 example is provided below. </w:t>
      </w:r>
      <w:r w:rsidR="414A7248" w:rsidRPr="18A0593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  <w:t>Please note that this is simply an example</w:t>
      </w:r>
      <w:r w:rsidR="27B33187" w:rsidRPr="18A0593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  <w:t xml:space="preserve">; </w:t>
      </w:r>
      <w:r w:rsidR="414A7248" w:rsidRPr="18A0593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  <w:t xml:space="preserve">faculty must determine their range of </w:t>
      </w:r>
      <w:r w:rsidR="7DBAB9E0" w:rsidRPr="18A0593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  <w:t>values,</w:t>
      </w:r>
      <w:r w:rsidR="414A7248" w:rsidRPr="18A0593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  <w:t xml:space="preserve"> and it should be consistent with their department or discipline.</w:t>
      </w:r>
    </w:p>
    <w:p w14:paraId="3607994D" w14:textId="5AADA9BF" w:rsidR="5C51090C" w:rsidRDefault="5C51090C" w:rsidP="18A05938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18A0593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Example</w:t>
      </w:r>
      <w:r w:rsidRPr="18A0593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using percentages: 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3270"/>
        <w:gridCol w:w="3225"/>
      </w:tblGrid>
      <w:tr w:rsidR="18A05938" w14:paraId="688AB586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615A" w14:textId="0F1DD4F0" w:rsidR="30708FFE" w:rsidRDefault="30708FFE" w:rsidP="18A05938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University Letter Grade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D7E8" w14:textId="55B018B5" w:rsidR="30708FFE" w:rsidRDefault="30708FFE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University Grade Point per Unit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0487" w14:textId="5E1ABF4B" w:rsidR="30708FFE" w:rsidRDefault="30708FFE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Faculty Numerical Value (%) </w:t>
            </w:r>
          </w:p>
        </w:tc>
      </w:tr>
      <w:tr w:rsidR="18A05938" w14:paraId="541DD3F7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E0CE" w14:textId="252F09B1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A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D8BC" w14:textId="03CC76BB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4.00 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5D96" w14:textId="05979BD1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94-100% </w:t>
            </w:r>
          </w:p>
        </w:tc>
      </w:tr>
      <w:tr w:rsidR="18A05938" w14:paraId="199C38B1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90EB" w14:textId="18113BA3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A-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C38D" w14:textId="4C2971FB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3.67 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6D63" w14:textId="529F729A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90-93.9% </w:t>
            </w:r>
          </w:p>
        </w:tc>
      </w:tr>
      <w:tr w:rsidR="18A05938" w14:paraId="60206A5B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6A7" w14:textId="72029D76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B+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2A07" w14:textId="392F6212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3.33 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F842" w14:textId="25A31FC9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87-89.9% </w:t>
            </w:r>
          </w:p>
        </w:tc>
      </w:tr>
      <w:tr w:rsidR="18A05938" w14:paraId="6119EA31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4714" w14:textId="40A425AF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B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9FAE" w14:textId="29AF553B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3.00 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4001" w14:textId="46598F52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84-86.9% </w:t>
            </w:r>
          </w:p>
        </w:tc>
      </w:tr>
      <w:tr w:rsidR="18A05938" w14:paraId="670F05CC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5C35" w14:textId="0DD55876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B-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8163" w14:textId="79970205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2.67 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1E78" w14:textId="3C1034CA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80-83.9% </w:t>
            </w:r>
          </w:p>
        </w:tc>
      </w:tr>
      <w:tr w:rsidR="18A05938" w14:paraId="4077168D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408C" w14:textId="5DB7B252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C+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4A21" w14:textId="17E7D6F6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2.33 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CE94" w14:textId="3C536561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77-79.9% </w:t>
            </w:r>
          </w:p>
        </w:tc>
      </w:tr>
      <w:tr w:rsidR="18A05938" w14:paraId="0F5DA651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F4AD" w14:textId="2C7E1990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C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308" w14:textId="641AEA60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2.00 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540E" w14:textId="430F5CDE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72-76.9% </w:t>
            </w:r>
          </w:p>
        </w:tc>
      </w:tr>
      <w:tr w:rsidR="18A05938" w14:paraId="227E8DDB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8898" w14:textId="71B6EC27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D+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2429" w14:textId="3FD28C79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1.33 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684E" w14:textId="0DDC9666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67-71.9% </w:t>
            </w:r>
          </w:p>
        </w:tc>
      </w:tr>
      <w:tr w:rsidR="18A05938" w14:paraId="1310F47D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A7E8" w14:textId="62DEBC4E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D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BC9" w14:textId="53A4290B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1.00 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0CE1" w14:textId="261E9EAC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64-66.9% </w:t>
            </w:r>
          </w:p>
        </w:tc>
      </w:tr>
      <w:tr w:rsidR="18A05938" w14:paraId="24CB492C" w14:textId="77777777" w:rsidTr="18A05938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CA0F" w14:textId="6F338822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F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24FF" w14:textId="2D758BD8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0.00 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1A5E" w14:textId="5B74C53E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63% and below </w:t>
            </w:r>
          </w:p>
        </w:tc>
      </w:tr>
    </w:tbl>
    <w:p w14:paraId="4984B1CB" w14:textId="7D912831" w:rsidR="18A05938" w:rsidRDefault="18A05938" w:rsidP="18A0593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2543574" w14:textId="390D58C8" w:rsidR="18A05938" w:rsidRDefault="18A05938" w:rsidP="18A05938">
      <w:pPr>
        <w:spacing w:after="0"/>
        <w:rPr>
          <w:rFonts w:ascii="Calibri" w:eastAsia="Calibri" w:hAnsi="Calibri" w:cs="Calibri"/>
          <w:b/>
          <w:bCs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6. </w:t>
      </w:r>
      <w:r w:rsidR="4F1F8562" w:rsidRPr="18A05938">
        <w:rPr>
          <w:rFonts w:ascii="Calibri" w:eastAsia="Calibri" w:hAnsi="Calibri" w:cs="Calibri"/>
          <w:b/>
          <w:bCs/>
          <w:sz w:val="22"/>
          <w:szCs w:val="22"/>
        </w:rPr>
        <w:t>Course Policies</w:t>
      </w:r>
    </w:p>
    <w:p w14:paraId="0FFF4D22" w14:textId="44F5C18D" w:rsidR="57A61024" w:rsidRDefault="57A61024" w:rsidP="18A05938">
      <w:pPr>
        <w:pStyle w:val="ListParagraph"/>
        <w:numPr>
          <w:ilvl w:val="1"/>
          <w:numId w:val="3"/>
        </w:numPr>
        <w:spacing w:after="0"/>
        <w:ind w:left="1079" w:right="479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Late work policy</w:t>
      </w:r>
      <w:r w:rsidRPr="18A05938">
        <w:rPr>
          <w:rFonts w:ascii="Calibri" w:eastAsia="Calibri" w:hAnsi="Calibri" w:cs="Calibri"/>
          <w:sz w:val="22"/>
          <w:szCs w:val="22"/>
        </w:rPr>
        <w:t>, including penalties for late work (if any) and procedures for making up work in the case of absence (if allowed)</w:t>
      </w:r>
      <w:r w:rsidR="3A361413" w:rsidRPr="18A05938">
        <w:rPr>
          <w:rFonts w:ascii="Calibri" w:eastAsia="Calibri" w:hAnsi="Calibri" w:cs="Calibri"/>
          <w:sz w:val="22"/>
          <w:szCs w:val="22"/>
        </w:rPr>
        <w:t xml:space="preserve"> must be included</w:t>
      </w:r>
      <w:r w:rsidR="1F88B2F6" w:rsidRPr="18A05938">
        <w:rPr>
          <w:rFonts w:ascii="Calibri" w:eastAsia="Calibri" w:hAnsi="Calibri" w:cs="Calibri"/>
          <w:sz w:val="22"/>
          <w:szCs w:val="22"/>
        </w:rPr>
        <w:t xml:space="preserve">. </w:t>
      </w:r>
    </w:p>
    <w:p w14:paraId="207A55F7" w14:textId="66232C60" w:rsidR="72327AE7" w:rsidRDefault="72327AE7" w:rsidP="18A05938">
      <w:pPr>
        <w:pStyle w:val="ListParagraph"/>
        <w:numPr>
          <w:ilvl w:val="1"/>
          <w:numId w:val="3"/>
        </w:numPr>
        <w:spacing w:after="0"/>
        <w:ind w:left="1079" w:right="589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Required </w:t>
      </w:r>
      <w:r w:rsidR="679AEFC7" w:rsidRPr="18A05938">
        <w:rPr>
          <w:rFonts w:ascii="Calibri" w:eastAsia="Calibri" w:hAnsi="Calibri" w:cs="Calibri"/>
          <w:b/>
          <w:bCs/>
          <w:sz w:val="22"/>
          <w:szCs w:val="22"/>
        </w:rPr>
        <w:t>university</w:t>
      </w:r>
      <w:r w:rsidR="79C66FC6" w:rsidRPr="18A05938">
        <w:rPr>
          <w:rFonts w:ascii="Calibri" w:eastAsia="Calibri" w:hAnsi="Calibri" w:cs="Calibri"/>
          <w:b/>
          <w:bCs/>
          <w:sz w:val="22"/>
          <w:szCs w:val="22"/>
        </w:rPr>
        <w:t>-wide policies</w:t>
      </w:r>
      <w:r w:rsidR="79C66FC6" w:rsidRPr="18A05938">
        <w:rPr>
          <w:rFonts w:ascii="Calibri" w:eastAsia="Calibri" w:hAnsi="Calibri" w:cs="Calibri"/>
          <w:sz w:val="22"/>
          <w:szCs w:val="22"/>
        </w:rPr>
        <w:t xml:space="preserve"> for</w:t>
      </w:r>
      <w:r w:rsidR="7B74FBEA" w:rsidRPr="18A05938">
        <w:rPr>
          <w:rFonts w:ascii="Calibri" w:eastAsia="Calibri" w:hAnsi="Calibri" w:cs="Calibri"/>
          <w:sz w:val="22"/>
          <w:szCs w:val="22"/>
        </w:rPr>
        <w:t xml:space="preserve"> all</w:t>
      </w:r>
      <w:r w:rsidR="79C66FC6" w:rsidRPr="18A05938">
        <w:rPr>
          <w:rFonts w:ascii="Calibri" w:eastAsia="Calibri" w:hAnsi="Calibri" w:cs="Calibri"/>
          <w:sz w:val="22"/>
          <w:szCs w:val="22"/>
        </w:rPr>
        <w:t xml:space="preserve"> </w:t>
      </w:r>
      <w:r w:rsidR="68FA014E" w:rsidRPr="18A05938">
        <w:rPr>
          <w:rFonts w:ascii="Calibri" w:eastAsia="Calibri" w:hAnsi="Calibri" w:cs="Calibri"/>
          <w:sz w:val="22"/>
          <w:szCs w:val="22"/>
        </w:rPr>
        <w:t>course</w:t>
      </w:r>
      <w:r w:rsidR="06ECFD2C" w:rsidRPr="18A05938">
        <w:rPr>
          <w:rFonts w:ascii="Calibri" w:eastAsia="Calibri" w:hAnsi="Calibri" w:cs="Calibri"/>
          <w:sz w:val="22"/>
          <w:szCs w:val="22"/>
        </w:rPr>
        <w:t>s</w:t>
      </w:r>
      <w:r w:rsidR="7BD8378D" w:rsidRPr="18A05938">
        <w:rPr>
          <w:rFonts w:ascii="Calibri" w:eastAsia="Calibri" w:hAnsi="Calibri" w:cs="Calibri"/>
          <w:sz w:val="22"/>
          <w:szCs w:val="22"/>
        </w:rPr>
        <w:t xml:space="preserve"> can be accessed </w:t>
      </w:r>
      <w:hyperlink r:id="rId8" w:history="1">
        <w:r w:rsidR="00F324EF" w:rsidRPr="00F324EF">
          <w:rPr>
            <w:rStyle w:val="Hyperlink"/>
            <w:rFonts w:ascii="Calibri" w:eastAsia="Calibri" w:hAnsi="Calibri" w:cs="Calibri"/>
            <w:sz w:val="22"/>
            <w:szCs w:val="22"/>
          </w:rPr>
          <w:t>here.</w:t>
        </w:r>
      </w:hyperlink>
    </w:p>
    <w:p w14:paraId="38EBCBB5" w14:textId="446FA5ED" w:rsidR="5CFD4953" w:rsidRDefault="5CFD4953" w:rsidP="18A05938">
      <w:pPr>
        <w:pStyle w:val="ListParagraph"/>
        <w:numPr>
          <w:ilvl w:val="1"/>
          <w:numId w:val="3"/>
        </w:numPr>
        <w:spacing w:after="0"/>
        <w:ind w:left="1079" w:right="589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Required u</w:t>
      </w:r>
      <w:r w:rsidR="3F102FF7" w:rsidRPr="18A05938">
        <w:rPr>
          <w:rFonts w:ascii="Calibri" w:eastAsia="Calibri" w:hAnsi="Calibri" w:cs="Calibri"/>
          <w:b/>
          <w:bCs/>
          <w:sz w:val="22"/>
          <w:szCs w:val="22"/>
        </w:rPr>
        <w:t>niversity wide resources for student support</w:t>
      </w:r>
      <w:r w:rsidR="3F102FF7" w:rsidRPr="18A05938">
        <w:rPr>
          <w:rFonts w:ascii="Calibri" w:eastAsia="Calibri" w:hAnsi="Calibri" w:cs="Calibri"/>
          <w:sz w:val="22"/>
          <w:szCs w:val="22"/>
        </w:rPr>
        <w:t xml:space="preserve"> can be accesse</w:t>
      </w:r>
      <w:r w:rsidR="2D8CF3CD" w:rsidRPr="18A05938">
        <w:rPr>
          <w:rFonts w:ascii="Calibri" w:eastAsia="Calibri" w:hAnsi="Calibri" w:cs="Calibri"/>
          <w:sz w:val="22"/>
          <w:szCs w:val="22"/>
        </w:rPr>
        <w:t>d</w:t>
      </w:r>
      <w:r w:rsidR="3F102FF7" w:rsidRPr="18A05938">
        <w:rPr>
          <w:rFonts w:ascii="Calibri" w:eastAsia="Calibri" w:hAnsi="Calibri" w:cs="Calibri"/>
          <w:sz w:val="22"/>
          <w:szCs w:val="22"/>
        </w:rPr>
        <w:t xml:space="preserve"> </w:t>
      </w:r>
      <w:hyperlink r:id="rId9">
        <w:r w:rsidR="3F102FF7" w:rsidRPr="18A05938">
          <w:rPr>
            <w:rStyle w:val="Hyperlink"/>
            <w:rFonts w:ascii="Calibri" w:eastAsia="Calibri" w:hAnsi="Calibri" w:cs="Calibri"/>
            <w:sz w:val="22"/>
            <w:szCs w:val="22"/>
          </w:rPr>
          <w:t>here</w:t>
        </w:r>
        <w:r w:rsidR="01A6E0BF" w:rsidRPr="18A05938">
          <w:rPr>
            <w:rStyle w:val="Hyperlink"/>
            <w:rFonts w:ascii="Calibri" w:eastAsia="Calibri" w:hAnsi="Calibri" w:cs="Calibri"/>
            <w:sz w:val="22"/>
            <w:szCs w:val="22"/>
          </w:rPr>
          <w:t>.</w:t>
        </w:r>
      </w:hyperlink>
      <w:r w:rsidR="79C66FC6" w:rsidRPr="18A05938">
        <w:rPr>
          <w:rFonts w:ascii="Calibri" w:eastAsia="Calibri" w:hAnsi="Calibri" w:cs="Calibri"/>
          <w:sz w:val="22"/>
          <w:szCs w:val="22"/>
        </w:rPr>
        <w:t xml:space="preserve"> </w:t>
      </w:r>
    </w:p>
    <w:p w14:paraId="5E3238F6" w14:textId="00A6DEA7" w:rsidR="18A05938" w:rsidRPr="00B55F44" w:rsidRDefault="07A235D7" w:rsidP="00B55F44">
      <w:pPr>
        <w:pStyle w:val="ListParagraph"/>
        <w:numPr>
          <w:ilvl w:val="1"/>
          <w:numId w:val="3"/>
        </w:numPr>
        <w:spacing w:after="0"/>
        <w:ind w:left="1079" w:right="589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sz w:val="22"/>
          <w:szCs w:val="22"/>
        </w:rPr>
        <w:t>Additional policies specific to the instr</w:t>
      </w:r>
      <w:r w:rsidR="0CAD4C2A" w:rsidRPr="18A05938">
        <w:rPr>
          <w:rFonts w:ascii="Calibri" w:eastAsia="Calibri" w:hAnsi="Calibri" w:cs="Calibri"/>
          <w:sz w:val="22"/>
          <w:szCs w:val="22"/>
        </w:rPr>
        <w:t>uctor/program/</w:t>
      </w:r>
      <w:r w:rsidRPr="18A05938">
        <w:rPr>
          <w:rFonts w:ascii="Calibri" w:eastAsia="Calibri" w:hAnsi="Calibri" w:cs="Calibri"/>
          <w:sz w:val="22"/>
          <w:szCs w:val="22"/>
        </w:rPr>
        <w:t>department/college should be included.</w:t>
      </w:r>
    </w:p>
    <w:p w14:paraId="206112E8" w14:textId="546EE631" w:rsidR="3FFD6D3B" w:rsidRDefault="3FFD6D3B" w:rsidP="18A05938">
      <w:p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7.</w:t>
      </w:r>
      <w:r w:rsidR="068AA99E"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53D4C56B" w:rsidRPr="18A05938">
        <w:rPr>
          <w:rFonts w:ascii="Calibri" w:eastAsia="Calibri" w:hAnsi="Calibri" w:cs="Calibri"/>
          <w:b/>
          <w:bCs/>
          <w:sz w:val="22"/>
          <w:szCs w:val="22"/>
        </w:rPr>
        <w:t>Course schedule</w:t>
      </w:r>
      <w:r w:rsidR="60FF8150"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="57A61024" w:rsidRPr="18A05938">
        <w:rPr>
          <w:rFonts w:ascii="Calibri" w:eastAsia="Calibri" w:hAnsi="Calibri" w:cs="Calibri"/>
          <w:sz w:val="22"/>
          <w:szCs w:val="22"/>
        </w:rPr>
        <w:t>a schedule of topics and assignments, providing information about what will be</w:t>
      </w:r>
      <w:r w:rsidR="36781EAE" w:rsidRPr="18A05938">
        <w:rPr>
          <w:rFonts w:ascii="Calibri" w:eastAsia="Calibri" w:hAnsi="Calibri" w:cs="Calibri"/>
          <w:sz w:val="22"/>
          <w:szCs w:val="22"/>
        </w:rPr>
        <w:t xml:space="preserve"> </w:t>
      </w:r>
      <w:r w:rsidR="57A61024" w:rsidRPr="18A05938">
        <w:rPr>
          <w:rFonts w:ascii="Calibri" w:eastAsia="Calibri" w:hAnsi="Calibri" w:cs="Calibri"/>
          <w:sz w:val="22"/>
          <w:szCs w:val="22"/>
        </w:rPr>
        <w:t>taught at each class meeting or each week and assign</w:t>
      </w:r>
      <w:r w:rsidR="31DE71F6" w:rsidRPr="18A05938">
        <w:rPr>
          <w:rFonts w:ascii="Calibri" w:eastAsia="Calibri" w:hAnsi="Calibri" w:cs="Calibri"/>
          <w:sz w:val="22"/>
          <w:szCs w:val="22"/>
        </w:rPr>
        <w:t xml:space="preserve">ments/readings 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for each class meeting (if applicable). </w:t>
      </w: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3195"/>
        <w:gridCol w:w="3225"/>
      </w:tblGrid>
      <w:tr w:rsidR="18A05938" w14:paraId="157A20A0" w14:textId="77777777" w:rsidTr="18A0593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5B37" w14:textId="012AAD46" w:rsidR="1F1EE17E" w:rsidRDefault="1F1EE17E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D26E" w14:textId="4719B691" w:rsidR="1F1EE17E" w:rsidRDefault="1F1EE17E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Topics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58F5" w14:textId="6B359B51" w:rsidR="1F1EE17E" w:rsidRDefault="1F1EE17E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8A05938">
              <w:rPr>
                <w:rFonts w:ascii="Calibri" w:eastAsia="Calibri" w:hAnsi="Calibri" w:cs="Calibri"/>
                <w:sz w:val="22"/>
                <w:szCs w:val="22"/>
              </w:rPr>
              <w:t>Assignments/Readings</w:t>
            </w:r>
          </w:p>
        </w:tc>
      </w:tr>
      <w:tr w:rsidR="18A05938" w14:paraId="63BBF7F8" w14:textId="77777777" w:rsidTr="18A0593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E5CD" w14:textId="56273D44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E827" w14:textId="20AAC412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B46A" w14:textId="70D472FF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8A05938" w14:paraId="6EBFDD9B" w14:textId="77777777" w:rsidTr="18A0593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AB7A" w14:textId="5FC4F5A0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7658" w14:textId="4CD79E9A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7D2E" w14:textId="36F48F7A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18A05938" w14:paraId="7FCC35B8" w14:textId="77777777" w:rsidTr="18A0593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A72D" w14:textId="73F6C826" w:rsidR="18A05938" w:rsidRDefault="18A05938" w:rsidP="18A05938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3EA7" w14:textId="127863ED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FBEE" w14:textId="201F4DCD" w:rsidR="18A05938" w:rsidRDefault="18A05938" w:rsidP="18A059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16E9B3E" w14:textId="592B3098" w:rsidR="18A05938" w:rsidRDefault="18A05938" w:rsidP="18A05938">
      <w:pPr>
        <w:pStyle w:val="ListParagraph"/>
        <w:spacing w:after="0"/>
        <w:ind w:left="577" w:hanging="218"/>
        <w:rPr>
          <w:rFonts w:ascii="Calibri" w:eastAsia="Calibri" w:hAnsi="Calibri" w:cs="Calibri"/>
          <w:sz w:val="22"/>
          <w:szCs w:val="22"/>
        </w:rPr>
      </w:pPr>
    </w:p>
    <w:p w14:paraId="5AD5AEA6" w14:textId="3DD5F80E" w:rsidR="4AD57A58" w:rsidRDefault="4AD57A58" w:rsidP="18A05938">
      <w:pPr>
        <w:spacing w:after="0"/>
        <w:rPr>
          <w:rFonts w:ascii="Calibri" w:eastAsia="Calibri" w:hAnsi="Calibri" w:cs="Calibri"/>
          <w:sz w:val="22"/>
          <w:szCs w:val="22"/>
        </w:rPr>
      </w:pPr>
      <w:r w:rsidRPr="18A05938">
        <w:rPr>
          <w:rFonts w:ascii="Calibri" w:eastAsia="Calibri" w:hAnsi="Calibri" w:cs="Calibri"/>
          <w:b/>
          <w:bCs/>
          <w:sz w:val="22"/>
          <w:szCs w:val="22"/>
        </w:rPr>
        <w:t>8.</w:t>
      </w:r>
      <w:r w:rsidR="132FE51D"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57A61024" w:rsidRPr="18A05938">
        <w:rPr>
          <w:rFonts w:ascii="Calibri" w:eastAsia="Calibri" w:hAnsi="Calibri" w:cs="Calibri"/>
          <w:b/>
          <w:bCs/>
          <w:sz w:val="22"/>
          <w:szCs w:val="22"/>
        </w:rPr>
        <w:t>Additional Educational Resources</w:t>
      </w:r>
      <w:r w:rsidR="4CB25368" w:rsidRPr="18A05938"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required for </w:t>
      </w:r>
      <w:r w:rsidR="4BF02862" w:rsidRPr="18A05938">
        <w:rPr>
          <w:rFonts w:ascii="Calibri" w:eastAsia="Calibri" w:hAnsi="Calibri" w:cs="Calibri"/>
          <w:sz w:val="22"/>
          <w:szCs w:val="22"/>
        </w:rPr>
        <w:t>upper-level</w:t>
      </w:r>
      <w:r w:rsidR="57A61024" w:rsidRPr="18A05938">
        <w:rPr>
          <w:rFonts w:ascii="Calibri" w:eastAsia="Calibri" w:hAnsi="Calibri" w:cs="Calibri"/>
          <w:sz w:val="22"/>
          <w:szCs w:val="22"/>
        </w:rPr>
        <w:t xml:space="preserve"> undergraduate and all graduate courses) may include additional books, articles, online resources to supplement the required resources for the course.</w:t>
      </w:r>
    </w:p>
    <w:p w14:paraId="07CF8B5A" w14:textId="2D7A0629" w:rsidR="57A61024" w:rsidRDefault="57A61024" w:rsidP="18A05938">
      <w:pPr>
        <w:spacing w:before="3" w:after="0"/>
      </w:pPr>
      <w:r w:rsidRPr="18A05938">
        <w:rPr>
          <w:rFonts w:ascii="Calibri" w:eastAsia="Calibri" w:hAnsi="Calibri" w:cs="Calibri"/>
          <w:sz w:val="22"/>
          <w:szCs w:val="22"/>
        </w:rPr>
        <w:t xml:space="preserve"> </w:t>
      </w:r>
    </w:p>
    <w:p w14:paraId="48FA5DF3" w14:textId="6716F356" w:rsidR="57A61024" w:rsidRDefault="57A61024" w:rsidP="18A05938">
      <w:pPr>
        <w:spacing w:after="0"/>
        <w:ind w:left="5009" w:right="354" w:hanging="276"/>
        <w:jc w:val="right"/>
        <w:rPr>
          <w:rFonts w:ascii="Calibri" w:eastAsia="Calibri" w:hAnsi="Calibri" w:cs="Calibri"/>
          <w:sz w:val="16"/>
          <w:szCs w:val="16"/>
        </w:rPr>
      </w:pPr>
      <w:r w:rsidRPr="18A05938">
        <w:rPr>
          <w:rFonts w:ascii="Calibri" w:eastAsia="Calibri" w:hAnsi="Calibri" w:cs="Calibri"/>
          <w:sz w:val="16"/>
          <w:szCs w:val="16"/>
        </w:rPr>
        <w:t>Approved by the University Curriculum Committee -3/8/2021 Approved by the Graduate Studies Committee - 3/12/2021</w:t>
      </w:r>
    </w:p>
    <w:p w14:paraId="2EC0D776" w14:textId="77777777" w:rsidR="00B55F44" w:rsidRDefault="57A61024" w:rsidP="18A05938">
      <w:pPr>
        <w:spacing w:before="8" w:after="0" w:line="235" w:lineRule="auto"/>
        <w:ind w:left="5550" w:right="351" w:hanging="1393"/>
        <w:jc w:val="right"/>
        <w:rPr>
          <w:rFonts w:ascii="Calibri" w:eastAsia="Calibri" w:hAnsi="Calibri" w:cs="Calibri"/>
          <w:sz w:val="16"/>
          <w:szCs w:val="16"/>
        </w:rPr>
      </w:pPr>
      <w:r w:rsidRPr="18A05938">
        <w:rPr>
          <w:rFonts w:ascii="Calibri" w:eastAsia="Calibri" w:hAnsi="Calibri" w:cs="Calibri"/>
          <w:sz w:val="16"/>
          <w:szCs w:val="16"/>
        </w:rPr>
        <w:t>Approved by the Academic Senate Executive Committee – 4/19/2021 Approved by the Office of the Provost –4/19/2021</w:t>
      </w:r>
    </w:p>
    <w:p w14:paraId="469AF0E8" w14:textId="23C3EF52" w:rsidR="57A61024" w:rsidRDefault="57A61024" w:rsidP="18A05938">
      <w:pPr>
        <w:spacing w:before="8" w:after="0" w:line="235" w:lineRule="auto"/>
        <w:ind w:left="5550" w:right="351" w:hanging="1393"/>
        <w:jc w:val="right"/>
        <w:rPr>
          <w:rFonts w:ascii="Calibri" w:eastAsia="Calibri" w:hAnsi="Calibri" w:cs="Calibri"/>
          <w:sz w:val="16"/>
          <w:szCs w:val="16"/>
        </w:rPr>
      </w:pPr>
      <w:r w:rsidRPr="18A05938">
        <w:rPr>
          <w:rFonts w:ascii="Calibri" w:eastAsia="Calibri" w:hAnsi="Calibri" w:cs="Calibri"/>
          <w:sz w:val="16"/>
          <w:szCs w:val="16"/>
        </w:rPr>
        <w:t>Amendment approved by the Academic Senate – 11/7/22</w:t>
      </w:r>
    </w:p>
    <w:sectPr w:rsidR="57A610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42DB" w14:textId="77777777" w:rsidR="00983C2D" w:rsidRDefault="00983C2D" w:rsidP="00B55F44">
      <w:pPr>
        <w:spacing w:after="0" w:line="240" w:lineRule="auto"/>
      </w:pPr>
      <w:r>
        <w:separator/>
      </w:r>
    </w:p>
  </w:endnote>
  <w:endnote w:type="continuationSeparator" w:id="0">
    <w:p w14:paraId="743B9BC3" w14:textId="77777777" w:rsidR="00983C2D" w:rsidRDefault="00983C2D" w:rsidP="00B55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BB5E" w14:textId="77777777" w:rsidR="00983C2D" w:rsidRDefault="00983C2D" w:rsidP="00B55F44">
      <w:pPr>
        <w:spacing w:after="0" w:line="240" w:lineRule="auto"/>
      </w:pPr>
      <w:r>
        <w:separator/>
      </w:r>
    </w:p>
  </w:footnote>
  <w:footnote w:type="continuationSeparator" w:id="0">
    <w:p w14:paraId="160588F5" w14:textId="77777777" w:rsidR="00983C2D" w:rsidRDefault="00983C2D" w:rsidP="00B55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5A56" w14:textId="1D309822" w:rsidR="00B55F44" w:rsidRDefault="00B55F44">
    <w:pPr>
      <w:pStyle w:val="Header"/>
    </w:pPr>
    <w:r>
      <w:tab/>
    </w:r>
    <w:r>
      <w:tab/>
    </w:r>
    <w:r w:rsidRPr="001763FD">
      <w:rPr>
        <w:b/>
        <w:bCs/>
        <w:noProof/>
      </w:rPr>
      <w:drawing>
        <wp:inline distT="0" distB="0" distL="0" distR="0" wp14:anchorId="0C5616D9" wp14:editId="5DB73449">
          <wp:extent cx="1750734" cy="600075"/>
          <wp:effectExtent l="0" t="0" r="0" b="0"/>
          <wp:docPr id="1526226549" name="Picture 3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yellow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219" cy="611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E7F39" w14:textId="77777777" w:rsidR="00B55F44" w:rsidRDefault="00B55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A36"/>
    <w:multiLevelType w:val="hybridMultilevel"/>
    <w:tmpl w:val="AFEA2636"/>
    <w:lvl w:ilvl="0" w:tplc="60AC0DC8">
      <w:start w:val="1"/>
      <w:numFmt w:val="decimal"/>
      <w:lvlText w:val="%1."/>
      <w:lvlJc w:val="left"/>
      <w:pPr>
        <w:ind w:left="720" w:hanging="360"/>
      </w:pPr>
    </w:lvl>
    <w:lvl w:ilvl="1" w:tplc="34340F3C">
      <w:start w:val="1"/>
      <w:numFmt w:val="lowerLetter"/>
      <w:lvlText w:val="%2."/>
      <w:lvlJc w:val="left"/>
      <w:pPr>
        <w:ind w:left="1440" w:hanging="360"/>
      </w:pPr>
    </w:lvl>
    <w:lvl w:ilvl="2" w:tplc="DA8EFBF2">
      <w:start w:val="1"/>
      <w:numFmt w:val="lowerRoman"/>
      <w:lvlText w:val="%3."/>
      <w:lvlJc w:val="right"/>
      <w:pPr>
        <w:ind w:left="2160" w:hanging="180"/>
      </w:pPr>
    </w:lvl>
    <w:lvl w:ilvl="3" w:tplc="083EA482">
      <w:start w:val="1"/>
      <w:numFmt w:val="decimal"/>
      <w:lvlText w:val="%4."/>
      <w:lvlJc w:val="left"/>
      <w:pPr>
        <w:ind w:left="2880" w:hanging="360"/>
      </w:pPr>
    </w:lvl>
    <w:lvl w:ilvl="4" w:tplc="AD96EA82">
      <w:start w:val="1"/>
      <w:numFmt w:val="lowerLetter"/>
      <w:lvlText w:val="%5."/>
      <w:lvlJc w:val="left"/>
      <w:pPr>
        <w:ind w:left="3600" w:hanging="360"/>
      </w:pPr>
    </w:lvl>
    <w:lvl w:ilvl="5" w:tplc="1EBECCB4">
      <w:start w:val="1"/>
      <w:numFmt w:val="lowerRoman"/>
      <w:lvlText w:val="%6."/>
      <w:lvlJc w:val="right"/>
      <w:pPr>
        <w:ind w:left="4320" w:hanging="180"/>
      </w:pPr>
    </w:lvl>
    <w:lvl w:ilvl="6" w:tplc="D3ECC5EC">
      <w:start w:val="1"/>
      <w:numFmt w:val="decimal"/>
      <w:lvlText w:val="%7."/>
      <w:lvlJc w:val="left"/>
      <w:pPr>
        <w:ind w:left="5040" w:hanging="360"/>
      </w:pPr>
    </w:lvl>
    <w:lvl w:ilvl="7" w:tplc="759AFD02">
      <w:start w:val="1"/>
      <w:numFmt w:val="lowerLetter"/>
      <w:lvlText w:val="%8."/>
      <w:lvlJc w:val="left"/>
      <w:pPr>
        <w:ind w:left="5760" w:hanging="360"/>
      </w:pPr>
    </w:lvl>
    <w:lvl w:ilvl="8" w:tplc="E0C22E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B92C"/>
    <w:multiLevelType w:val="hybridMultilevel"/>
    <w:tmpl w:val="A6DE2E40"/>
    <w:lvl w:ilvl="0" w:tplc="94920FA2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F6B8B6A2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F498FE9A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FED4A99E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A0A08742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56C409B4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8C3084B2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3314D800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18027520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3CA046E4"/>
    <w:multiLevelType w:val="hybridMultilevel"/>
    <w:tmpl w:val="DBBC58CE"/>
    <w:lvl w:ilvl="0" w:tplc="48CAE606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B646B0E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76AE8A52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DB6C7CE2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680E549C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414C779C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33349790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BB60282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A914D804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52695FD0"/>
    <w:multiLevelType w:val="hybridMultilevel"/>
    <w:tmpl w:val="B1D2746A"/>
    <w:lvl w:ilvl="0" w:tplc="6360F754">
      <w:start w:val="1"/>
      <w:numFmt w:val="decimal"/>
      <w:lvlText w:val="%1."/>
      <w:lvlJc w:val="left"/>
      <w:pPr>
        <w:ind w:left="720" w:hanging="360"/>
      </w:pPr>
    </w:lvl>
    <w:lvl w:ilvl="1" w:tplc="FC8899B4">
      <w:start w:val="1"/>
      <w:numFmt w:val="lowerLetter"/>
      <w:lvlText w:val="%2."/>
      <w:lvlJc w:val="left"/>
      <w:pPr>
        <w:ind w:left="1440" w:hanging="360"/>
      </w:pPr>
    </w:lvl>
    <w:lvl w:ilvl="2" w:tplc="02908EAA">
      <w:start w:val="1"/>
      <w:numFmt w:val="decimal"/>
      <w:lvlText w:val="•"/>
      <w:lvlJc w:val="left"/>
      <w:pPr>
        <w:ind w:left="2160" w:hanging="180"/>
      </w:pPr>
    </w:lvl>
    <w:lvl w:ilvl="3" w:tplc="AD60DDA0">
      <w:start w:val="1"/>
      <w:numFmt w:val="decimal"/>
      <w:lvlText w:val="%4."/>
      <w:lvlJc w:val="left"/>
      <w:pPr>
        <w:ind w:left="2880" w:hanging="360"/>
      </w:pPr>
    </w:lvl>
    <w:lvl w:ilvl="4" w:tplc="EFFA027E">
      <w:start w:val="1"/>
      <w:numFmt w:val="lowerLetter"/>
      <w:lvlText w:val="%5."/>
      <w:lvlJc w:val="left"/>
      <w:pPr>
        <w:ind w:left="3600" w:hanging="360"/>
      </w:pPr>
    </w:lvl>
    <w:lvl w:ilvl="5" w:tplc="F23A36DE">
      <w:start w:val="1"/>
      <w:numFmt w:val="lowerRoman"/>
      <w:lvlText w:val="%6."/>
      <w:lvlJc w:val="right"/>
      <w:pPr>
        <w:ind w:left="4320" w:hanging="180"/>
      </w:pPr>
    </w:lvl>
    <w:lvl w:ilvl="6" w:tplc="3D7641D4">
      <w:start w:val="1"/>
      <w:numFmt w:val="decimal"/>
      <w:lvlText w:val="%7."/>
      <w:lvlJc w:val="left"/>
      <w:pPr>
        <w:ind w:left="5040" w:hanging="360"/>
      </w:pPr>
    </w:lvl>
    <w:lvl w:ilvl="7" w:tplc="E4622270">
      <w:start w:val="1"/>
      <w:numFmt w:val="lowerLetter"/>
      <w:lvlText w:val="%8."/>
      <w:lvlJc w:val="left"/>
      <w:pPr>
        <w:ind w:left="5760" w:hanging="360"/>
      </w:pPr>
    </w:lvl>
    <w:lvl w:ilvl="8" w:tplc="99443C90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843">
    <w:abstractNumId w:val="1"/>
  </w:num>
  <w:num w:numId="2" w16cid:durableId="2066953602">
    <w:abstractNumId w:val="2"/>
  </w:num>
  <w:num w:numId="3" w16cid:durableId="2015302383">
    <w:abstractNumId w:val="3"/>
  </w:num>
  <w:num w:numId="4" w16cid:durableId="170436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63E0F"/>
    <w:rsid w:val="001AF8BA"/>
    <w:rsid w:val="00396D6A"/>
    <w:rsid w:val="00983C2D"/>
    <w:rsid w:val="009A7778"/>
    <w:rsid w:val="00B1DE39"/>
    <w:rsid w:val="00B55F44"/>
    <w:rsid w:val="00F324EF"/>
    <w:rsid w:val="0140E898"/>
    <w:rsid w:val="01A6E0BF"/>
    <w:rsid w:val="02CC4B18"/>
    <w:rsid w:val="0364FFAC"/>
    <w:rsid w:val="059D3DD7"/>
    <w:rsid w:val="05E824A7"/>
    <w:rsid w:val="068AA99E"/>
    <w:rsid w:val="06ECFD2C"/>
    <w:rsid w:val="07A235D7"/>
    <w:rsid w:val="087633C6"/>
    <w:rsid w:val="08E5B58B"/>
    <w:rsid w:val="0B00A1C9"/>
    <w:rsid w:val="0C19FB1B"/>
    <w:rsid w:val="0CAD4C2A"/>
    <w:rsid w:val="0CC0A9BA"/>
    <w:rsid w:val="0E3544D7"/>
    <w:rsid w:val="10DE0752"/>
    <w:rsid w:val="11B24AAE"/>
    <w:rsid w:val="11E7077C"/>
    <w:rsid w:val="132FE51D"/>
    <w:rsid w:val="135286B1"/>
    <w:rsid w:val="139827B0"/>
    <w:rsid w:val="13A34CBD"/>
    <w:rsid w:val="13CF544C"/>
    <w:rsid w:val="15919449"/>
    <w:rsid w:val="15ADCAC7"/>
    <w:rsid w:val="15CE90F5"/>
    <w:rsid w:val="1751C243"/>
    <w:rsid w:val="1804EFDB"/>
    <w:rsid w:val="18A05938"/>
    <w:rsid w:val="18BB8F21"/>
    <w:rsid w:val="1AA13ECA"/>
    <w:rsid w:val="1AA8F547"/>
    <w:rsid w:val="1C75D26B"/>
    <w:rsid w:val="1DC70DF2"/>
    <w:rsid w:val="1F1EE17E"/>
    <w:rsid w:val="1F88B2F6"/>
    <w:rsid w:val="1FC6D0CA"/>
    <w:rsid w:val="2140FF4B"/>
    <w:rsid w:val="2152339A"/>
    <w:rsid w:val="21B43B88"/>
    <w:rsid w:val="2203CC22"/>
    <w:rsid w:val="226469E3"/>
    <w:rsid w:val="236D6C34"/>
    <w:rsid w:val="24A7F410"/>
    <w:rsid w:val="2732B875"/>
    <w:rsid w:val="27B33187"/>
    <w:rsid w:val="27C054B5"/>
    <w:rsid w:val="27DDA4FF"/>
    <w:rsid w:val="289A04BE"/>
    <w:rsid w:val="28D98495"/>
    <w:rsid w:val="29B347EC"/>
    <w:rsid w:val="29B60E29"/>
    <w:rsid w:val="2C04A5BD"/>
    <w:rsid w:val="2C47896B"/>
    <w:rsid w:val="2D440769"/>
    <w:rsid w:val="2D8CF3CD"/>
    <w:rsid w:val="2DBA1B79"/>
    <w:rsid w:val="2FF01944"/>
    <w:rsid w:val="303FB084"/>
    <w:rsid w:val="30708FFE"/>
    <w:rsid w:val="31776706"/>
    <w:rsid w:val="31DE71F6"/>
    <w:rsid w:val="3200C723"/>
    <w:rsid w:val="330F3E6E"/>
    <w:rsid w:val="35EA9321"/>
    <w:rsid w:val="36155260"/>
    <w:rsid w:val="36781EAE"/>
    <w:rsid w:val="36D086B7"/>
    <w:rsid w:val="3815C4D8"/>
    <w:rsid w:val="38237ACF"/>
    <w:rsid w:val="39C430B8"/>
    <w:rsid w:val="3A0D3E03"/>
    <w:rsid w:val="3A361413"/>
    <w:rsid w:val="3BEA8F12"/>
    <w:rsid w:val="3C237845"/>
    <w:rsid w:val="3D828CA8"/>
    <w:rsid w:val="3E45BDB9"/>
    <w:rsid w:val="3F102FF7"/>
    <w:rsid w:val="3FFD6D3B"/>
    <w:rsid w:val="400D6196"/>
    <w:rsid w:val="40636B3B"/>
    <w:rsid w:val="414A7248"/>
    <w:rsid w:val="41BF5C91"/>
    <w:rsid w:val="4244D49B"/>
    <w:rsid w:val="42EFCF11"/>
    <w:rsid w:val="43206620"/>
    <w:rsid w:val="4323D440"/>
    <w:rsid w:val="45DB145A"/>
    <w:rsid w:val="464697E5"/>
    <w:rsid w:val="46E3B567"/>
    <w:rsid w:val="47FE2E5D"/>
    <w:rsid w:val="489811BB"/>
    <w:rsid w:val="48D93EEE"/>
    <w:rsid w:val="491DA968"/>
    <w:rsid w:val="4A2616D3"/>
    <w:rsid w:val="4A69ADAF"/>
    <w:rsid w:val="4AD57A58"/>
    <w:rsid w:val="4BF02862"/>
    <w:rsid w:val="4C52C572"/>
    <w:rsid w:val="4CB25368"/>
    <w:rsid w:val="4F1F8562"/>
    <w:rsid w:val="503CAE29"/>
    <w:rsid w:val="5117FB57"/>
    <w:rsid w:val="53D4C56B"/>
    <w:rsid w:val="55ECA2E7"/>
    <w:rsid w:val="57A61024"/>
    <w:rsid w:val="58FE066F"/>
    <w:rsid w:val="59AA47AE"/>
    <w:rsid w:val="5B00D427"/>
    <w:rsid w:val="5BDC698D"/>
    <w:rsid w:val="5BE994E9"/>
    <w:rsid w:val="5C51090C"/>
    <w:rsid w:val="5C77E0ED"/>
    <w:rsid w:val="5CFD4953"/>
    <w:rsid w:val="5D3A4845"/>
    <w:rsid w:val="5D628670"/>
    <w:rsid w:val="60416A10"/>
    <w:rsid w:val="60FF8150"/>
    <w:rsid w:val="62295F66"/>
    <w:rsid w:val="62B34430"/>
    <w:rsid w:val="62B87CE0"/>
    <w:rsid w:val="62FFC4A8"/>
    <w:rsid w:val="63EC938E"/>
    <w:rsid w:val="645A233B"/>
    <w:rsid w:val="64C742CD"/>
    <w:rsid w:val="65A57239"/>
    <w:rsid w:val="6628A806"/>
    <w:rsid w:val="6692AE5B"/>
    <w:rsid w:val="66F6FC04"/>
    <w:rsid w:val="677F18F2"/>
    <w:rsid w:val="678AEC22"/>
    <w:rsid w:val="679AEFC7"/>
    <w:rsid w:val="6897CF58"/>
    <w:rsid w:val="68FA014E"/>
    <w:rsid w:val="6A961E29"/>
    <w:rsid w:val="6AFD35A6"/>
    <w:rsid w:val="6B53D601"/>
    <w:rsid w:val="6C671232"/>
    <w:rsid w:val="6D932D1E"/>
    <w:rsid w:val="6DE5E018"/>
    <w:rsid w:val="6F06D60E"/>
    <w:rsid w:val="6F252F99"/>
    <w:rsid w:val="6F6C9B23"/>
    <w:rsid w:val="70044488"/>
    <w:rsid w:val="718D47E2"/>
    <w:rsid w:val="71DAE1BD"/>
    <w:rsid w:val="72327AE7"/>
    <w:rsid w:val="72C63E0F"/>
    <w:rsid w:val="73C450EF"/>
    <w:rsid w:val="749D31B6"/>
    <w:rsid w:val="75BFB747"/>
    <w:rsid w:val="75DD0A70"/>
    <w:rsid w:val="77C9EEAE"/>
    <w:rsid w:val="77EEE5AA"/>
    <w:rsid w:val="78463353"/>
    <w:rsid w:val="78B6CC10"/>
    <w:rsid w:val="78DE65A2"/>
    <w:rsid w:val="79C66FC6"/>
    <w:rsid w:val="7AF5DF1E"/>
    <w:rsid w:val="7B45531B"/>
    <w:rsid w:val="7B74FBEA"/>
    <w:rsid w:val="7BA1CF3D"/>
    <w:rsid w:val="7BD8378D"/>
    <w:rsid w:val="7C353C70"/>
    <w:rsid w:val="7C885CD0"/>
    <w:rsid w:val="7C88FB3E"/>
    <w:rsid w:val="7D86BF2F"/>
    <w:rsid w:val="7DBAB9E0"/>
    <w:rsid w:val="7EC5811D"/>
    <w:rsid w:val="7EC77729"/>
    <w:rsid w:val="7EE18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90C8"/>
  <w15:chartTrackingRefBased/>
  <w15:docId w15:val="{D71B9A9E-F79B-4FAE-96F2-8A670897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18A0593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Paragraph">
    <w:name w:val="List Paragraph"/>
    <w:basedOn w:val="Normal"/>
    <w:uiPriority w:val="34"/>
    <w:qFormat/>
    <w:rsid w:val="18A05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A05938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5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F44"/>
  </w:style>
  <w:style w:type="paragraph" w:styleId="Footer">
    <w:name w:val="footer"/>
    <w:basedOn w:val="Normal"/>
    <w:link w:val="FooterChar"/>
    <w:uiPriority w:val="99"/>
    <w:unhideWhenUsed/>
    <w:rsid w:val="00B55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F44"/>
  </w:style>
  <w:style w:type="character" w:styleId="UnresolvedMention">
    <w:name w:val="Unresolved Mention"/>
    <w:basedOn w:val="DefaultParagraphFont"/>
    <w:uiPriority w:val="99"/>
    <w:semiHidden/>
    <w:unhideWhenUsed/>
    <w:rsid w:val="00F32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provost/academicresources/required-policies-syllab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towson.edu/undergraduate/academic-policies/class-attendance-absence-poli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owson.edu/provost/academicresources/suppor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Muhoro, Clare N.</dc:creator>
  <cp:keywords/>
  <dc:description/>
  <cp:lastModifiedBy>Crump, Kameron</cp:lastModifiedBy>
  <cp:revision>2</cp:revision>
  <dcterms:created xsi:type="dcterms:W3CDTF">2025-08-28T18:41:00Z</dcterms:created>
  <dcterms:modified xsi:type="dcterms:W3CDTF">2025-08-28T18:41:00Z</dcterms:modified>
</cp:coreProperties>
</file>